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B3176" w14:textId="175F35DE" w:rsidR="52BFA2F5" w:rsidRPr="00BB65ED" w:rsidRDefault="6137C10B" w:rsidP="2BC9CA2B">
      <w:pPr>
        <w:spacing w:line="276" w:lineRule="auto"/>
        <w:jc w:val="center"/>
        <w:rPr>
          <w:rFonts w:cs="Arial"/>
          <w:b/>
          <w:bCs/>
          <w:sz w:val="20"/>
          <w:szCs w:val="20"/>
        </w:rPr>
      </w:pPr>
      <w:r w:rsidRPr="00BB65ED">
        <w:rPr>
          <w:rFonts w:cs="Arial"/>
          <w:b/>
          <w:bCs/>
          <w:sz w:val="20"/>
          <w:szCs w:val="20"/>
        </w:rPr>
        <w:t>Exhibit 5 Contract Definitions</w:t>
      </w:r>
    </w:p>
    <w:p w14:paraId="05F8B69E" w14:textId="49E28D71" w:rsidR="2BC9CA2B" w:rsidRPr="00BB65ED" w:rsidRDefault="2BC9CA2B" w:rsidP="2BC9CA2B">
      <w:pPr>
        <w:spacing w:line="276" w:lineRule="auto"/>
        <w:rPr>
          <w:rFonts w:cs="Arial"/>
          <w:sz w:val="20"/>
          <w:szCs w:val="20"/>
        </w:rPr>
      </w:pPr>
    </w:p>
    <w:p w14:paraId="27F61822" w14:textId="26880D94" w:rsidR="00BC1F9E" w:rsidRPr="00BB65ED" w:rsidRDefault="1212C3CF" w:rsidP="2BC9CA2B">
      <w:pPr>
        <w:spacing w:line="276" w:lineRule="auto"/>
        <w:rPr>
          <w:rFonts w:cs="Arial"/>
          <w:sz w:val="20"/>
          <w:szCs w:val="20"/>
        </w:rPr>
      </w:pPr>
      <w:r w:rsidRPr="00BB65ED">
        <w:rPr>
          <w:rFonts w:cs="Arial"/>
          <w:sz w:val="20"/>
          <w:szCs w:val="20"/>
        </w:rPr>
        <w:t xml:space="preserve">Listed below are definitions and acronyms used in the managed care </w:t>
      </w:r>
      <w:r w:rsidR="1AB5F40E" w:rsidRPr="00BB65ED">
        <w:rPr>
          <w:rFonts w:cs="Arial"/>
          <w:sz w:val="20"/>
          <w:szCs w:val="20"/>
        </w:rPr>
        <w:t>c</w:t>
      </w:r>
      <w:r w:rsidRPr="00BB65ED">
        <w:rPr>
          <w:rFonts w:cs="Arial"/>
          <w:sz w:val="20"/>
          <w:szCs w:val="20"/>
        </w:rPr>
        <w:t>ontracts. The following terms, when used in a contract, shall be construed and/or interpreted as follows, unless the context expressly requires a different construction and/or interpretation. In the event of a conflict in language between these Definitions, Attachments, and other sections of the Contract, the specific language in the Contract shall govern. In addition to these definitions, refer to Indiana Law: IC 12-7-2 Chapter 2 Definitions.</w:t>
      </w:r>
    </w:p>
    <w:p w14:paraId="1FF990A8" w14:textId="0A2A6969" w:rsidR="188D165D" w:rsidRPr="00BB65ED" w:rsidRDefault="188D165D" w:rsidP="2BC9CA2B">
      <w:pPr>
        <w:spacing w:line="276" w:lineRule="auto"/>
        <w:rPr>
          <w:rFonts w:cs="Arial"/>
          <w:b/>
          <w:bCs/>
          <w:sz w:val="20"/>
          <w:szCs w:val="20"/>
        </w:rPr>
      </w:pPr>
    </w:p>
    <w:p w14:paraId="2708AB2B" w14:textId="77777777" w:rsidR="00BC1F9E" w:rsidRPr="00BB65ED" w:rsidRDefault="00BC1F9E" w:rsidP="2BC9CA2B">
      <w:pPr>
        <w:spacing w:line="276" w:lineRule="auto"/>
        <w:rPr>
          <w:rFonts w:cs="Arial"/>
          <w:sz w:val="20"/>
          <w:szCs w:val="20"/>
        </w:rPr>
      </w:pPr>
      <w:r w:rsidRPr="00BB65ED">
        <w:rPr>
          <w:rFonts w:cs="Arial"/>
          <w:b/>
          <w:bCs/>
          <w:sz w:val="20"/>
          <w:szCs w:val="20"/>
        </w:rPr>
        <w:t>Abuse</w:t>
      </w:r>
      <w:r w:rsidRPr="00BB65ED">
        <w:rPr>
          <w:rFonts w:cs="Arial"/>
          <w:sz w:val="20"/>
          <w:szCs w:val="20"/>
        </w:rPr>
        <w:t xml:space="preserve"> - Provider practices that are inconsistent with sound fiscal, business, or medical practices, and result in an unnecessary cost to the Medicaid program, or in reimbursement for services that are not medically necessary or that fail to meet professionally recognized standards for health care. It also includes recipient practices that result in unnecessary costs to the Medicaid program. [42 CFR 455.2]</w:t>
      </w:r>
    </w:p>
    <w:p w14:paraId="00D04B16" w14:textId="75065B61" w:rsidR="188D165D" w:rsidRPr="00BB65ED" w:rsidRDefault="188D165D" w:rsidP="2BC9CA2B">
      <w:pPr>
        <w:spacing w:line="276" w:lineRule="auto"/>
        <w:rPr>
          <w:rFonts w:cs="Arial"/>
          <w:b/>
          <w:bCs/>
          <w:sz w:val="20"/>
          <w:szCs w:val="20"/>
        </w:rPr>
      </w:pPr>
    </w:p>
    <w:p w14:paraId="129B49CB" w14:textId="2CD4131C" w:rsidR="00BC1F9E" w:rsidRPr="00BB65ED" w:rsidRDefault="00BC1F9E" w:rsidP="2BC9CA2B">
      <w:pPr>
        <w:spacing w:line="276" w:lineRule="auto"/>
        <w:rPr>
          <w:rFonts w:cs="Arial"/>
          <w:b/>
          <w:bCs/>
          <w:sz w:val="20"/>
          <w:szCs w:val="20"/>
        </w:rPr>
      </w:pPr>
      <w:r w:rsidRPr="00BB65ED">
        <w:rPr>
          <w:rFonts w:cs="Arial"/>
          <w:b/>
          <w:bCs/>
          <w:sz w:val="20"/>
          <w:szCs w:val="20"/>
        </w:rPr>
        <w:t xml:space="preserve">Abuse, Neglect and Exploitation (ANE) – </w:t>
      </w:r>
      <w:r w:rsidRPr="00BB65ED">
        <w:rPr>
          <w:rFonts w:cs="Arial"/>
          <w:sz w:val="20"/>
          <w:szCs w:val="20"/>
        </w:rPr>
        <w:t>Abuse is the willful infliction of injury, unreasonable confinement, intimidation, or punishment resulting in physical harm, pain, or mental anguish. Neglect is the failure of the facility, its employees or service providers to provide goods and services to a resident that are necessary to avoid physical harm, pain, mental anguish, or emotional distress. Exploitation means taking advantage of a resident for personal gain through the use of manipulation, intimidation, threats, or coercion.</w:t>
      </w:r>
    </w:p>
    <w:p w14:paraId="19CD8428" w14:textId="40E0B914" w:rsidR="188D165D" w:rsidRPr="00BB65ED" w:rsidRDefault="188D165D" w:rsidP="2BC9CA2B">
      <w:pPr>
        <w:spacing w:line="276" w:lineRule="auto"/>
        <w:rPr>
          <w:rFonts w:cs="Arial"/>
          <w:b/>
          <w:bCs/>
          <w:sz w:val="20"/>
          <w:szCs w:val="20"/>
        </w:rPr>
      </w:pPr>
    </w:p>
    <w:p w14:paraId="6A6ABAEC" w14:textId="77777777" w:rsidR="00BC1F9E" w:rsidRPr="00BB65ED" w:rsidRDefault="00BC1F9E" w:rsidP="2BC9CA2B">
      <w:pPr>
        <w:spacing w:line="276" w:lineRule="auto"/>
        <w:rPr>
          <w:rFonts w:cs="Arial"/>
          <w:sz w:val="20"/>
          <w:szCs w:val="20"/>
        </w:rPr>
      </w:pPr>
      <w:r w:rsidRPr="00BB65ED">
        <w:rPr>
          <w:rFonts w:cs="Arial"/>
          <w:b/>
          <w:bCs/>
          <w:sz w:val="20"/>
          <w:szCs w:val="20"/>
        </w:rPr>
        <w:t>Actuary</w:t>
      </w:r>
      <w:r w:rsidRPr="00BB65ED">
        <w:rPr>
          <w:rFonts w:cs="Arial"/>
          <w:sz w:val="20"/>
          <w:szCs w:val="20"/>
        </w:rPr>
        <w:t xml:space="preserve"> - An individual who meets the qualification standards established by the American Academy of Actuaries for an actuary and follows the practice standards established by the Actuarial Standards Board. An actuary develops and certifies the capitation rates. [42 CFR 438.2]</w:t>
      </w:r>
    </w:p>
    <w:p w14:paraId="594AF3F7" w14:textId="580C77A2" w:rsidR="188D165D" w:rsidRPr="00BB65ED" w:rsidRDefault="188D165D" w:rsidP="2BC9CA2B">
      <w:pPr>
        <w:spacing w:line="276" w:lineRule="auto"/>
        <w:rPr>
          <w:rFonts w:cs="Arial"/>
          <w:b/>
          <w:bCs/>
          <w:sz w:val="20"/>
          <w:szCs w:val="20"/>
        </w:rPr>
      </w:pPr>
    </w:p>
    <w:p w14:paraId="1B91E932" w14:textId="77777777" w:rsidR="00BC1F9E" w:rsidRPr="00BB65ED" w:rsidRDefault="00BC1F9E" w:rsidP="2BC9CA2B">
      <w:pPr>
        <w:spacing w:line="276" w:lineRule="auto"/>
        <w:rPr>
          <w:rFonts w:cs="Arial"/>
          <w:sz w:val="20"/>
          <w:szCs w:val="20"/>
        </w:rPr>
      </w:pPr>
      <w:r w:rsidRPr="00BB65ED">
        <w:rPr>
          <w:rFonts w:cs="Arial"/>
          <w:b/>
          <w:bCs/>
          <w:sz w:val="20"/>
          <w:szCs w:val="20"/>
        </w:rPr>
        <w:t>Adjudicated Claim</w:t>
      </w:r>
      <w:r w:rsidRPr="00BB65ED">
        <w:rPr>
          <w:rFonts w:cs="Arial"/>
          <w:sz w:val="20"/>
          <w:szCs w:val="20"/>
        </w:rPr>
        <w:t xml:space="preserve"> - A claim that has been received and processed by the Contractor which resulted in a payment or denial of payment.</w:t>
      </w:r>
    </w:p>
    <w:p w14:paraId="045FFBEA" w14:textId="35E5DE97" w:rsidR="188D165D" w:rsidRPr="00BB65ED" w:rsidRDefault="188D165D" w:rsidP="2BC9CA2B">
      <w:pPr>
        <w:spacing w:line="276" w:lineRule="auto"/>
        <w:rPr>
          <w:rFonts w:cs="Arial"/>
          <w:b/>
          <w:bCs/>
          <w:sz w:val="20"/>
          <w:szCs w:val="20"/>
        </w:rPr>
      </w:pPr>
    </w:p>
    <w:p w14:paraId="47ABE780" w14:textId="77777777" w:rsidR="00BC1F9E" w:rsidRPr="00BB65ED" w:rsidRDefault="1212C3CF" w:rsidP="2BC9CA2B">
      <w:pPr>
        <w:spacing w:line="276" w:lineRule="auto"/>
        <w:rPr>
          <w:rFonts w:cs="Arial"/>
          <w:sz w:val="20"/>
          <w:szCs w:val="20"/>
        </w:rPr>
      </w:pPr>
      <w:r w:rsidRPr="00BB65ED">
        <w:rPr>
          <w:rFonts w:cs="Arial"/>
          <w:b/>
          <w:bCs/>
          <w:sz w:val="20"/>
          <w:szCs w:val="20"/>
        </w:rPr>
        <w:t>Administrative Cost</w:t>
      </w:r>
      <w:r w:rsidRPr="00BB65ED">
        <w:rPr>
          <w:rFonts w:cs="Arial"/>
          <w:sz w:val="20"/>
          <w:szCs w:val="20"/>
        </w:rPr>
        <w:t xml:space="preserve"> - All costs to the Contractor related to the administration of this Contract that are non-medical in nature. </w:t>
      </w:r>
    </w:p>
    <w:p w14:paraId="1064B391" w14:textId="3FBA6982" w:rsidR="188D165D" w:rsidRPr="00BB65ED" w:rsidRDefault="188D165D" w:rsidP="2BC9CA2B">
      <w:pPr>
        <w:spacing w:line="276" w:lineRule="auto"/>
        <w:rPr>
          <w:rFonts w:cs="Arial"/>
          <w:b/>
          <w:bCs/>
          <w:sz w:val="20"/>
          <w:szCs w:val="20"/>
        </w:rPr>
      </w:pPr>
    </w:p>
    <w:p w14:paraId="54092AAB" w14:textId="1EC8FAEA" w:rsidR="605F6C5C" w:rsidRPr="00BB65ED" w:rsidRDefault="605F6C5C" w:rsidP="2BC9CA2B">
      <w:pPr>
        <w:spacing w:line="276" w:lineRule="auto"/>
        <w:rPr>
          <w:rFonts w:cs="Arial"/>
          <w:sz w:val="20"/>
          <w:szCs w:val="20"/>
        </w:rPr>
      </w:pPr>
      <w:r w:rsidRPr="00BB65ED">
        <w:rPr>
          <w:rFonts w:cs="Arial"/>
          <w:b/>
          <w:bCs/>
          <w:sz w:val="20"/>
          <w:szCs w:val="20"/>
        </w:rPr>
        <w:t>Adult Protective Services (APS)</w:t>
      </w:r>
      <w:r w:rsidRPr="00BB65ED">
        <w:rPr>
          <w:rFonts w:cs="Arial"/>
          <w:sz w:val="20"/>
          <w:szCs w:val="20"/>
        </w:rPr>
        <w:t xml:space="preserve"> - The program established to receive and investigate reports regarding adults within the </w:t>
      </w:r>
      <w:r w:rsidR="00FB40BF" w:rsidRPr="00BB65ED">
        <w:rPr>
          <w:rFonts w:cs="Arial"/>
          <w:sz w:val="20"/>
          <w:szCs w:val="20"/>
        </w:rPr>
        <w:t>S</w:t>
      </w:r>
      <w:r w:rsidRPr="00BB65ED">
        <w:rPr>
          <w:rFonts w:cs="Arial"/>
          <w:sz w:val="20"/>
          <w:szCs w:val="20"/>
        </w:rPr>
        <w:t>tate of Indiana who may be endangered and, as appropriate, to coordinate a proper response to protect endangered adults who are victims of abuse, neglect, or exploitation.</w:t>
      </w:r>
    </w:p>
    <w:p w14:paraId="5D662E3D" w14:textId="1F91BD41" w:rsidR="188D165D" w:rsidRPr="00BB65ED" w:rsidRDefault="188D165D" w:rsidP="2BC9CA2B">
      <w:pPr>
        <w:spacing w:line="276" w:lineRule="auto"/>
        <w:rPr>
          <w:rFonts w:cs="Arial"/>
          <w:b/>
          <w:bCs/>
          <w:sz w:val="20"/>
          <w:szCs w:val="20"/>
        </w:rPr>
      </w:pPr>
    </w:p>
    <w:p w14:paraId="3140896E" w14:textId="4BE27AA3" w:rsidR="00BC1F9E" w:rsidRPr="00BB65ED" w:rsidRDefault="1212C3CF" w:rsidP="2BC9CA2B">
      <w:pPr>
        <w:spacing w:line="276" w:lineRule="auto"/>
        <w:rPr>
          <w:rFonts w:cs="Arial"/>
          <w:sz w:val="20"/>
          <w:szCs w:val="20"/>
        </w:rPr>
      </w:pPr>
      <w:r w:rsidRPr="00BB65ED">
        <w:rPr>
          <w:rFonts w:cs="Arial"/>
          <w:b/>
          <w:bCs/>
          <w:sz w:val="20"/>
          <w:szCs w:val="20"/>
        </w:rPr>
        <w:t>Adverse Benefit Determination</w:t>
      </w:r>
      <w:r w:rsidRPr="00BB65ED">
        <w:rPr>
          <w:rFonts w:cs="Arial"/>
          <w:sz w:val="20"/>
          <w:szCs w:val="20"/>
        </w:rPr>
        <w:t xml:space="preserve"> - As defined in 42 C.F.R. 438.400(b)</w:t>
      </w:r>
      <w:r w:rsidR="32252171" w:rsidRPr="00BB65ED">
        <w:rPr>
          <w:rFonts w:cs="Arial"/>
          <w:sz w:val="20"/>
          <w:szCs w:val="20"/>
        </w:rPr>
        <w:t>, means, in the case of an MCO, PIHP, or PAHP, any of the following:</w:t>
      </w:r>
    </w:p>
    <w:p w14:paraId="600FF7CE" w14:textId="2C8887A8" w:rsidR="00BC1F9E" w:rsidRPr="00BB65ED" w:rsidRDefault="32252171" w:rsidP="2BC9CA2B">
      <w:pPr>
        <w:pStyle w:val="ListParagraph"/>
        <w:numPr>
          <w:ilvl w:val="0"/>
          <w:numId w:val="5"/>
        </w:numPr>
        <w:spacing w:after="0" w:line="276" w:lineRule="auto"/>
        <w:rPr>
          <w:rFonts w:cs="Arial"/>
          <w:szCs w:val="20"/>
        </w:rPr>
      </w:pPr>
      <w:r w:rsidRPr="00BB65ED">
        <w:rPr>
          <w:rFonts w:cs="Arial"/>
          <w:szCs w:val="20"/>
        </w:rPr>
        <w:t>The denial or limited authorization of a requested service, including determinations based on the type or level of service, requirements for medical necessity, appropriateness, setting, or effectiveness of a covered benefit.</w:t>
      </w:r>
    </w:p>
    <w:p w14:paraId="18E407D5" w14:textId="6BE2E9E8" w:rsidR="00BC1F9E" w:rsidRPr="00BB65ED" w:rsidRDefault="32252171" w:rsidP="2BC9CA2B">
      <w:pPr>
        <w:pStyle w:val="ListParagraph"/>
        <w:numPr>
          <w:ilvl w:val="0"/>
          <w:numId w:val="5"/>
        </w:numPr>
        <w:spacing w:after="0" w:line="276" w:lineRule="auto"/>
        <w:rPr>
          <w:rFonts w:cs="Arial"/>
          <w:szCs w:val="20"/>
        </w:rPr>
      </w:pPr>
      <w:r w:rsidRPr="00BB65ED">
        <w:rPr>
          <w:rFonts w:cs="Arial"/>
          <w:szCs w:val="20"/>
        </w:rPr>
        <w:t>The reduction, suspension, or termination of a previously authorized service.</w:t>
      </w:r>
    </w:p>
    <w:p w14:paraId="65198E00" w14:textId="6F1F582F" w:rsidR="00BC1F9E" w:rsidRPr="00BB65ED" w:rsidRDefault="32252171" w:rsidP="2BC9CA2B">
      <w:pPr>
        <w:pStyle w:val="ListParagraph"/>
        <w:numPr>
          <w:ilvl w:val="0"/>
          <w:numId w:val="5"/>
        </w:numPr>
        <w:spacing w:after="0" w:line="276" w:lineRule="auto"/>
        <w:rPr>
          <w:rFonts w:cs="Arial"/>
          <w:szCs w:val="20"/>
        </w:rPr>
      </w:pPr>
      <w:r w:rsidRPr="00BB65ED">
        <w:rPr>
          <w:rFonts w:cs="Arial"/>
          <w:szCs w:val="20"/>
        </w:rPr>
        <w:t>The denial, in whole or in part, of payment for a service. A denial, in whole or in part, of a payment for a service solely because the claim does not meet the definition of a “clean claim” at § 447.45(b) of this chapter is not an adverse benefit determination.</w:t>
      </w:r>
    </w:p>
    <w:p w14:paraId="0B7607B9" w14:textId="632799BA" w:rsidR="00BC1F9E" w:rsidRPr="00BB65ED" w:rsidRDefault="32252171" w:rsidP="2BC9CA2B">
      <w:pPr>
        <w:pStyle w:val="ListParagraph"/>
        <w:numPr>
          <w:ilvl w:val="0"/>
          <w:numId w:val="5"/>
        </w:numPr>
        <w:spacing w:after="0" w:line="276" w:lineRule="auto"/>
        <w:rPr>
          <w:rFonts w:cs="Arial"/>
          <w:szCs w:val="20"/>
        </w:rPr>
      </w:pPr>
      <w:r w:rsidRPr="00BB65ED">
        <w:rPr>
          <w:rFonts w:cs="Arial"/>
          <w:szCs w:val="20"/>
        </w:rPr>
        <w:t>The failure to provide services in a timely manner, as defined by the State.</w:t>
      </w:r>
    </w:p>
    <w:p w14:paraId="4E52A76E" w14:textId="53D37600" w:rsidR="00BC1F9E" w:rsidRPr="00BB65ED" w:rsidRDefault="32252171" w:rsidP="2BC9CA2B">
      <w:pPr>
        <w:pStyle w:val="ListParagraph"/>
        <w:numPr>
          <w:ilvl w:val="0"/>
          <w:numId w:val="5"/>
        </w:numPr>
        <w:spacing w:after="0" w:line="276" w:lineRule="auto"/>
        <w:rPr>
          <w:rFonts w:cs="Arial"/>
          <w:szCs w:val="20"/>
        </w:rPr>
      </w:pPr>
      <w:r w:rsidRPr="00BB65ED">
        <w:rPr>
          <w:rFonts w:cs="Arial"/>
          <w:szCs w:val="20"/>
        </w:rPr>
        <w:t>The failure of an MCO, PIHP, or PAHP to act within the timeframes provided in § 438.408(b)(1) and (2) regarding the standard resolution of grievances and appeals.</w:t>
      </w:r>
    </w:p>
    <w:p w14:paraId="1D5BCAA7" w14:textId="32016A33" w:rsidR="00BC1F9E" w:rsidRPr="00BB65ED" w:rsidRDefault="32252171" w:rsidP="2BC9CA2B">
      <w:pPr>
        <w:pStyle w:val="ListParagraph"/>
        <w:numPr>
          <w:ilvl w:val="0"/>
          <w:numId w:val="5"/>
        </w:numPr>
        <w:spacing w:after="0" w:line="276" w:lineRule="auto"/>
        <w:rPr>
          <w:rFonts w:cs="Arial"/>
          <w:szCs w:val="20"/>
        </w:rPr>
      </w:pPr>
      <w:r w:rsidRPr="00BB65ED">
        <w:rPr>
          <w:rFonts w:cs="Arial"/>
          <w:szCs w:val="20"/>
        </w:rPr>
        <w:t>For a resident of a rural area with only one MCO, the denial of an enrollee's request to exercise his or her right, under § 438.52(b)(2)(ii), to obtain services outside the network.</w:t>
      </w:r>
    </w:p>
    <w:p w14:paraId="28DCE627" w14:textId="6F9AA6FA" w:rsidR="00BC1F9E" w:rsidRPr="00BB65ED" w:rsidRDefault="32252171" w:rsidP="2BC9CA2B">
      <w:pPr>
        <w:pStyle w:val="ListParagraph"/>
        <w:numPr>
          <w:ilvl w:val="0"/>
          <w:numId w:val="5"/>
        </w:numPr>
        <w:spacing w:after="0" w:line="276" w:lineRule="auto"/>
        <w:rPr>
          <w:rFonts w:cs="Arial"/>
          <w:szCs w:val="20"/>
        </w:rPr>
      </w:pPr>
      <w:r w:rsidRPr="00BB65ED">
        <w:rPr>
          <w:rFonts w:cs="Arial"/>
          <w:szCs w:val="20"/>
        </w:rPr>
        <w:lastRenderedPageBreak/>
        <w:t>The denial of an enrollee's request to dispute a financial liability, including cost sharing, copayments, premiums, deductibles, coinsurance, and other enrollee financial liabilities.</w:t>
      </w:r>
    </w:p>
    <w:p w14:paraId="293C0F6C" w14:textId="79F44893" w:rsidR="188D165D" w:rsidRPr="00BB65ED" w:rsidRDefault="188D165D" w:rsidP="2BC9CA2B">
      <w:pPr>
        <w:spacing w:line="276" w:lineRule="auto"/>
        <w:rPr>
          <w:rFonts w:cs="Arial"/>
          <w:b/>
          <w:bCs/>
          <w:sz w:val="20"/>
          <w:szCs w:val="20"/>
        </w:rPr>
      </w:pPr>
    </w:p>
    <w:p w14:paraId="3D76390A" w14:textId="77777777" w:rsidR="00BC1F9E" w:rsidRPr="00BB65ED" w:rsidRDefault="00BC1F9E" w:rsidP="2BC9CA2B">
      <w:pPr>
        <w:spacing w:line="276" w:lineRule="auto"/>
        <w:rPr>
          <w:rFonts w:cs="Arial"/>
          <w:sz w:val="20"/>
          <w:szCs w:val="20"/>
        </w:rPr>
      </w:pPr>
      <w:r w:rsidRPr="00BB65ED">
        <w:rPr>
          <w:rFonts w:cs="Arial"/>
          <w:b/>
          <w:bCs/>
          <w:sz w:val="20"/>
          <w:szCs w:val="20"/>
        </w:rPr>
        <w:t>Affiliate</w:t>
      </w:r>
      <w:r w:rsidRPr="00BB65ED">
        <w:rPr>
          <w:rFonts w:cs="Arial"/>
          <w:sz w:val="20"/>
          <w:szCs w:val="20"/>
        </w:rPr>
        <w:t xml:space="preserve"> - Any person, firm, corporation (including, without limitation, service corporation and professional corporation), partnership (including, without limitation, general partnership, limited partnership, and limited liability partnership), limited liability company, joint venture, business trust, association or other entity or organization that now or in the future directly or indirectly controls, is controlled by, or is under common control with the Contractor. </w:t>
      </w:r>
    </w:p>
    <w:p w14:paraId="4CE96EEF" w14:textId="513A8F6B" w:rsidR="188D165D" w:rsidRPr="00BB65ED" w:rsidRDefault="188D165D" w:rsidP="2BC9CA2B">
      <w:pPr>
        <w:spacing w:line="276" w:lineRule="auto"/>
        <w:rPr>
          <w:rFonts w:cs="Arial"/>
          <w:b/>
          <w:bCs/>
          <w:sz w:val="20"/>
          <w:szCs w:val="20"/>
        </w:rPr>
      </w:pPr>
    </w:p>
    <w:p w14:paraId="20D7D09D" w14:textId="4B669E04" w:rsidR="00BC1F9E" w:rsidRPr="00BB65ED" w:rsidRDefault="1212C3CF" w:rsidP="2BC9CA2B">
      <w:pPr>
        <w:spacing w:line="276" w:lineRule="auto"/>
        <w:rPr>
          <w:rFonts w:cs="Arial"/>
          <w:sz w:val="20"/>
          <w:szCs w:val="20"/>
        </w:rPr>
      </w:pPr>
      <w:r w:rsidRPr="00BB65ED">
        <w:rPr>
          <w:rFonts w:cs="Arial"/>
          <w:b/>
          <w:bCs/>
          <w:sz w:val="20"/>
          <w:szCs w:val="20"/>
        </w:rPr>
        <w:t>Agency review</w:t>
      </w:r>
      <w:r w:rsidRPr="00BB65ED">
        <w:rPr>
          <w:rFonts w:cs="Arial"/>
          <w:sz w:val="20"/>
          <w:szCs w:val="20"/>
        </w:rPr>
        <w:t xml:space="preserve"> - A post-hearing process conducted by the FSSA Office of Hearings and Appeals to determine whether the appeal process was properly conducted.</w:t>
      </w:r>
    </w:p>
    <w:p w14:paraId="309C4A9C" w14:textId="6B7D535E" w:rsidR="188D165D" w:rsidRPr="00BB65ED" w:rsidRDefault="188D165D" w:rsidP="2BC9CA2B">
      <w:pPr>
        <w:spacing w:line="276" w:lineRule="auto"/>
        <w:rPr>
          <w:rFonts w:cs="Arial"/>
          <w:b/>
          <w:bCs/>
          <w:sz w:val="20"/>
          <w:szCs w:val="20"/>
        </w:rPr>
      </w:pPr>
    </w:p>
    <w:p w14:paraId="126AE8C9" w14:textId="77777777" w:rsidR="00BC1F9E" w:rsidRPr="00BB65ED" w:rsidRDefault="00BC1F9E" w:rsidP="2BC9CA2B">
      <w:pPr>
        <w:spacing w:line="276" w:lineRule="auto"/>
        <w:rPr>
          <w:rFonts w:cs="Arial"/>
          <w:sz w:val="20"/>
          <w:szCs w:val="20"/>
        </w:rPr>
      </w:pPr>
      <w:r w:rsidRPr="00BB65ED">
        <w:rPr>
          <w:rFonts w:cs="Arial"/>
          <w:b/>
          <w:bCs/>
          <w:sz w:val="20"/>
          <w:szCs w:val="20"/>
        </w:rPr>
        <w:t>Agent</w:t>
      </w:r>
      <w:r w:rsidRPr="00BB65ED">
        <w:rPr>
          <w:rFonts w:cs="Arial"/>
          <w:sz w:val="20"/>
          <w:szCs w:val="20"/>
        </w:rPr>
        <w:t xml:space="preserve"> - Any individual who has been delegated the authority to obligate or act on behalf of a provider. [42 CFR 455.101]</w:t>
      </w:r>
    </w:p>
    <w:p w14:paraId="7C304153" w14:textId="6AD69653" w:rsidR="188D165D" w:rsidRPr="00BB65ED" w:rsidRDefault="188D165D" w:rsidP="2BC9CA2B">
      <w:pPr>
        <w:spacing w:line="276" w:lineRule="auto"/>
        <w:rPr>
          <w:rFonts w:cs="Arial"/>
          <w:b/>
          <w:bCs/>
          <w:sz w:val="20"/>
          <w:szCs w:val="20"/>
        </w:rPr>
      </w:pPr>
    </w:p>
    <w:p w14:paraId="2EE27E28" w14:textId="23B90473" w:rsidR="00F2607D" w:rsidRPr="00BB65ED" w:rsidRDefault="1212C3CF" w:rsidP="2BC9CA2B">
      <w:pPr>
        <w:spacing w:line="276" w:lineRule="auto"/>
        <w:rPr>
          <w:rFonts w:eastAsia="Calibri" w:cs="Arial"/>
          <w:sz w:val="20"/>
          <w:szCs w:val="20"/>
          <w:lang w:eastAsia="en-US"/>
        </w:rPr>
      </w:pPr>
      <w:r w:rsidRPr="00BB65ED">
        <w:rPr>
          <w:rFonts w:cs="Arial"/>
          <w:b/>
          <w:bCs/>
          <w:sz w:val="20"/>
          <w:szCs w:val="20"/>
        </w:rPr>
        <w:t>Aligned Enrollment</w:t>
      </w:r>
      <w:r w:rsidRPr="00BB65ED">
        <w:rPr>
          <w:rFonts w:cs="Arial"/>
          <w:sz w:val="20"/>
          <w:szCs w:val="20"/>
        </w:rPr>
        <w:t xml:space="preserve"> - </w:t>
      </w:r>
      <w:r w:rsidR="718F41FC" w:rsidRPr="00BB65ED">
        <w:rPr>
          <w:rFonts w:eastAsia="Calibri" w:cs="Arial"/>
          <w:sz w:val="20"/>
          <w:szCs w:val="20"/>
          <w:lang w:eastAsia="en-US"/>
        </w:rPr>
        <w:t>The enrollment in a dual eligible special needs plan of full-benefit dual eligible individuals whose Medicaid benefits are covered under a Medicaid managed care organization contract under section 1903(m) of the Act between the applicable State and the dual eligible special needs plan's (D-SNP's) MA organization, the D-SNP's parent organization, or another entity that is owned and controlled by the D-SNP's parent organization. When State policy limits a D-SNP's membership to individuals with aligned enrollment, this condition is referred to as exclusively aligned enrollment.</w:t>
      </w:r>
    </w:p>
    <w:p w14:paraId="424900D7" w14:textId="73CB7C2E" w:rsidR="188D165D" w:rsidRPr="00BB65ED" w:rsidRDefault="188D165D" w:rsidP="2BC9CA2B">
      <w:pPr>
        <w:spacing w:line="276" w:lineRule="auto"/>
        <w:rPr>
          <w:rFonts w:cs="Arial"/>
          <w:b/>
          <w:bCs/>
          <w:sz w:val="20"/>
          <w:szCs w:val="20"/>
        </w:rPr>
      </w:pPr>
    </w:p>
    <w:p w14:paraId="557E1503" w14:textId="642E2E42" w:rsidR="4BF746D3" w:rsidRPr="00BB65ED" w:rsidRDefault="4BF746D3" w:rsidP="2BC9CA2B">
      <w:pPr>
        <w:spacing w:line="276" w:lineRule="auto"/>
        <w:rPr>
          <w:rFonts w:cs="Arial"/>
          <w:sz w:val="20"/>
          <w:szCs w:val="20"/>
        </w:rPr>
      </w:pPr>
      <w:r w:rsidRPr="00BB65ED">
        <w:rPr>
          <w:rFonts w:cs="Arial"/>
          <w:b/>
          <w:bCs/>
          <w:sz w:val="20"/>
          <w:szCs w:val="20"/>
        </w:rPr>
        <w:t xml:space="preserve">American Indian or Alaska Native (AI/AN) enrollee </w:t>
      </w:r>
      <w:r w:rsidRPr="00BB65ED">
        <w:rPr>
          <w:rFonts w:cs="Arial"/>
          <w:sz w:val="20"/>
          <w:szCs w:val="20"/>
        </w:rPr>
        <w:t>- Any AI/AN individual eligible for services from an Indian health care provider.</w:t>
      </w:r>
    </w:p>
    <w:p w14:paraId="33A99977" w14:textId="19284B33" w:rsidR="188D165D" w:rsidRPr="00BB65ED" w:rsidRDefault="188D165D" w:rsidP="2BC9CA2B">
      <w:pPr>
        <w:spacing w:line="276" w:lineRule="auto"/>
        <w:rPr>
          <w:rFonts w:cs="Arial"/>
          <w:b/>
          <w:bCs/>
          <w:sz w:val="20"/>
          <w:szCs w:val="20"/>
        </w:rPr>
      </w:pPr>
    </w:p>
    <w:p w14:paraId="510C608E" w14:textId="77777777" w:rsidR="00BC1F9E" w:rsidRPr="00BB65ED" w:rsidRDefault="1212C3CF" w:rsidP="2BC9CA2B">
      <w:pPr>
        <w:spacing w:line="276" w:lineRule="auto"/>
        <w:rPr>
          <w:rFonts w:cs="Arial"/>
          <w:sz w:val="20"/>
          <w:szCs w:val="20"/>
        </w:rPr>
      </w:pPr>
      <w:r w:rsidRPr="00BB65ED">
        <w:rPr>
          <w:rFonts w:cs="Arial"/>
          <w:b/>
          <w:bCs/>
          <w:sz w:val="20"/>
          <w:szCs w:val="20"/>
        </w:rPr>
        <w:t>Americans with Disabilities Act (ADA)</w:t>
      </w:r>
      <w:r w:rsidRPr="00BB65ED">
        <w:rPr>
          <w:rFonts w:cs="Arial"/>
          <w:sz w:val="20"/>
          <w:szCs w:val="20"/>
        </w:rPr>
        <w:t xml:space="preserve"> - Public Law 101-336. The ADA prohibits discrimination and ensures equal opportunity for persons with disabilities in employment, state and local government services, public accommodations, commercial facilities, and transportation. It also mandates the establishment of TDD/telephone relay services.</w:t>
      </w:r>
    </w:p>
    <w:p w14:paraId="2A4A2EC8" w14:textId="104A245F" w:rsidR="188D165D" w:rsidRPr="00BB65ED" w:rsidRDefault="188D165D" w:rsidP="2BC9CA2B">
      <w:pPr>
        <w:spacing w:line="276" w:lineRule="auto"/>
        <w:rPr>
          <w:rFonts w:cs="Arial"/>
          <w:b/>
          <w:bCs/>
          <w:sz w:val="20"/>
          <w:szCs w:val="20"/>
        </w:rPr>
      </w:pPr>
    </w:p>
    <w:p w14:paraId="70B239B8" w14:textId="0227840E" w:rsidR="00BC1F9E" w:rsidRPr="00BB65ED" w:rsidRDefault="1212C3CF" w:rsidP="2BC9CA2B">
      <w:pPr>
        <w:spacing w:line="276" w:lineRule="auto"/>
        <w:rPr>
          <w:rFonts w:cs="Arial"/>
          <w:sz w:val="20"/>
          <w:szCs w:val="20"/>
        </w:rPr>
      </w:pPr>
      <w:r w:rsidRPr="00BB65ED">
        <w:rPr>
          <w:rFonts w:cs="Arial"/>
          <w:b/>
          <w:bCs/>
          <w:sz w:val="20"/>
          <w:szCs w:val="20"/>
        </w:rPr>
        <w:t>Appeal</w:t>
      </w:r>
      <w:r w:rsidRPr="00BB65ED">
        <w:rPr>
          <w:rFonts w:cs="Arial"/>
          <w:sz w:val="20"/>
          <w:szCs w:val="20"/>
        </w:rPr>
        <w:t xml:space="preserve"> - A request for a review of an </w:t>
      </w:r>
      <w:r w:rsidR="4C68073F" w:rsidRPr="00BB65ED">
        <w:rPr>
          <w:rFonts w:cs="Arial"/>
          <w:sz w:val="20"/>
          <w:szCs w:val="20"/>
        </w:rPr>
        <w:t>adverse benefit determination</w:t>
      </w:r>
      <w:r w:rsidRPr="00BB65ED">
        <w:rPr>
          <w:rFonts w:cs="Arial"/>
          <w:sz w:val="20"/>
          <w:szCs w:val="20"/>
        </w:rPr>
        <w:t>. An appeal is a special kind of complaint a member may make if they disagree with a decision to deny a request for health care services or payment for services they’ve already received. A member may also make a complaint if they disagree with a decision to stop services that they are receiving. For example, a member may ask for an appeal if Medicare doesn’t pay for an item or service they think they should be able to get. There is a specific process that a member’s health plan must use when they ask for an appeal. [42 CFR 438.400]</w:t>
      </w:r>
    </w:p>
    <w:p w14:paraId="26B285C0" w14:textId="43AAF43A" w:rsidR="188D165D" w:rsidRPr="00BB65ED" w:rsidRDefault="188D165D" w:rsidP="2BC9CA2B">
      <w:pPr>
        <w:spacing w:line="276" w:lineRule="auto"/>
        <w:rPr>
          <w:rFonts w:cs="Arial"/>
          <w:b/>
          <w:bCs/>
          <w:sz w:val="20"/>
          <w:szCs w:val="20"/>
        </w:rPr>
      </w:pPr>
    </w:p>
    <w:p w14:paraId="13997D98" w14:textId="7A020AEC" w:rsidR="00BC1F9E" w:rsidRPr="00BB65ED" w:rsidRDefault="1212C3CF" w:rsidP="2BC9CA2B">
      <w:pPr>
        <w:spacing w:line="276" w:lineRule="auto"/>
        <w:rPr>
          <w:rFonts w:cs="Arial"/>
          <w:sz w:val="20"/>
          <w:szCs w:val="20"/>
        </w:rPr>
      </w:pPr>
      <w:r w:rsidRPr="00BB65ED">
        <w:rPr>
          <w:rFonts w:cs="Arial"/>
          <w:b/>
          <w:bCs/>
          <w:sz w:val="20"/>
          <w:szCs w:val="20"/>
        </w:rPr>
        <w:t>Area Agencies on Aging</w:t>
      </w:r>
      <w:r w:rsidRPr="00BB65ED">
        <w:rPr>
          <w:rFonts w:cs="Arial"/>
          <w:sz w:val="20"/>
          <w:szCs w:val="20"/>
        </w:rPr>
        <w:t xml:space="preserve"> – </w:t>
      </w:r>
      <w:r w:rsidR="58F56750" w:rsidRPr="00BB65ED">
        <w:rPr>
          <w:rFonts w:cs="Arial"/>
          <w:sz w:val="20"/>
          <w:szCs w:val="20"/>
        </w:rPr>
        <w:t>Indiana’s 16 Area Agencies on Aging (AAAs) deliver services to older adults and people with disabilities of any age and their caregivers. AAAs provide Information about resources and service providers, assess needs for service, make referrals to case managers, link to services, monitor consumer satisfaction and adjust services to meet changing needs</w:t>
      </w:r>
      <w:r w:rsidRPr="00BB65ED">
        <w:rPr>
          <w:rFonts w:cs="Arial"/>
          <w:sz w:val="20"/>
          <w:szCs w:val="20"/>
        </w:rPr>
        <w:t>.</w:t>
      </w:r>
    </w:p>
    <w:p w14:paraId="1DA936E0" w14:textId="663B989C" w:rsidR="188D165D" w:rsidRPr="00BB65ED" w:rsidRDefault="188D165D" w:rsidP="2BC9CA2B">
      <w:pPr>
        <w:spacing w:line="276" w:lineRule="auto"/>
        <w:rPr>
          <w:rFonts w:cs="Arial"/>
          <w:b/>
          <w:bCs/>
          <w:sz w:val="20"/>
          <w:szCs w:val="20"/>
        </w:rPr>
      </w:pPr>
    </w:p>
    <w:p w14:paraId="0273DBD5" w14:textId="75028122" w:rsidR="00BC1F9E" w:rsidRPr="00BB65ED" w:rsidRDefault="1212C3CF" w:rsidP="2BC9CA2B">
      <w:pPr>
        <w:spacing w:line="276" w:lineRule="auto"/>
        <w:rPr>
          <w:rFonts w:cs="Arial"/>
          <w:sz w:val="20"/>
          <w:szCs w:val="20"/>
        </w:rPr>
      </w:pPr>
      <w:r w:rsidRPr="00BB65ED">
        <w:rPr>
          <w:rFonts w:cs="Arial"/>
          <w:b/>
          <w:bCs/>
          <w:sz w:val="20"/>
          <w:szCs w:val="20"/>
        </w:rPr>
        <w:t>Assessment</w:t>
      </w:r>
      <w:r w:rsidRPr="00BB65ED">
        <w:rPr>
          <w:rFonts w:cs="Arial"/>
          <w:sz w:val="20"/>
          <w:szCs w:val="20"/>
        </w:rPr>
        <w:t xml:space="preserve"> - An analysis of a patient’s needs to determine which services </w:t>
      </w:r>
      <w:r w:rsidR="3DD4D22A" w:rsidRPr="00BB65ED">
        <w:rPr>
          <w:rFonts w:cs="Arial"/>
          <w:sz w:val="20"/>
          <w:szCs w:val="20"/>
        </w:rPr>
        <w:t>sh</w:t>
      </w:r>
      <w:r w:rsidR="7345BD53" w:rsidRPr="00BB65ED">
        <w:rPr>
          <w:rFonts w:cs="Arial"/>
          <w:sz w:val="20"/>
          <w:szCs w:val="20"/>
        </w:rPr>
        <w:t>ould</w:t>
      </w:r>
      <w:r w:rsidRPr="00BB65ED">
        <w:rPr>
          <w:rFonts w:cs="Arial"/>
          <w:sz w:val="20"/>
          <w:szCs w:val="20"/>
        </w:rPr>
        <w:t xml:space="preserve"> be provided to the patient.</w:t>
      </w:r>
    </w:p>
    <w:p w14:paraId="1AC01404" w14:textId="628BEDF0" w:rsidR="188D165D" w:rsidRPr="00BB65ED" w:rsidRDefault="188D165D" w:rsidP="2BC9CA2B">
      <w:pPr>
        <w:spacing w:line="276" w:lineRule="auto"/>
        <w:rPr>
          <w:rFonts w:cs="Arial"/>
          <w:b/>
          <w:bCs/>
          <w:sz w:val="20"/>
          <w:szCs w:val="20"/>
        </w:rPr>
      </w:pPr>
    </w:p>
    <w:p w14:paraId="1FDF6651" w14:textId="3F8A2223" w:rsidR="00A351F4" w:rsidRPr="00BB65ED" w:rsidRDefault="6EE5161A" w:rsidP="2BC9CA2B">
      <w:pPr>
        <w:spacing w:line="276" w:lineRule="auto"/>
        <w:rPr>
          <w:rFonts w:cs="Arial"/>
          <w:sz w:val="20"/>
          <w:szCs w:val="20"/>
        </w:rPr>
      </w:pPr>
      <w:r w:rsidRPr="00BB65ED">
        <w:rPr>
          <w:rFonts w:cs="Arial"/>
          <w:b/>
          <w:bCs/>
          <w:sz w:val="20"/>
          <w:szCs w:val="20"/>
        </w:rPr>
        <w:t>Authorized Representative</w:t>
      </w:r>
      <w:r w:rsidRPr="00BB65ED">
        <w:rPr>
          <w:rFonts w:cs="Arial"/>
          <w:sz w:val="20"/>
          <w:szCs w:val="20"/>
        </w:rPr>
        <w:t xml:space="preserve"> </w:t>
      </w:r>
      <w:r w:rsidR="6944019D" w:rsidRPr="00BB65ED">
        <w:rPr>
          <w:rFonts w:cs="Arial"/>
          <w:sz w:val="20"/>
          <w:szCs w:val="20"/>
        </w:rPr>
        <w:t>–</w:t>
      </w:r>
      <w:r w:rsidRPr="00BB65ED">
        <w:rPr>
          <w:rFonts w:cs="Arial"/>
          <w:sz w:val="20"/>
          <w:szCs w:val="20"/>
        </w:rPr>
        <w:t xml:space="preserve"> </w:t>
      </w:r>
      <w:r w:rsidR="5271A498" w:rsidRPr="00BB65ED">
        <w:rPr>
          <w:rFonts w:cs="Arial"/>
          <w:sz w:val="20"/>
          <w:szCs w:val="20"/>
        </w:rPr>
        <w:t>A</w:t>
      </w:r>
      <w:r w:rsidR="6944019D" w:rsidRPr="00BB65ED">
        <w:rPr>
          <w:rFonts w:cs="Arial"/>
          <w:sz w:val="20"/>
          <w:szCs w:val="20"/>
        </w:rPr>
        <w:t xml:space="preserve"> </w:t>
      </w:r>
      <w:r w:rsidR="5271A498" w:rsidRPr="00BB65ED">
        <w:rPr>
          <w:rFonts w:cs="Arial"/>
          <w:sz w:val="20"/>
          <w:szCs w:val="20"/>
        </w:rPr>
        <w:t xml:space="preserve">designated individual or organization acting on the client’s behalf to assist with application and renewal services. The agency permits applicants and beneficiaries to designate an individual or organization to act responsibly on their behalf in assisting with the individual's </w:t>
      </w:r>
      <w:r w:rsidR="5271A498" w:rsidRPr="00BB65ED">
        <w:rPr>
          <w:rFonts w:cs="Arial"/>
          <w:sz w:val="20"/>
          <w:szCs w:val="20"/>
        </w:rPr>
        <w:lastRenderedPageBreak/>
        <w:t xml:space="preserve">application and renewal of eligibility and other ongoing communications with the agency. There are no restrictions on who can serve as an authorized representative including navigators, or individuals working for an enrollment center, if the member permits. Any individual working for the authorized agency may serve as the “qualified authorized representative” regardless of which associate signs </w:t>
      </w:r>
      <w:r w:rsidR="46985233" w:rsidRPr="00BB65ED">
        <w:rPr>
          <w:rFonts w:cs="Arial"/>
          <w:sz w:val="20"/>
          <w:szCs w:val="20"/>
        </w:rPr>
        <w:t xml:space="preserve">the </w:t>
      </w:r>
      <w:r w:rsidR="5271A498" w:rsidRPr="00BB65ED">
        <w:rPr>
          <w:rFonts w:cs="Arial"/>
          <w:sz w:val="20"/>
          <w:szCs w:val="20"/>
        </w:rPr>
        <w:t>designated form.</w:t>
      </w:r>
    </w:p>
    <w:p w14:paraId="08590541" w14:textId="6159495A" w:rsidR="188D165D" w:rsidRPr="00BB65ED" w:rsidRDefault="188D165D" w:rsidP="2BC9CA2B">
      <w:pPr>
        <w:spacing w:line="276" w:lineRule="auto"/>
        <w:rPr>
          <w:rFonts w:cs="Arial"/>
          <w:b/>
          <w:bCs/>
          <w:sz w:val="20"/>
          <w:szCs w:val="20"/>
        </w:rPr>
      </w:pPr>
    </w:p>
    <w:p w14:paraId="31C53149" w14:textId="0B422B31" w:rsidR="00BC1F9E" w:rsidRPr="00BB65ED" w:rsidRDefault="1212C3CF" w:rsidP="2BC9CA2B">
      <w:pPr>
        <w:spacing w:line="276" w:lineRule="auto"/>
        <w:rPr>
          <w:rFonts w:cs="Arial"/>
          <w:sz w:val="20"/>
          <w:szCs w:val="20"/>
        </w:rPr>
      </w:pPr>
      <w:r w:rsidRPr="00BB65ED">
        <w:rPr>
          <w:rFonts w:cs="Arial"/>
          <w:b/>
          <w:bCs/>
          <w:sz w:val="20"/>
          <w:szCs w:val="20"/>
        </w:rPr>
        <w:t>Auto-assignment</w:t>
      </w:r>
      <w:r w:rsidRPr="00BB65ED">
        <w:rPr>
          <w:rFonts w:cs="Arial"/>
          <w:sz w:val="20"/>
          <w:szCs w:val="20"/>
        </w:rPr>
        <w:t xml:space="preserve"> - Process that automatically assigns a managed care member to an MC</w:t>
      </w:r>
      <w:r w:rsidR="24336837" w:rsidRPr="00BB65ED">
        <w:rPr>
          <w:rFonts w:cs="Arial"/>
          <w:sz w:val="20"/>
          <w:szCs w:val="20"/>
        </w:rPr>
        <w:t>O</w:t>
      </w:r>
      <w:r w:rsidRPr="00BB65ED">
        <w:rPr>
          <w:rFonts w:cs="Arial"/>
          <w:sz w:val="20"/>
          <w:szCs w:val="20"/>
        </w:rPr>
        <w:t xml:space="preserve"> if the member does not select an MC</w:t>
      </w:r>
      <w:r w:rsidR="209C719B" w:rsidRPr="00BB65ED">
        <w:rPr>
          <w:rFonts w:cs="Arial"/>
          <w:sz w:val="20"/>
          <w:szCs w:val="20"/>
        </w:rPr>
        <w:t>O</w:t>
      </w:r>
      <w:r w:rsidRPr="00BB65ED">
        <w:rPr>
          <w:rFonts w:cs="Arial"/>
          <w:sz w:val="20"/>
          <w:szCs w:val="20"/>
        </w:rPr>
        <w:t xml:space="preserve"> within the allotted time frame.</w:t>
      </w:r>
    </w:p>
    <w:p w14:paraId="4109ABBA" w14:textId="419DF0F3" w:rsidR="188D165D" w:rsidRPr="00BB65ED" w:rsidRDefault="188D165D" w:rsidP="2BC9CA2B">
      <w:pPr>
        <w:spacing w:line="276" w:lineRule="auto"/>
        <w:rPr>
          <w:rFonts w:cs="Arial"/>
          <w:b/>
          <w:bCs/>
          <w:sz w:val="20"/>
          <w:szCs w:val="20"/>
        </w:rPr>
      </w:pPr>
    </w:p>
    <w:p w14:paraId="75007E50" w14:textId="77777777" w:rsidR="00BC1F9E" w:rsidRPr="00BB65ED" w:rsidRDefault="00BC1F9E" w:rsidP="2BC9CA2B">
      <w:pPr>
        <w:spacing w:line="276" w:lineRule="auto"/>
        <w:rPr>
          <w:rFonts w:cs="Arial"/>
          <w:sz w:val="20"/>
          <w:szCs w:val="20"/>
        </w:rPr>
      </w:pPr>
      <w:r w:rsidRPr="00BB65ED">
        <w:rPr>
          <w:rFonts w:cs="Arial"/>
          <w:b/>
          <w:bCs/>
          <w:sz w:val="20"/>
          <w:szCs w:val="20"/>
        </w:rPr>
        <w:t>Behavioral Health Services</w:t>
      </w:r>
      <w:r w:rsidRPr="00BB65ED">
        <w:rPr>
          <w:rFonts w:cs="Arial"/>
          <w:sz w:val="20"/>
          <w:szCs w:val="20"/>
        </w:rPr>
        <w:t xml:space="preserve"> – Mental health and/or substance abuse services collectively. </w:t>
      </w:r>
    </w:p>
    <w:p w14:paraId="56D8A778" w14:textId="6B76A7F8" w:rsidR="188D165D" w:rsidRPr="00BB65ED" w:rsidRDefault="188D165D" w:rsidP="2BC9CA2B">
      <w:pPr>
        <w:spacing w:line="276" w:lineRule="auto"/>
        <w:rPr>
          <w:rFonts w:cs="Arial"/>
          <w:b/>
          <w:bCs/>
          <w:sz w:val="20"/>
          <w:szCs w:val="20"/>
        </w:rPr>
      </w:pPr>
    </w:p>
    <w:p w14:paraId="2EFAC04E" w14:textId="77777777" w:rsidR="00BC1F9E" w:rsidRPr="00BB65ED" w:rsidRDefault="00BC1F9E" w:rsidP="2BC9CA2B">
      <w:pPr>
        <w:spacing w:line="276" w:lineRule="auto"/>
        <w:rPr>
          <w:rFonts w:cs="Arial"/>
          <w:sz w:val="20"/>
          <w:szCs w:val="20"/>
        </w:rPr>
      </w:pPr>
      <w:r w:rsidRPr="00BB65ED">
        <w:rPr>
          <w:rFonts w:cs="Arial"/>
          <w:b/>
          <w:bCs/>
          <w:sz w:val="20"/>
          <w:szCs w:val="20"/>
        </w:rPr>
        <w:t>Benefit Appeal</w:t>
      </w:r>
      <w:r w:rsidRPr="00BB65ED">
        <w:rPr>
          <w:rFonts w:cs="Arial"/>
          <w:sz w:val="20"/>
          <w:szCs w:val="20"/>
        </w:rPr>
        <w:t xml:space="preserve"> – As distinguished from an Eligibility Appeal, a “Benefit Appeal” concerns an enrollee’s request to contest a Contractor’s adverse benefit determination by receiving a State Fair Hearing (SFH). </w:t>
      </w:r>
    </w:p>
    <w:p w14:paraId="39E209BA" w14:textId="358BB3DD" w:rsidR="188D165D" w:rsidRPr="00BB65ED" w:rsidRDefault="188D165D" w:rsidP="2BC9CA2B">
      <w:pPr>
        <w:spacing w:line="276" w:lineRule="auto"/>
        <w:rPr>
          <w:rFonts w:cs="Arial"/>
          <w:b/>
          <w:bCs/>
          <w:sz w:val="20"/>
          <w:szCs w:val="20"/>
        </w:rPr>
      </w:pPr>
    </w:p>
    <w:p w14:paraId="64B04E85" w14:textId="77777777" w:rsidR="00BC1F9E" w:rsidRPr="00BB65ED" w:rsidRDefault="00BC1F9E" w:rsidP="2BC9CA2B">
      <w:pPr>
        <w:spacing w:line="276" w:lineRule="auto"/>
        <w:rPr>
          <w:rFonts w:cs="Arial"/>
          <w:sz w:val="20"/>
          <w:szCs w:val="20"/>
        </w:rPr>
      </w:pPr>
      <w:r w:rsidRPr="00BB65ED">
        <w:rPr>
          <w:rFonts w:cs="Arial"/>
          <w:b/>
          <w:bCs/>
          <w:sz w:val="20"/>
          <w:szCs w:val="20"/>
        </w:rPr>
        <w:t>Benefits</w:t>
      </w:r>
      <w:r w:rsidRPr="00BB65ED">
        <w:rPr>
          <w:rFonts w:cs="Arial"/>
          <w:sz w:val="20"/>
          <w:szCs w:val="20"/>
        </w:rPr>
        <w:t xml:space="preserve"> - The package of health care services, including physical health, behavioral health, and long-term care services, that define the covered services available to enrollees assigned to the Contractor pursuant to the Contract with Indiana. </w:t>
      </w:r>
    </w:p>
    <w:p w14:paraId="64DB54EC" w14:textId="680D6B6A" w:rsidR="188D165D" w:rsidRPr="00BB65ED" w:rsidRDefault="188D165D" w:rsidP="2BC9CA2B">
      <w:pPr>
        <w:spacing w:line="276" w:lineRule="auto"/>
        <w:rPr>
          <w:rFonts w:cs="Arial"/>
          <w:b/>
          <w:bCs/>
          <w:sz w:val="20"/>
          <w:szCs w:val="20"/>
        </w:rPr>
      </w:pPr>
    </w:p>
    <w:p w14:paraId="05F3023E" w14:textId="57A868C3" w:rsidR="00BC1F9E" w:rsidRPr="00BB65ED" w:rsidRDefault="00BC1F9E" w:rsidP="2BC9CA2B">
      <w:pPr>
        <w:spacing w:line="276" w:lineRule="auto"/>
        <w:rPr>
          <w:rFonts w:cs="Arial"/>
          <w:sz w:val="20"/>
          <w:szCs w:val="20"/>
        </w:rPr>
      </w:pPr>
      <w:r w:rsidRPr="00BB65ED">
        <w:rPr>
          <w:rFonts w:cs="Arial"/>
          <w:b/>
          <w:bCs/>
          <w:sz w:val="20"/>
          <w:szCs w:val="20"/>
        </w:rPr>
        <w:t>Business Day</w:t>
      </w:r>
      <w:r w:rsidRPr="00BB65ED">
        <w:rPr>
          <w:rFonts w:cs="Arial"/>
          <w:sz w:val="20"/>
          <w:szCs w:val="20"/>
        </w:rPr>
        <w:t xml:space="preserve"> - Monday through Friday, except for State of Indiana holidays.</w:t>
      </w:r>
      <w:r w:rsidR="00774B5A" w:rsidRPr="00BB65ED">
        <w:rPr>
          <w:rFonts w:cs="Arial"/>
          <w:sz w:val="20"/>
          <w:szCs w:val="20"/>
        </w:rPr>
        <w:t xml:space="preserve"> All time references are Eastern Time unless otherwise stated.</w:t>
      </w:r>
    </w:p>
    <w:p w14:paraId="4EFCC71B" w14:textId="3443E76E" w:rsidR="188D165D" w:rsidRPr="00BB65ED" w:rsidRDefault="188D165D" w:rsidP="2BC9CA2B">
      <w:pPr>
        <w:spacing w:line="276" w:lineRule="auto"/>
        <w:rPr>
          <w:rFonts w:cs="Arial"/>
          <w:b/>
          <w:bCs/>
          <w:sz w:val="20"/>
          <w:szCs w:val="20"/>
        </w:rPr>
      </w:pPr>
    </w:p>
    <w:p w14:paraId="56A9C3D6" w14:textId="7FD970EE" w:rsidR="00BC1F9E" w:rsidRPr="00BB65ED" w:rsidRDefault="00BC1F9E" w:rsidP="2BC9CA2B">
      <w:pPr>
        <w:spacing w:line="276" w:lineRule="auto"/>
        <w:rPr>
          <w:rFonts w:cs="Arial"/>
          <w:sz w:val="20"/>
          <w:szCs w:val="20"/>
        </w:rPr>
      </w:pPr>
      <w:r w:rsidRPr="00BB65ED">
        <w:rPr>
          <w:rFonts w:cs="Arial"/>
          <w:b/>
          <w:bCs/>
          <w:sz w:val="20"/>
          <w:szCs w:val="20"/>
        </w:rPr>
        <w:t>CAHPS (Consumer Assessment of Healthcare Providers and Systems)</w:t>
      </w:r>
      <w:r w:rsidRPr="00BB65ED">
        <w:rPr>
          <w:rFonts w:cs="Arial"/>
          <w:sz w:val="20"/>
          <w:szCs w:val="20"/>
        </w:rPr>
        <w:t xml:space="preserve"> - Patient experience surveys that ask patients (or in some cases their families) about their experiences with, and ratings of, their health care providers and plans, including hospitals, home health care agencies, doctors, and health and drug plans, among others. </w:t>
      </w:r>
    </w:p>
    <w:p w14:paraId="41ED41AC" w14:textId="13BFD6CC" w:rsidR="188D165D" w:rsidRPr="00BB65ED" w:rsidRDefault="188D165D" w:rsidP="2BC9CA2B">
      <w:pPr>
        <w:spacing w:line="276" w:lineRule="auto"/>
        <w:rPr>
          <w:rFonts w:cs="Arial"/>
          <w:b/>
          <w:bCs/>
          <w:sz w:val="20"/>
          <w:szCs w:val="20"/>
        </w:rPr>
      </w:pPr>
    </w:p>
    <w:p w14:paraId="49CAD53D" w14:textId="5EA5B508" w:rsidR="00BC1F9E" w:rsidRPr="00BB65ED" w:rsidRDefault="1212C3CF" w:rsidP="2BC9CA2B">
      <w:pPr>
        <w:spacing w:line="276" w:lineRule="auto"/>
        <w:rPr>
          <w:rFonts w:cs="Arial"/>
          <w:sz w:val="20"/>
          <w:szCs w:val="20"/>
        </w:rPr>
      </w:pPr>
      <w:r w:rsidRPr="00BB65ED">
        <w:rPr>
          <w:rFonts w:cs="Arial"/>
          <w:b/>
          <w:bCs/>
          <w:sz w:val="20"/>
          <w:szCs w:val="20"/>
        </w:rPr>
        <w:t>Capitation Rate</w:t>
      </w:r>
      <w:r w:rsidRPr="00BB65ED">
        <w:rPr>
          <w:rFonts w:cs="Arial"/>
          <w:sz w:val="20"/>
          <w:szCs w:val="20"/>
        </w:rPr>
        <w:t xml:space="preserve"> - The amount established as a fixed monthly payment per person, for which the Contractor provides a full range of covered services, pursuant to the rate setting methodology described in Exhibit </w:t>
      </w:r>
      <w:r w:rsidR="1852D4F1" w:rsidRPr="00BB65ED">
        <w:rPr>
          <w:rFonts w:cs="Arial"/>
          <w:sz w:val="20"/>
          <w:szCs w:val="20"/>
        </w:rPr>
        <w:t>6</w:t>
      </w:r>
      <w:r w:rsidR="3D4656E7" w:rsidRPr="00BB65ED">
        <w:rPr>
          <w:rFonts w:cs="Arial"/>
          <w:sz w:val="20"/>
          <w:szCs w:val="20"/>
        </w:rPr>
        <w:t xml:space="preserve"> </w:t>
      </w:r>
      <w:r w:rsidR="5B058E72" w:rsidRPr="00BB65ED">
        <w:rPr>
          <w:rFonts w:cs="Arial"/>
          <w:sz w:val="20"/>
          <w:szCs w:val="20"/>
        </w:rPr>
        <w:t>Capitation Rates</w:t>
      </w:r>
      <w:r w:rsidR="0AC9CF6F" w:rsidRPr="00BB65ED">
        <w:rPr>
          <w:rFonts w:cs="Arial"/>
          <w:sz w:val="20"/>
          <w:szCs w:val="20"/>
        </w:rPr>
        <w:t>,</w:t>
      </w:r>
      <w:r w:rsidR="5B058E72" w:rsidRPr="00BB65ED">
        <w:rPr>
          <w:rFonts w:cs="Arial"/>
          <w:sz w:val="20"/>
          <w:szCs w:val="20"/>
        </w:rPr>
        <w:t xml:space="preserve"> </w:t>
      </w:r>
      <w:r w:rsidRPr="00BB65ED">
        <w:rPr>
          <w:rFonts w:cs="Arial"/>
          <w:sz w:val="20"/>
          <w:szCs w:val="20"/>
        </w:rPr>
        <w:t>of this Contract.</w:t>
      </w:r>
    </w:p>
    <w:p w14:paraId="3D167106" w14:textId="4F830D5C" w:rsidR="188D165D" w:rsidRPr="00BB65ED" w:rsidRDefault="188D165D" w:rsidP="2BC9CA2B">
      <w:pPr>
        <w:spacing w:line="276" w:lineRule="auto"/>
        <w:rPr>
          <w:rFonts w:cs="Arial"/>
          <w:b/>
          <w:bCs/>
          <w:sz w:val="20"/>
          <w:szCs w:val="20"/>
        </w:rPr>
      </w:pPr>
    </w:p>
    <w:p w14:paraId="05635F9A" w14:textId="4CF00510" w:rsidR="00BC1F9E" w:rsidRPr="00BB65ED" w:rsidRDefault="1212C3CF" w:rsidP="2BC9CA2B">
      <w:pPr>
        <w:spacing w:line="276" w:lineRule="auto"/>
        <w:rPr>
          <w:rFonts w:cs="Arial"/>
          <w:sz w:val="20"/>
          <w:szCs w:val="20"/>
        </w:rPr>
      </w:pPr>
      <w:r w:rsidRPr="00BB65ED">
        <w:rPr>
          <w:rFonts w:cs="Arial"/>
          <w:b/>
          <w:bCs/>
          <w:sz w:val="20"/>
          <w:szCs w:val="20"/>
        </w:rPr>
        <w:t>Care Coordinator</w:t>
      </w:r>
      <w:r w:rsidRPr="00BB65ED">
        <w:rPr>
          <w:rFonts w:cs="Arial"/>
          <w:sz w:val="20"/>
          <w:szCs w:val="20"/>
        </w:rPr>
        <w:t xml:space="preserve"> - An individual meeting Indiana required residential, education, and/or experience requirements that is assigned to every member with the primary responsibility for coordination of the member’s LTSS</w:t>
      </w:r>
      <w:r w:rsidR="00BD0981" w:rsidRPr="00BB65ED">
        <w:rPr>
          <w:rFonts w:cs="Arial"/>
          <w:sz w:val="20"/>
          <w:szCs w:val="20"/>
        </w:rPr>
        <w:t xml:space="preserve"> (if applicable)</w:t>
      </w:r>
      <w:r w:rsidRPr="00BB65ED">
        <w:rPr>
          <w:rFonts w:cs="Arial"/>
          <w:sz w:val="20"/>
          <w:szCs w:val="20"/>
        </w:rPr>
        <w:t xml:space="preserve">, physical and behavioral health services. </w:t>
      </w:r>
    </w:p>
    <w:p w14:paraId="3E8C2646" w14:textId="0E531452" w:rsidR="188D165D" w:rsidRPr="00BB65ED" w:rsidRDefault="188D165D" w:rsidP="2BC9CA2B">
      <w:pPr>
        <w:spacing w:line="276" w:lineRule="auto"/>
        <w:rPr>
          <w:rFonts w:cs="Arial"/>
          <w:b/>
          <w:bCs/>
          <w:sz w:val="20"/>
          <w:szCs w:val="20"/>
        </w:rPr>
      </w:pPr>
    </w:p>
    <w:p w14:paraId="422F593E" w14:textId="11B860CE" w:rsidR="188D165D" w:rsidRPr="00BB65ED" w:rsidRDefault="341DF8B2" w:rsidP="2BC9CA2B">
      <w:pPr>
        <w:spacing w:line="276" w:lineRule="auto"/>
        <w:rPr>
          <w:rFonts w:cs="Arial"/>
          <w:sz w:val="20"/>
          <w:szCs w:val="20"/>
        </w:rPr>
      </w:pPr>
      <w:r w:rsidRPr="00BB65ED">
        <w:rPr>
          <w:rFonts w:cs="Arial"/>
          <w:b/>
          <w:bCs/>
          <w:sz w:val="20"/>
          <w:szCs w:val="20"/>
        </w:rPr>
        <w:t>Care Management</w:t>
      </w:r>
      <w:r w:rsidRPr="00BB65ED">
        <w:rPr>
          <w:rFonts w:cs="Arial"/>
          <w:sz w:val="20"/>
          <w:szCs w:val="20"/>
        </w:rPr>
        <w:t xml:space="preserve"> - A level of direct-contact services tailored to the member that is intended to provide members with assistance with care coordination activities, making preventive care appointments, and/or accessing care for needed health or social services to address a member’s chronic health condition(s). Care Management entails a purposeful plan to reach members and impact their health and health care utilization and to coordinate all services provided to members</w:t>
      </w:r>
    </w:p>
    <w:p w14:paraId="5575C6C5" w14:textId="593830EF" w:rsidR="188D165D" w:rsidRPr="00BB65ED" w:rsidRDefault="188D165D" w:rsidP="2BC9CA2B">
      <w:pPr>
        <w:spacing w:line="276" w:lineRule="auto"/>
        <w:rPr>
          <w:rFonts w:cs="Arial"/>
          <w:b/>
          <w:bCs/>
          <w:sz w:val="20"/>
          <w:szCs w:val="20"/>
        </w:rPr>
      </w:pPr>
    </w:p>
    <w:p w14:paraId="16B498A7" w14:textId="2D1137B9" w:rsidR="00BC1F9E" w:rsidRPr="00BB65ED" w:rsidRDefault="1212C3CF" w:rsidP="2BC9CA2B">
      <w:pPr>
        <w:spacing w:line="276" w:lineRule="auto"/>
        <w:rPr>
          <w:rFonts w:cs="Arial"/>
          <w:sz w:val="20"/>
          <w:szCs w:val="20"/>
        </w:rPr>
      </w:pPr>
      <w:r w:rsidRPr="00BB65ED">
        <w:rPr>
          <w:rFonts w:cs="Arial"/>
          <w:b/>
          <w:bCs/>
          <w:sz w:val="20"/>
          <w:szCs w:val="20"/>
        </w:rPr>
        <w:t>Carved-out Services</w:t>
      </w:r>
      <w:r w:rsidRPr="00BB65ED">
        <w:rPr>
          <w:rFonts w:cs="Arial"/>
          <w:sz w:val="20"/>
          <w:szCs w:val="20"/>
        </w:rPr>
        <w:t xml:space="preserve"> - As defined by the State, include services that are carved out of managed care program coverage, meaning that they are the financial responsibility of the State to provide to managed care members via fee-for-service (FFS) Medicaid benefits. This definition also includes services that could potentially require a managed care member to be disenrolled from a managed care plan and instead be reenrolled into traditional Medicaid to obtain the FFS benefit.</w:t>
      </w:r>
    </w:p>
    <w:p w14:paraId="0219D218" w14:textId="3DEF203E" w:rsidR="188D165D" w:rsidRPr="00BB65ED" w:rsidRDefault="188D165D" w:rsidP="2BC9CA2B">
      <w:pPr>
        <w:spacing w:line="276" w:lineRule="auto"/>
        <w:rPr>
          <w:rFonts w:cs="Arial"/>
          <w:b/>
          <w:bCs/>
          <w:sz w:val="20"/>
          <w:szCs w:val="20"/>
        </w:rPr>
      </w:pPr>
    </w:p>
    <w:p w14:paraId="21DFD1BF" w14:textId="40CE0882" w:rsidR="04B5CB38" w:rsidRPr="00BB65ED" w:rsidRDefault="04B5CB38" w:rsidP="2BC9CA2B">
      <w:pPr>
        <w:spacing w:line="276" w:lineRule="auto"/>
        <w:rPr>
          <w:rFonts w:cs="Arial"/>
          <w:sz w:val="20"/>
          <w:szCs w:val="20"/>
        </w:rPr>
      </w:pPr>
      <w:r w:rsidRPr="00BB65ED">
        <w:rPr>
          <w:rFonts w:cs="Arial"/>
          <w:b/>
          <w:bCs/>
          <w:sz w:val="20"/>
          <w:szCs w:val="20"/>
        </w:rPr>
        <w:lastRenderedPageBreak/>
        <w:t>Centers for Medicare &amp; Medicaid Services (CMS)</w:t>
      </w:r>
      <w:r w:rsidRPr="00BB65ED">
        <w:rPr>
          <w:rFonts w:cs="Arial"/>
          <w:sz w:val="20"/>
          <w:szCs w:val="20"/>
        </w:rPr>
        <w:t xml:space="preserve"> – The federal agency within the United States Department of Health and Human Services (HHS), which administers the Medicare (Title XVIII) and Medicaid (Title XIX) programs, and the State Children’s Health Insurance Program (Title XXI).</w:t>
      </w:r>
    </w:p>
    <w:p w14:paraId="7AA90EA2" w14:textId="1C1DD697" w:rsidR="188D165D" w:rsidRPr="00BB65ED" w:rsidRDefault="188D165D" w:rsidP="2BC9CA2B">
      <w:pPr>
        <w:spacing w:line="276" w:lineRule="auto"/>
        <w:rPr>
          <w:rFonts w:cs="Arial"/>
          <w:b/>
          <w:bCs/>
          <w:sz w:val="20"/>
          <w:szCs w:val="20"/>
        </w:rPr>
      </w:pPr>
    </w:p>
    <w:p w14:paraId="2360305B" w14:textId="7E53D7BE" w:rsidR="00BC1F9E" w:rsidRPr="00BB65ED" w:rsidRDefault="1212C3CF" w:rsidP="2BC9CA2B">
      <w:pPr>
        <w:spacing w:line="276" w:lineRule="auto"/>
        <w:rPr>
          <w:rFonts w:cs="Arial"/>
          <w:sz w:val="20"/>
          <w:szCs w:val="20"/>
        </w:rPr>
      </w:pPr>
      <w:r w:rsidRPr="00BB65ED">
        <w:rPr>
          <w:rFonts w:cs="Arial"/>
          <w:b/>
          <w:bCs/>
          <w:sz w:val="20"/>
          <w:szCs w:val="20"/>
        </w:rPr>
        <w:t>Choice Counseling</w:t>
      </w:r>
      <w:r w:rsidRPr="00BB65ED">
        <w:rPr>
          <w:rFonts w:cs="Arial"/>
          <w:sz w:val="20"/>
          <w:szCs w:val="20"/>
        </w:rPr>
        <w:t xml:space="preserve"> - The provision of information and services designed to assist beneficiaries in making enrollment decisions; it includes answering questions and identifying factors to consider when choosing among MC</w:t>
      </w:r>
      <w:r w:rsidR="621CD2D9" w:rsidRPr="00BB65ED">
        <w:rPr>
          <w:rFonts w:cs="Arial"/>
          <w:sz w:val="20"/>
          <w:szCs w:val="20"/>
        </w:rPr>
        <w:t>O</w:t>
      </w:r>
      <w:r w:rsidRPr="00BB65ED">
        <w:rPr>
          <w:rFonts w:cs="Arial"/>
          <w:sz w:val="20"/>
          <w:szCs w:val="20"/>
        </w:rPr>
        <w:t>s and PCPs. Choice counseling does not include making recommendations for or against enrollment into a specific MC</w:t>
      </w:r>
      <w:r w:rsidR="02871218" w:rsidRPr="00BB65ED">
        <w:rPr>
          <w:rFonts w:cs="Arial"/>
          <w:sz w:val="20"/>
          <w:szCs w:val="20"/>
        </w:rPr>
        <w:t>O</w:t>
      </w:r>
      <w:r w:rsidRPr="00BB65ED">
        <w:rPr>
          <w:rFonts w:cs="Arial"/>
          <w:sz w:val="20"/>
          <w:szCs w:val="20"/>
        </w:rPr>
        <w:t>. [42 CFR 438.2]</w:t>
      </w:r>
    </w:p>
    <w:p w14:paraId="71F3567A" w14:textId="6F80DC5D" w:rsidR="188D165D" w:rsidRPr="00BB65ED" w:rsidRDefault="188D165D" w:rsidP="2BC9CA2B">
      <w:pPr>
        <w:spacing w:line="276" w:lineRule="auto"/>
        <w:rPr>
          <w:rFonts w:cs="Arial"/>
          <w:b/>
          <w:bCs/>
          <w:sz w:val="20"/>
          <w:szCs w:val="20"/>
        </w:rPr>
      </w:pPr>
    </w:p>
    <w:p w14:paraId="3C2BC9AF" w14:textId="77777777" w:rsidR="00BC1F9E" w:rsidRPr="00BB65ED" w:rsidRDefault="00BC1F9E" w:rsidP="2BC9CA2B">
      <w:pPr>
        <w:spacing w:line="276" w:lineRule="auto"/>
        <w:rPr>
          <w:rFonts w:cs="Arial"/>
          <w:sz w:val="20"/>
          <w:szCs w:val="20"/>
        </w:rPr>
      </w:pPr>
      <w:r w:rsidRPr="00BB65ED">
        <w:rPr>
          <w:rFonts w:cs="Arial"/>
          <w:b/>
          <w:bCs/>
          <w:sz w:val="20"/>
          <w:szCs w:val="20"/>
        </w:rPr>
        <w:t>Claim Dispute</w:t>
      </w:r>
      <w:r w:rsidRPr="00BB65ED">
        <w:rPr>
          <w:rFonts w:cs="Arial"/>
          <w:sz w:val="20"/>
          <w:szCs w:val="20"/>
        </w:rPr>
        <w:t xml:space="preserve"> - A dispute, filed by a provider or Contractor, whichever is applicable, involving a payment of a claim, denial of a claim, imposition of a sanction or reinsurance. </w:t>
      </w:r>
    </w:p>
    <w:p w14:paraId="4060AEED" w14:textId="695F2949" w:rsidR="188D165D" w:rsidRPr="00BB65ED" w:rsidRDefault="188D165D" w:rsidP="2BC9CA2B">
      <w:pPr>
        <w:spacing w:line="276" w:lineRule="auto"/>
        <w:rPr>
          <w:rFonts w:cs="Arial"/>
          <w:b/>
          <w:bCs/>
          <w:sz w:val="20"/>
          <w:szCs w:val="20"/>
        </w:rPr>
      </w:pPr>
    </w:p>
    <w:p w14:paraId="76E50202" w14:textId="77777777" w:rsidR="00BC1F9E" w:rsidRPr="00BB65ED" w:rsidRDefault="00BC1F9E" w:rsidP="2BC9CA2B">
      <w:pPr>
        <w:spacing w:line="276" w:lineRule="auto"/>
        <w:rPr>
          <w:rFonts w:cs="Arial"/>
          <w:sz w:val="20"/>
          <w:szCs w:val="20"/>
        </w:rPr>
      </w:pPr>
      <w:r w:rsidRPr="00BB65ED">
        <w:rPr>
          <w:rFonts w:cs="Arial"/>
          <w:b/>
          <w:bCs/>
          <w:sz w:val="20"/>
          <w:szCs w:val="20"/>
        </w:rPr>
        <w:t>Clean Claim</w:t>
      </w:r>
      <w:r w:rsidRPr="00BB65ED">
        <w:rPr>
          <w:rFonts w:cs="Arial"/>
          <w:sz w:val="20"/>
          <w:szCs w:val="20"/>
        </w:rPr>
        <w:t xml:space="preserve"> - A claim received by the Contractor or adjudication that requires no further information, adjustment, or alteration by the provider of the services to be processed and paid.</w:t>
      </w:r>
    </w:p>
    <w:p w14:paraId="638D322A" w14:textId="61D76B0E" w:rsidR="188D165D" w:rsidRPr="00BB65ED" w:rsidRDefault="188D165D" w:rsidP="2BC9CA2B">
      <w:pPr>
        <w:spacing w:line="276" w:lineRule="auto"/>
        <w:rPr>
          <w:rFonts w:cs="Arial"/>
          <w:b/>
          <w:bCs/>
          <w:sz w:val="20"/>
          <w:szCs w:val="20"/>
        </w:rPr>
      </w:pPr>
    </w:p>
    <w:p w14:paraId="4A8AF2D9" w14:textId="77777777" w:rsidR="00BC1F9E" w:rsidRPr="00BB65ED" w:rsidRDefault="1212C3CF" w:rsidP="2BC9CA2B">
      <w:pPr>
        <w:spacing w:line="276" w:lineRule="auto"/>
        <w:rPr>
          <w:rFonts w:cs="Arial"/>
          <w:sz w:val="20"/>
          <w:szCs w:val="20"/>
        </w:rPr>
      </w:pPr>
      <w:r w:rsidRPr="00BB65ED">
        <w:rPr>
          <w:rFonts w:cs="Arial"/>
          <w:b/>
          <w:bCs/>
          <w:sz w:val="20"/>
          <w:szCs w:val="20"/>
        </w:rPr>
        <w:t>Clinical Practice Guidelines</w:t>
      </w:r>
      <w:r w:rsidRPr="00BB65ED">
        <w:rPr>
          <w:rFonts w:cs="Arial"/>
          <w:sz w:val="20"/>
          <w:szCs w:val="20"/>
        </w:rPr>
        <w:t xml:space="preserve"> – Systematically developed tools or standardized specifications for care to assist practitioners and patient decisions about appropriate care for specific clinical circumstances. Such guidelines are typically developed through a formal process and are based on authoritative sources that include clinical literature and expert consensus. </w:t>
      </w:r>
    </w:p>
    <w:p w14:paraId="3CBCC5C3" w14:textId="0105D2CD" w:rsidR="188D165D" w:rsidRPr="00BB65ED" w:rsidRDefault="188D165D" w:rsidP="2BC9CA2B">
      <w:pPr>
        <w:spacing w:line="276" w:lineRule="auto"/>
        <w:rPr>
          <w:rFonts w:cs="Arial"/>
          <w:b/>
          <w:bCs/>
          <w:sz w:val="20"/>
          <w:szCs w:val="20"/>
        </w:rPr>
      </w:pPr>
    </w:p>
    <w:p w14:paraId="60F8B8EA" w14:textId="77777777" w:rsidR="00BC1F9E" w:rsidRPr="00BB65ED" w:rsidRDefault="1212C3CF" w:rsidP="2BC9CA2B">
      <w:pPr>
        <w:spacing w:line="276" w:lineRule="auto"/>
        <w:rPr>
          <w:rFonts w:cs="Arial"/>
          <w:sz w:val="20"/>
          <w:szCs w:val="20"/>
        </w:rPr>
      </w:pPr>
      <w:r w:rsidRPr="00BB65ED">
        <w:rPr>
          <w:rFonts w:cs="Arial"/>
          <w:b/>
          <w:bCs/>
          <w:sz w:val="20"/>
          <w:szCs w:val="20"/>
        </w:rPr>
        <w:t>Co-insurance</w:t>
      </w:r>
      <w:r w:rsidRPr="00BB65ED">
        <w:rPr>
          <w:rFonts w:cs="Arial"/>
          <w:sz w:val="20"/>
          <w:szCs w:val="20"/>
        </w:rPr>
        <w:t xml:space="preserve"> - The portion of an allowed charge that a member would be required to pay for a covered medical service after the deductible has been met if the member did not have Medicaid coverage. The co-insurance or a percentage amount is paid by Medicaid if the member is eligible for Medicaid.</w:t>
      </w:r>
    </w:p>
    <w:p w14:paraId="15C2C0AE" w14:textId="4A602EF3" w:rsidR="188D165D" w:rsidRPr="00BB65ED" w:rsidRDefault="188D165D" w:rsidP="2BC9CA2B">
      <w:pPr>
        <w:spacing w:line="276" w:lineRule="auto"/>
        <w:rPr>
          <w:rFonts w:cs="Arial"/>
          <w:b/>
          <w:bCs/>
          <w:sz w:val="20"/>
          <w:szCs w:val="20"/>
        </w:rPr>
      </w:pPr>
    </w:p>
    <w:p w14:paraId="138564DA" w14:textId="31F0F2CE" w:rsidR="77D17E3E" w:rsidRPr="00BB65ED" w:rsidRDefault="77D17E3E" w:rsidP="2BC9CA2B">
      <w:pPr>
        <w:spacing w:line="276" w:lineRule="auto"/>
        <w:rPr>
          <w:rFonts w:cs="Arial"/>
          <w:sz w:val="20"/>
          <w:szCs w:val="20"/>
        </w:rPr>
      </w:pPr>
      <w:r w:rsidRPr="00BB65ED">
        <w:rPr>
          <w:rFonts w:cs="Arial"/>
          <w:b/>
          <w:bCs/>
          <w:sz w:val="20"/>
          <w:szCs w:val="20"/>
        </w:rPr>
        <w:t>Code of Federal Regulations (CFR)</w:t>
      </w:r>
      <w:r w:rsidRPr="00BB65ED">
        <w:rPr>
          <w:rFonts w:cs="Arial"/>
          <w:sz w:val="20"/>
          <w:szCs w:val="20"/>
        </w:rPr>
        <w:t xml:space="preserve"> - The general and permanent rules published in the Federal Register by the departments and agencies of the Federal Government.</w:t>
      </w:r>
    </w:p>
    <w:p w14:paraId="7627166E" w14:textId="249C3EC6" w:rsidR="188D165D" w:rsidRPr="00BB65ED" w:rsidRDefault="188D165D" w:rsidP="2BC9CA2B">
      <w:pPr>
        <w:spacing w:line="276" w:lineRule="auto"/>
        <w:rPr>
          <w:rFonts w:cs="Arial"/>
          <w:b/>
          <w:bCs/>
          <w:sz w:val="20"/>
          <w:szCs w:val="20"/>
        </w:rPr>
      </w:pPr>
    </w:p>
    <w:p w14:paraId="40DAC1CC" w14:textId="77777777" w:rsidR="00BC1F9E" w:rsidRPr="00BB65ED" w:rsidRDefault="00BC1F9E" w:rsidP="2BC9CA2B">
      <w:pPr>
        <w:spacing w:line="276" w:lineRule="auto"/>
        <w:rPr>
          <w:rFonts w:cs="Arial"/>
          <w:sz w:val="20"/>
          <w:szCs w:val="20"/>
        </w:rPr>
      </w:pPr>
      <w:r w:rsidRPr="00BB65ED">
        <w:rPr>
          <w:rFonts w:cs="Arial"/>
          <w:b/>
          <w:bCs/>
          <w:sz w:val="20"/>
          <w:szCs w:val="20"/>
        </w:rPr>
        <w:t>Community Health Worker (CHW)</w:t>
      </w:r>
      <w:r w:rsidRPr="00BB65ED">
        <w:rPr>
          <w:rFonts w:cs="Arial"/>
          <w:sz w:val="20"/>
          <w:szCs w:val="20"/>
        </w:rPr>
        <w:t xml:space="preserve"> - A person who meets the certification or experience qualifications required by the State to provide coordination of care and patient education services and care coordination in clinic and community settings for the purpose of disease prevention, promoting health, and increasing access to health care for individuals and their communities.</w:t>
      </w:r>
    </w:p>
    <w:p w14:paraId="5578F5A8" w14:textId="28F24E70" w:rsidR="188D165D" w:rsidRPr="00BB65ED" w:rsidRDefault="188D165D" w:rsidP="2BC9CA2B">
      <w:pPr>
        <w:spacing w:line="276" w:lineRule="auto"/>
        <w:rPr>
          <w:rFonts w:cs="Arial"/>
          <w:b/>
          <w:bCs/>
          <w:sz w:val="20"/>
          <w:szCs w:val="20"/>
        </w:rPr>
      </w:pPr>
    </w:p>
    <w:p w14:paraId="23499251" w14:textId="45E07160" w:rsidR="00BC1F9E" w:rsidRPr="00BB65ED" w:rsidRDefault="00BC1F9E" w:rsidP="2BC9CA2B">
      <w:pPr>
        <w:spacing w:line="276" w:lineRule="auto"/>
        <w:rPr>
          <w:rFonts w:cs="Arial"/>
          <w:b/>
          <w:bCs/>
          <w:sz w:val="20"/>
          <w:szCs w:val="20"/>
        </w:rPr>
      </w:pPr>
      <w:r w:rsidRPr="00BB65ED">
        <w:rPr>
          <w:rFonts w:cs="Arial"/>
          <w:b/>
          <w:bCs/>
          <w:sz w:val="20"/>
          <w:szCs w:val="20"/>
        </w:rPr>
        <w:t>Complex Case Management</w:t>
      </w:r>
      <w:r w:rsidRPr="00BB65ED">
        <w:rPr>
          <w:rFonts w:cs="Arial"/>
          <w:sz w:val="20"/>
          <w:szCs w:val="20"/>
        </w:rPr>
        <w:t xml:space="preserve"> - </w:t>
      </w:r>
      <w:r w:rsidR="00550706" w:rsidRPr="00BB65ED">
        <w:rPr>
          <w:rFonts w:cs="Arial"/>
          <w:sz w:val="20"/>
          <w:szCs w:val="20"/>
        </w:rPr>
        <w:t>A collaborative, person-centered process that assesses, plans, and coordinates medical and social services for individuals with severe, multiple, or chronic conditions.</w:t>
      </w:r>
    </w:p>
    <w:p w14:paraId="265A69BD" w14:textId="74587C17" w:rsidR="188D165D" w:rsidRPr="00BB65ED" w:rsidRDefault="188D165D" w:rsidP="2BC9CA2B">
      <w:pPr>
        <w:spacing w:line="276" w:lineRule="auto"/>
        <w:rPr>
          <w:rFonts w:cs="Arial"/>
          <w:b/>
          <w:bCs/>
          <w:sz w:val="20"/>
          <w:szCs w:val="20"/>
        </w:rPr>
      </w:pPr>
    </w:p>
    <w:p w14:paraId="195B2F01" w14:textId="619949E2" w:rsidR="00BC1F9E" w:rsidRPr="00BB65ED" w:rsidRDefault="1212C3CF" w:rsidP="2BC9CA2B">
      <w:pPr>
        <w:spacing w:line="276" w:lineRule="auto"/>
        <w:rPr>
          <w:rFonts w:cs="Arial"/>
          <w:sz w:val="20"/>
          <w:szCs w:val="20"/>
        </w:rPr>
      </w:pPr>
      <w:r w:rsidRPr="00BB65ED">
        <w:rPr>
          <w:rFonts w:cs="Arial"/>
          <w:b/>
          <w:bCs/>
          <w:sz w:val="20"/>
          <w:szCs w:val="20"/>
        </w:rPr>
        <w:t>Contractor</w:t>
      </w:r>
      <w:r w:rsidRPr="00BB65ED">
        <w:rPr>
          <w:rFonts w:cs="Arial"/>
          <w:sz w:val="20"/>
          <w:szCs w:val="20"/>
        </w:rPr>
        <w:t xml:space="preserve"> - A managed care </w:t>
      </w:r>
      <w:r w:rsidR="0F64E1A2" w:rsidRPr="00BB65ED">
        <w:rPr>
          <w:rFonts w:cs="Arial"/>
          <w:sz w:val="20"/>
          <w:szCs w:val="20"/>
        </w:rPr>
        <w:t xml:space="preserve">organization </w:t>
      </w:r>
      <w:r w:rsidRPr="00BB65ED">
        <w:rPr>
          <w:rFonts w:cs="Arial"/>
          <w:sz w:val="20"/>
          <w:szCs w:val="20"/>
        </w:rPr>
        <w:t>(MC</w:t>
      </w:r>
      <w:r w:rsidR="12314E37" w:rsidRPr="00BB65ED">
        <w:rPr>
          <w:rFonts w:cs="Arial"/>
          <w:sz w:val="20"/>
          <w:szCs w:val="20"/>
        </w:rPr>
        <w:t>O</w:t>
      </w:r>
      <w:r w:rsidRPr="00BB65ED">
        <w:rPr>
          <w:rFonts w:cs="Arial"/>
          <w:sz w:val="20"/>
          <w:szCs w:val="20"/>
        </w:rPr>
        <w:t>) that has a prepaid capitated contract with the State of Indiana to provide goods and services to members either directly or through subcontracts with providers, in conformance with contractual requirements and State and Federal law, rule, regulations, and policies.</w:t>
      </w:r>
    </w:p>
    <w:p w14:paraId="5744ABC7" w14:textId="270BC47F" w:rsidR="188D165D" w:rsidRPr="00BB65ED" w:rsidRDefault="188D165D" w:rsidP="2BC9CA2B">
      <w:pPr>
        <w:spacing w:line="276" w:lineRule="auto"/>
        <w:rPr>
          <w:rFonts w:cs="Arial"/>
          <w:b/>
          <w:bCs/>
          <w:sz w:val="20"/>
          <w:szCs w:val="20"/>
        </w:rPr>
      </w:pPr>
    </w:p>
    <w:p w14:paraId="5A26E9B1" w14:textId="77777777" w:rsidR="00BC1F9E" w:rsidRPr="00BB65ED" w:rsidRDefault="00BC1F9E" w:rsidP="2BC9CA2B">
      <w:pPr>
        <w:spacing w:line="276" w:lineRule="auto"/>
        <w:rPr>
          <w:rFonts w:cs="Arial"/>
          <w:sz w:val="20"/>
          <w:szCs w:val="20"/>
        </w:rPr>
      </w:pPr>
      <w:r w:rsidRPr="00BB65ED">
        <w:rPr>
          <w:rFonts w:cs="Arial"/>
          <w:b/>
          <w:bCs/>
          <w:sz w:val="20"/>
          <w:szCs w:val="20"/>
        </w:rPr>
        <w:t>Convicted</w:t>
      </w:r>
      <w:r w:rsidRPr="00BB65ED">
        <w:rPr>
          <w:rFonts w:cs="Arial"/>
          <w:sz w:val="20"/>
          <w:szCs w:val="20"/>
        </w:rPr>
        <w:t xml:space="preserve"> - A judgment of conviction has been entered by a Federal, State, or local court, regardless of whether an appeal from that judgment is pending.</w:t>
      </w:r>
    </w:p>
    <w:p w14:paraId="2EF6F365" w14:textId="57AAB082" w:rsidR="188D165D" w:rsidRPr="00BB65ED" w:rsidRDefault="188D165D" w:rsidP="2BC9CA2B">
      <w:pPr>
        <w:spacing w:line="276" w:lineRule="auto"/>
        <w:rPr>
          <w:rFonts w:cs="Arial"/>
          <w:b/>
          <w:bCs/>
          <w:sz w:val="20"/>
          <w:szCs w:val="20"/>
        </w:rPr>
      </w:pPr>
    </w:p>
    <w:p w14:paraId="21E00B36" w14:textId="47F127F1" w:rsidR="00BC1F9E" w:rsidRPr="00BB65ED" w:rsidRDefault="1212C3CF" w:rsidP="2BC9CA2B">
      <w:pPr>
        <w:spacing w:line="276" w:lineRule="auto"/>
        <w:rPr>
          <w:rFonts w:cs="Arial"/>
          <w:sz w:val="20"/>
          <w:szCs w:val="20"/>
        </w:rPr>
      </w:pPr>
      <w:r w:rsidRPr="00BB65ED">
        <w:rPr>
          <w:rFonts w:cs="Arial"/>
          <w:b/>
          <w:bCs/>
          <w:sz w:val="20"/>
          <w:szCs w:val="20"/>
        </w:rPr>
        <w:t>Copayment or Copay</w:t>
      </w:r>
      <w:r w:rsidRPr="00BB65ED">
        <w:rPr>
          <w:rFonts w:cs="Arial"/>
          <w:sz w:val="20"/>
          <w:szCs w:val="20"/>
        </w:rPr>
        <w:t xml:space="preserve"> - </w:t>
      </w:r>
      <w:r w:rsidR="530B4DDC" w:rsidRPr="00BB65ED">
        <w:rPr>
          <w:rFonts w:cs="Arial"/>
          <w:sz w:val="20"/>
          <w:szCs w:val="20"/>
        </w:rPr>
        <w:t xml:space="preserve">An </w:t>
      </w:r>
      <w:r w:rsidRPr="00BB65ED">
        <w:rPr>
          <w:rFonts w:cs="Arial"/>
          <w:sz w:val="20"/>
          <w:szCs w:val="20"/>
        </w:rPr>
        <w:t>amount, or a percentage of the charge, that an enrollee must pay to receive a specific service that is not fully prepaid.</w:t>
      </w:r>
      <w:r w:rsidR="530B4DDC" w:rsidRPr="00BB65ED">
        <w:rPr>
          <w:rFonts w:cs="Arial"/>
          <w:sz w:val="20"/>
          <w:szCs w:val="20"/>
        </w:rPr>
        <w:t xml:space="preserve"> [IC 27-13-1-8]</w:t>
      </w:r>
    </w:p>
    <w:p w14:paraId="1BAD3286" w14:textId="06990A6A" w:rsidR="188D165D" w:rsidRPr="00BB65ED" w:rsidRDefault="188D165D" w:rsidP="2BC9CA2B">
      <w:pPr>
        <w:spacing w:line="276" w:lineRule="auto"/>
        <w:rPr>
          <w:rFonts w:cs="Arial"/>
          <w:b/>
          <w:bCs/>
          <w:sz w:val="20"/>
          <w:szCs w:val="20"/>
        </w:rPr>
      </w:pPr>
    </w:p>
    <w:p w14:paraId="2B1ADD47" w14:textId="5B8F81A2" w:rsidR="00BC1F9E" w:rsidRPr="00BB65ED" w:rsidRDefault="1212C3CF" w:rsidP="2BC9CA2B">
      <w:pPr>
        <w:spacing w:line="276" w:lineRule="auto"/>
        <w:rPr>
          <w:rFonts w:cs="Arial"/>
          <w:sz w:val="20"/>
          <w:szCs w:val="20"/>
        </w:rPr>
      </w:pPr>
      <w:r w:rsidRPr="00BB65ED">
        <w:rPr>
          <w:rFonts w:cs="Arial"/>
          <w:b/>
          <w:bCs/>
          <w:sz w:val="20"/>
          <w:szCs w:val="20"/>
        </w:rPr>
        <w:t>Corrective Action Plan (CAP)</w:t>
      </w:r>
      <w:r w:rsidRPr="00BB65ED">
        <w:rPr>
          <w:rFonts w:cs="Arial"/>
          <w:sz w:val="20"/>
          <w:szCs w:val="20"/>
        </w:rPr>
        <w:t xml:space="preserve"> - A written work plan that identifies the root cause(s) of a deficiency, includes goals and objectives, actions/tasks to be taken to facilitate an expedient return to compliance, methodologies to be used to accomplish CAP goals and objectives, and staff responsible to carry out the </w:t>
      </w:r>
      <w:r w:rsidRPr="00BB65ED">
        <w:rPr>
          <w:rFonts w:cs="Arial"/>
          <w:sz w:val="20"/>
          <w:szCs w:val="20"/>
        </w:rPr>
        <w:lastRenderedPageBreak/>
        <w:t>CAP within established timelines. CAPs are generally used to improve performance of the Contractor and/or its providers, to enhance Quality Assessment and Performance Improvement activities and the outcomes of the activities, or to resolve a deficiency.</w:t>
      </w:r>
    </w:p>
    <w:p w14:paraId="2C4B3707" w14:textId="08A133EB" w:rsidR="188D165D" w:rsidRPr="00BB65ED" w:rsidRDefault="188D165D" w:rsidP="2BC9CA2B">
      <w:pPr>
        <w:spacing w:line="276" w:lineRule="auto"/>
        <w:rPr>
          <w:rFonts w:cs="Arial"/>
          <w:b/>
          <w:bCs/>
          <w:sz w:val="20"/>
          <w:szCs w:val="20"/>
        </w:rPr>
      </w:pPr>
    </w:p>
    <w:p w14:paraId="40A7AB49" w14:textId="77777777" w:rsidR="00BC1F9E" w:rsidRPr="00BB65ED" w:rsidRDefault="00BC1F9E" w:rsidP="2BC9CA2B">
      <w:pPr>
        <w:spacing w:line="276" w:lineRule="auto"/>
        <w:rPr>
          <w:rFonts w:cs="Arial"/>
          <w:sz w:val="20"/>
          <w:szCs w:val="20"/>
        </w:rPr>
      </w:pPr>
      <w:r w:rsidRPr="00BB65ED">
        <w:rPr>
          <w:rFonts w:cs="Arial"/>
          <w:b/>
          <w:bCs/>
          <w:sz w:val="20"/>
          <w:szCs w:val="20"/>
        </w:rPr>
        <w:t>Cost Avoidance</w:t>
      </w:r>
      <w:r w:rsidRPr="00BB65ED">
        <w:rPr>
          <w:rFonts w:cs="Arial"/>
          <w:sz w:val="20"/>
          <w:szCs w:val="20"/>
        </w:rPr>
        <w:t xml:space="preserve"> - The process of identifying and utilizing all confirmed sources of first- or third-party benefits before payment is made by the Contractor. </w:t>
      </w:r>
    </w:p>
    <w:p w14:paraId="348E8748" w14:textId="3A3AC623" w:rsidR="188D165D" w:rsidRPr="00BB65ED" w:rsidRDefault="188D165D" w:rsidP="2BC9CA2B">
      <w:pPr>
        <w:spacing w:line="276" w:lineRule="auto"/>
        <w:rPr>
          <w:rFonts w:cs="Arial"/>
          <w:b/>
          <w:bCs/>
          <w:sz w:val="20"/>
          <w:szCs w:val="20"/>
        </w:rPr>
      </w:pPr>
    </w:p>
    <w:p w14:paraId="7B62D5B9" w14:textId="513CEBF6" w:rsidR="00BC1F9E" w:rsidRPr="00BB65ED" w:rsidRDefault="1212C3CF" w:rsidP="2BC9CA2B">
      <w:pPr>
        <w:spacing w:line="276" w:lineRule="auto"/>
        <w:rPr>
          <w:rFonts w:cs="Arial"/>
          <w:sz w:val="20"/>
          <w:szCs w:val="20"/>
        </w:rPr>
      </w:pPr>
      <w:r w:rsidRPr="00BB65ED">
        <w:rPr>
          <w:rFonts w:cs="Arial"/>
          <w:b/>
          <w:bCs/>
          <w:sz w:val="20"/>
          <w:szCs w:val="20"/>
        </w:rPr>
        <w:t>Covered Services</w:t>
      </w:r>
      <w:r w:rsidRPr="00BB65ED">
        <w:rPr>
          <w:rFonts w:cs="Arial"/>
          <w:sz w:val="20"/>
          <w:szCs w:val="20"/>
        </w:rPr>
        <w:t xml:space="preserve"> - Pursuant to this contract, services individuals in this program will receive include all traditional Medicaid services. A limited number of services are carved out of the capitated arrangement. </w:t>
      </w:r>
      <w:r w:rsidR="1600B53D" w:rsidRPr="00BB65ED">
        <w:rPr>
          <w:rFonts w:cs="Arial"/>
          <w:sz w:val="20"/>
          <w:szCs w:val="20"/>
        </w:rPr>
        <w:t>See a</w:t>
      </w:r>
      <w:r w:rsidR="3DD4D22A" w:rsidRPr="00BB65ED">
        <w:rPr>
          <w:rFonts w:cs="Arial"/>
          <w:sz w:val="20"/>
          <w:szCs w:val="20"/>
        </w:rPr>
        <w:t xml:space="preserve">lso </w:t>
      </w:r>
      <w:r w:rsidR="4D48DCDD" w:rsidRPr="00BB65ED">
        <w:rPr>
          <w:rFonts w:cs="Arial"/>
          <w:sz w:val="20"/>
          <w:szCs w:val="20"/>
        </w:rPr>
        <w:t xml:space="preserve">Exhibit 3 – Program Description and Covered </w:t>
      </w:r>
      <w:r w:rsidR="3DD4D22A" w:rsidRPr="00BB65ED">
        <w:rPr>
          <w:rFonts w:cs="Arial"/>
          <w:sz w:val="20"/>
          <w:szCs w:val="20"/>
        </w:rPr>
        <w:t>Benefits.</w:t>
      </w:r>
    </w:p>
    <w:p w14:paraId="37D64AC5" w14:textId="273A5171" w:rsidR="188D165D" w:rsidRPr="00BB65ED" w:rsidRDefault="188D165D" w:rsidP="2BC9CA2B">
      <w:pPr>
        <w:spacing w:line="276" w:lineRule="auto"/>
        <w:rPr>
          <w:rFonts w:cs="Arial"/>
          <w:b/>
          <w:bCs/>
          <w:sz w:val="20"/>
          <w:szCs w:val="20"/>
        </w:rPr>
      </w:pPr>
    </w:p>
    <w:p w14:paraId="19AE21FB" w14:textId="77777777" w:rsidR="00BC1F9E" w:rsidRPr="00BB65ED" w:rsidRDefault="00BC1F9E" w:rsidP="2BC9CA2B">
      <w:pPr>
        <w:spacing w:line="276" w:lineRule="auto"/>
        <w:rPr>
          <w:rFonts w:cs="Arial"/>
          <w:sz w:val="20"/>
          <w:szCs w:val="20"/>
        </w:rPr>
      </w:pPr>
      <w:r w:rsidRPr="00BB65ED">
        <w:rPr>
          <w:rFonts w:cs="Arial"/>
          <w:b/>
          <w:bCs/>
          <w:sz w:val="20"/>
          <w:szCs w:val="20"/>
        </w:rPr>
        <w:t xml:space="preserve">Credentialing </w:t>
      </w:r>
      <w:r w:rsidRPr="00BB65ED">
        <w:rPr>
          <w:rFonts w:cs="Arial"/>
          <w:sz w:val="20"/>
          <w:szCs w:val="20"/>
        </w:rPr>
        <w:t xml:space="preserve">- The process of obtaining, verifying, and evaluating information regarding applicable licensure, accreditation, certification, educational and practice requirements to determine whether a provider has the required credentials to deliver specific covered services to members. </w:t>
      </w:r>
    </w:p>
    <w:p w14:paraId="28F4D707" w14:textId="04E1C610" w:rsidR="188D165D" w:rsidRPr="00BB65ED" w:rsidRDefault="188D165D" w:rsidP="2BC9CA2B">
      <w:pPr>
        <w:spacing w:line="276" w:lineRule="auto"/>
        <w:rPr>
          <w:rFonts w:cs="Arial"/>
          <w:b/>
          <w:bCs/>
          <w:sz w:val="20"/>
          <w:szCs w:val="20"/>
        </w:rPr>
      </w:pPr>
    </w:p>
    <w:p w14:paraId="485A52C1" w14:textId="77777777" w:rsidR="00BC1F9E" w:rsidRPr="00BB65ED" w:rsidRDefault="00BC1F9E" w:rsidP="2BC9CA2B">
      <w:pPr>
        <w:spacing w:line="276" w:lineRule="auto"/>
        <w:rPr>
          <w:rFonts w:cs="Arial"/>
          <w:b/>
          <w:bCs/>
          <w:sz w:val="20"/>
          <w:szCs w:val="20"/>
        </w:rPr>
      </w:pPr>
      <w:r w:rsidRPr="00BB65ED">
        <w:rPr>
          <w:rFonts w:cs="Arial"/>
          <w:b/>
          <w:bCs/>
          <w:sz w:val="20"/>
          <w:szCs w:val="20"/>
        </w:rPr>
        <w:t>Crisis Service</w:t>
      </w:r>
      <w:r w:rsidRPr="00BB65ED">
        <w:rPr>
          <w:rFonts w:cs="Arial"/>
          <w:sz w:val="20"/>
          <w:szCs w:val="20"/>
        </w:rPr>
        <w:t xml:space="preserve"> - A DMHA defined service that is available at short notice to help members resolve a mental health, substance use, and/or suicide-related emergency or to support members while it is happening. These services can range from 24/7 warm lines or crisis hotlines to mobile crisis response and stabilization teams and acute crisis stabilization centers.</w:t>
      </w:r>
    </w:p>
    <w:p w14:paraId="5006DB82" w14:textId="0A5734D6" w:rsidR="188D165D" w:rsidRPr="00BB65ED" w:rsidRDefault="188D165D" w:rsidP="2BC9CA2B">
      <w:pPr>
        <w:spacing w:line="276" w:lineRule="auto"/>
        <w:rPr>
          <w:rFonts w:cs="Arial"/>
          <w:b/>
          <w:bCs/>
          <w:sz w:val="20"/>
          <w:szCs w:val="20"/>
        </w:rPr>
      </w:pPr>
    </w:p>
    <w:p w14:paraId="4C259546" w14:textId="78B3035C" w:rsidR="00BC1F9E" w:rsidRPr="00BB65ED" w:rsidRDefault="00BC1F9E" w:rsidP="2BC9CA2B">
      <w:pPr>
        <w:spacing w:line="276" w:lineRule="auto"/>
        <w:rPr>
          <w:rFonts w:cs="Arial"/>
          <w:sz w:val="20"/>
          <w:szCs w:val="20"/>
        </w:rPr>
      </w:pPr>
      <w:r w:rsidRPr="00BB65ED">
        <w:rPr>
          <w:rFonts w:cs="Arial"/>
          <w:b/>
          <w:bCs/>
          <w:sz w:val="20"/>
          <w:szCs w:val="20"/>
        </w:rPr>
        <w:t xml:space="preserve">Critical Incident - </w:t>
      </w:r>
      <w:r w:rsidRPr="00BB65ED">
        <w:rPr>
          <w:rFonts w:cs="Arial"/>
          <w:sz w:val="20"/>
          <w:szCs w:val="20"/>
        </w:rPr>
        <w:t>Critical incidents in the HCBS setting are defined in accordance with 455 IAC 2-8-2 Protecting Individuals (Unusual Occurrence; Reporting). Also known as incidents falling in the category of unusual occurrences</w:t>
      </w:r>
      <w:r w:rsidR="005F1CBA" w:rsidRPr="00BB65ED">
        <w:rPr>
          <w:rFonts w:cs="Arial"/>
          <w:sz w:val="20"/>
          <w:szCs w:val="20"/>
        </w:rPr>
        <w:t xml:space="preserve"> and reportable incidents</w:t>
      </w:r>
      <w:r w:rsidRPr="00BB65ED">
        <w:rPr>
          <w:rFonts w:cs="Arial"/>
          <w:sz w:val="20"/>
          <w:szCs w:val="20"/>
        </w:rPr>
        <w:t>.</w:t>
      </w:r>
    </w:p>
    <w:p w14:paraId="7174701E" w14:textId="52571EEF" w:rsidR="188D165D" w:rsidRPr="00BB65ED" w:rsidRDefault="188D165D" w:rsidP="2BC9CA2B">
      <w:pPr>
        <w:spacing w:line="276" w:lineRule="auto"/>
        <w:rPr>
          <w:rFonts w:cs="Arial"/>
          <w:sz w:val="20"/>
          <w:szCs w:val="20"/>
        </w:rPr>
      </w:pPr>
    </w:p>
    <w:p w14:paraId="58DC6C21" w14:textId="77777777" w:rsidR="00BC1F9E" w:rsidRPr="00BB65ED" w:rsidRDefault="00BC1F9E" w:rsidP="2BC9CA2B">
      <w:pPr>
        <w:spacing w:line="276" w:lineRule="auto"/>
        <w:rPr>
          <w:rFonts w:cs="Arial"/>
          <w:sz w:val="20"/>
          <w:szCs w:val="20"/>
        </w:rPr>
      </w:pPr>
      <w:r w:rsidRPr="00BB65ED">
        <w:rPr>
          <w:rFonts w:cs="Arial"/>
          <w:b/>
          <w:bCs/>
          <w:sz w:val="20"/>
          <w:szCs w:val="20"/>
        </w:rPr>
        <w:t xml:space="preserve">Cultural Competency </w:t>
      </w:r>
      <w:r w:rsidRPr="00BB65ED">
        <w:rPr>
          <w:rFonts w:cs="Arial"/>
          <w:sz w:val="20"/>
          <w:szCs w:val="20"/>
        </w:rPr>
        <w:t xml:space="preserve">- The ability for the Contractor, healthcare professionals, and social support providers to demonstrate cultural competence toward members/patients with diverse values, beliefs, and feelings that allows for a process that includes consideration of the individual social, cultural, and psychological needs of patients for effective cross-cultural communication with their health care providers in order to reduce health disparities and to provide optimal care to patients regardless of their race, gender, ethnic background, native languages spoken, and religious or cultural beliefs. </w:t>
      </w:r>
    </w:p>
    <w:p w14:paraId="239CB680" w14:textId="12BF8172" w:rsidR="188D165D" w:rsidRPr="00BB65ED" w:rsidRDefault="188D165D" w:rsidP="2BC9CA2B">
      <w:pPr>
        <w:spacing w:line="276" w:lineRule="auto"/>
        <w:rPr>
          <w:rFonts w:cs="Arial"/>
          <w:b/>
          <w:bCs/>
          <w:sz w:val="20"/>
          <w:szCs w:val="20"/>
        </w:rPr>
      </w:pPr>
    </w:p>
    <w:p w14:paraId="1B2D15B1" w14:textId="77777777" w:rsidR="00BC1F9E" w:rsidRPr="00BB65ED" w:rsidRDefault="00BC1F9E" w:rsidP="2BC9CA2B">
      <w:pPr>
        <w:spacing w:line="276" w:lineRule="auto"/>
        <w:rPr>
          <w:rFonts w:cs="Arial"/>
          <w:sz w:val="20"/>
          <w:szCs w:val="20"/>
        </w:rPr>
      </w:pPr>
      <w:r w:rsidRPr="00BB65ED">
        <w:rPr>
          <w:rFonts w:cs="Arial"/>
          <w:b/>
          <w:bCs/>
          <w:sz w:val="20"/>
          <w:szCs w:val="20"/>
        </w:rPr>
        <w:t>Days</w:t>
      </w:r>
      <w:r w:rsidRPr="00BB65ED">
        <w:rPr>
          <w:rFonts w:cs="Arial"/>
          <w:sz w:val="20"/>
          <w:szCs w:val="20"/>
        </w:rPr>
        <w:t xml:space="preserve"> - Calendar days unless otherwise specified.</w:t>
      </w:r>
    </w:p>
    <w:p w14:paraId="6AD298D9" w14:textId="0761853E" w:rsidR="188D165D" w:rsidRPr="00BB65ED" w:rsidRDefault="188D165D" w:rsidP="2BC9CA2B">
      <w:pPr>
        <w:spacing w:line="276" w:lineRule="auto"/>
        <w:rPr>
          <w:rFonts w:cs="Arial"/>
          <w:b/>
          <w:bCs/>
          <w:sz w:val="20"/>
          <w:szCs w:val="20"/>
        </w:rPr>
      </w:pPr>
    </w:p>
    <w:p w14:paraId="2BA5E9C4" w14:textId="77777777" w:rsidR="00BC1F9E" w:rsidRPr="00BB65ED" w:rsidRDefault="00BC1F9E" w:rsidP="2BC9CA2B">
      <w:pPr>
        <w:spacing w:line="276" w:lineRule="auto"/>
        <w:rPr>
          <w:rFonts w:cs="Arial"/>
          <w:sz w:val="20"/>
          <w:szCs w:val="20"/>
        </w:rPr>
      </w:pPr>
      <w:r w:rsidRPr="00BB65ED">
        <w:rPr>
          <w:rFonts w:cs="Arial"/>
          <w:b/>
          <w:bCs/>
          <w:sz w:val="20"/>
          <w:szCs w:val="20"/>
        </w:rPr>
        <w:t>Deductible</w:t>
      </w:r>
      <w:r w:rsidRPr="00BB65ED">
        <w:rPr>
          <w:rFonts w:cs="Arial"/>
          <w:sz w:val="20"/>
          <w:szCs w:val="20"/>
        </w:rPr>
        <w:t xml:space="preserve"> - For health insurance, the amount a person must pay toward medical expenses before insurance plan begins paying.</w:t>
      </w:r>
    </w:p>
    <w:p w14:paraId="6C681418" w14:textId="09EACBE5" w:rsidR="188D165D" w:rsidRPr="00BB65ED" w:rsidRDefault="188D165D" w:rsidP="2BC9CA2B">
      <w:pPr>
        <w:spacing w:line="276" w:lineRule="auto"/>
        <w:rPr>
          <w:rFonts w:cs="Arial"/>
          <w:b/>
          <w:bCs/>
          <w:sz w:val="20"/>
          <w:szCs w:val="20"/>
        </w:rPr>
      </w:pPr>
    </w:p>
    <w:p w14:paraId="1705BC1A" w14:textId="659C6766" w:rsidR="00BC1F9E" w:rsidRPr="00BB65ED" w:rsidRDefault="00BC1F9E" w:rsidP="2BC9CA2B">
      <w:pPr>
        <w:spacing w:line="276" w:lineRule="auto"/>
        <w:rPr>
          <w:rFonts w:cs="Arial"/>
          <w:sz w:val="20"/>
          <w:szCs w:val="20"/>
        </w:rPr>
      </w:pPr>
      <w:r w:rsidRPr="00BB65ED">
        <w:rPr>
          <w:rFonts w:cs="Arial"/>
          <w:b/>
          <w:bCs/>
          <w:sz w:val="20"/>
          <w:szCs w:val="20"/>
        </w:rPr>
        <w:t>Development</w:t>
      </w:r>
      <w:r w:rsidR="00733561" w:rsidRPr="00BB65ED">
        <w:rPr>
          <w:rFonts w:cs="Arial"/>
          <w:b/>
          <w:bCs/>
          <w:sz w:val="20"/>
          <w:szCs w:val="20"/>
        </w:rPr>
        <w:t>al</w:t>
      </w:r>
      <w:r w:rsidRPr="00BB65ED">
        <w:rPr>
          <w:rFonts w:cs="Arial"/>
          <w:b/>
          <w:bCs/>
          <w:sz w:val="20"/>
          <w:szCs w:val="20"/>
        </w:rPr>
        <w:t xml:space="preserve"> Disability</w:t>
      </w:r>
      <w:r w:rsidRPr="00BB65ED">
        <w:rPr>
          <w:rFonts w:cs="Arial"/>
          <w:sz w:val="20"/>
          <w:szCs w:val="20"/>
        </w:rPr>
        <w:t xml:space="preserve"> - A severe, chronic disability manifested during the developmental period of childhood that results in impaired intellectual functioning or deficiencies in essential skills.</w:t>
      </w:r>
    </w:p>
    <w:p w14:paraId="6837BB51" w14:textId="532EBDE8" w:rsidR="188D165D" w:rsidRPr="00BB65ED" w:rsidRDefault="188D165D" w:rsidP="2BC9CA2B">
      <w:pPr>
        <w:spacing w:line="276" w:lineRule="auto"/>
        <w:rPr>
          <w:rFonts w:cs="Arial"/>
          <w:b/>
          <w:bCs/>
          <w:sz w:val="20"/>
          <w:szCs w:val="20"/>
        </w:rPr>
      </w:pPr>
    </w:p>
    <w:p w14:paraId="520DF840" w14:textId="2646CB62" w:rsidR="00BC1F9E" w:rsidRPr="00BB65ED" w:rsidRDefault="1212C3CF" w:rsidP="2BC9CA2B">
      <w:pPr>
        <w:spacing w:line="276" w:lineRule="auto"/>
        <w:rPr>
          <w:rFonts w:cs="Arial"/>
          <w:b/>
          <w:bCs/>
          <w:sz w:val="20"/>
          <w:szCs w:val="20"/>
        </w:rPr>
      </w:pPr>
      <w:r w:rsidRPr="00BB65ED">
        <w:rPr>
          <w:rFonts w:cs="Arial"/>
          <w:b/>
          <w:bCs/>
          <w:sz w:val="20"/>
          <w:szCs w:val="20"/>
        </w:rPr>
        <w:t xml:space="preserve">Direct Service Worker </w:t>
      </w:r>
      <w:r w:rsidRPr="00BB65ED">
        <w:rPr>
          <w:rFonts w:cs="Arial"/>
          <w:sz w:val="20"/>
          <w:szCs w:val="20"/>
        </w:rPr>
        <w:t>-</w:t>
      </w:r>
      <w:r w:rsidRPr="00BB65ED">
        <w:rPr>
          <w:rFonts w:cs="Arial"/>
          <w:b/>
          <w:bCs/>
          <w:sz w:val="20"/>
          <w:szCs w:val="20"/>
        </w:rPr>
        <w:t xml:space="preserve"> </w:t>
      </w:r>
      <w:r w:rsidRPr="00BB65ED">
        <w:rPr>
          <w:rFonts w:cs="Arial"/>
          <w:sz w:val="20"/>
          <w:szCs w:val="20"/>
        </w:rPr>
        <w:t>Indiana Family and Social Services Administration defines a "Direct Service Worker" (or "DSW") as anyone who is employed (including self-employed) to provide person-centered services and supports to older adults or people with disabilities residing in home and community-based settings.</w:t>
      </w:r>
    </w:p>
    <w:p w14:paraId="4F781AC8" w14:textId="55F5B957" w:rsidR="188D165D" w:rsidRPr="00BB65ED" w:rsidRDefault="188D165D" w:rsidP="2BC9CA2B">
      <w:pPr>
        <w:spacing w:line="276" w:lineRule="auto"/>
        <w:rPr>
          <w:rFonts w:cs="Arial"/>
          <w:b/>
          <w:bCs/>
          <w:sz w:val="20"/>
          <w:szCs w:val="20"/>
        </w:rPr>
      </w:pPr>
    </w:p>
    <w:p w14:paraId="7CF9A209" w14:textId="5D487A9E" w:rsidR="00BC1F9E" w:rsidRPr="00BB65ED" w:rsidRDefault="1212C3CF" w:rsidP="2BC9CA2B">
      <w:pPr>
        <w:spacing w:line="276" w:lineRule="auto"/>
        <w:rPr>
          <w:rFonts w:cs="Arial"/>
          <w:sz w:val="20"/>
          <w:szCs w:val="20"/>
        </w:rPr>
      </w:pPr>
      <w:r w:rsidRPr="00BB65ED">
        <w:rPr>
          <w:rFonts w:cs="Arial"/>
          <w:b/>
          <w:bCs/>
          <w:sz w:val="20"/>
          <w:szCs w:val="20"/>
        </w:rPr>
        <w:t xml:space="preserve">Disenrollment </w:t>
      </w:r>
      <w:r w:rsidRPr="00BB65ED">
        <w:rPr>
          <w:rFonts w:cs="Arial"/>
          <w:sz w:val="20"/>
          <w:szCs w:val="20"/>
        </w:rPr>
        <w:t>- The discontinuance of a member’s eligibility to receive covered services through an MC</w:t>
      </w:r>
      <w:r w:rsidR="0B959B52" w:rsidRPr="00BB65ED">
        <w:rPr>
          <w:rFonts w:cs="Arial"/>
          <w:sz w:val="20"/>
          <w:szCs w:val="20"/>
        </w:rPr>
        <w:t>O</w:t>
      </w:r>
      <w:r w:rsidRPr="00BB65ED">
        <w:rPr>
          <w:rFonts w:cs="Arial"/>
          <w:sz w:val="20"/>
          <w:szCs w:val="20"/>
        </w:rPr>
        <w:t>.</w:t>
      </w:r>
      <w:r w:rsidR="7CC0FD72" w:rsidRPr="00BB65ED">
        <w:rPr>
          <w:rFonts w:cs="Arial"/>
          <w:sz w:val="20"/>
          <w:szCs w:val="20"/>
        </w:rPr>
        <w:t xml:space="preserve"> Can also be the occurrence of a member disenrolling from one MC</w:t>
      </w:r>
      <w:r w:rsidR="530C5EA0" w:rsidRPr="00BB65ED">
        <w:rPr>
          <w:rFonts w:cs="Arial"/>
          <w:sz w:val="20"/>
          <w:szCs w:val="20"/>
        </w:rPr>
        <w:t>O</w:t>
      </w:r>
      <w:r w:rsidR="7CC0FD72" w:rsidRPr="00BB65ED">
        <w:rPr>
          <w:rFonts w:cs="Arial"/>
          <w:sz w:val="20"/>
          <w:szCs w:val="20"/>
        </w:rPr>
        <w:t xml:space="preserve"> and choosing another MC</w:t>
      </w:r>
      <w:r w:rsidR="0EB35B84" w:rsidRPr="00BB65ED">
        <w:rPr>
          <w:rFonts w:cs="Arial"/>
          <w:sz w:val="20"/>
          <w:szCs w:val="20"/>
        </w:rPr>
        <w:t>O</w:t>
      </w:r>
      <w:r w:rsidR="7CC0FD72" w:rsidRPr="00BB65ED">
        <w:rPr>
          <w:rFonts w:cs="Arial"/>
          <w:sz w:val="20"/>
          <w:szCs w:val="20"/>
        </w:rPr>
        <w:t xml:space="preserve"> for services.</w:t>
      </w:r>
    </w:p>
    <w:p w14:paraId="6260A8E8" w14:textId="0EC6C027" w:rsidR="188D165D" w:rsidRPr="00BB65ED" w:rsidRDefault="188D165D" w:rsidP="2BC9CA2B">
      <w:pPr>
        <w:spacing w:line="276" w:lineRule="auto"/>
        <w:rPr>
          <w:rFonts w:cs="Arial"/>
          <w:b/>
          <w:bCs/>
          <w:sz w:val="20"/>
          <w:szCs w:val="20"/>
        </w:rPr>
      </w:pPr>
    </w:p>
    <w:p w14:paraId="5CB7E899" w14:textId="2FE7BD53" w:rsidR="00BC1F9E" w:rsidRPr="00BB65ED" w:rsidRDefault="1212C3CF" w:rsidP="2BC9CA2B">
      <w:pPr>
        <w:spacing w:line="276" w:lineRule="auto"/>
        <w:rPr>
          <w:rFonts w:cs="Arial"/>
          <w:sz w:val="20"/>
          <w:szCs w:val="20"/>
        </w:rPr>
      </w:pPr>
      <w:r w:rsidRPr="00BB65ED">
        <w:rPr>
          <w:rFonts w:cs="Arial"/>
          <w:b/>
          <w:bCs/>
          <w:sz w:val="20"/>
          <w:szCs w:val="20"/>
        </w:rPr>
        <w:lastRenderedPageBreak/>
        <w:t>Division of Disability</w:t>
      </w:r>
      <w:r w:rsidR="00600137" w:rsidRPr="00BB65ED">
        <w:rPr>
          <w:rFonts w:cs="Arial"/>
          <w:b/>
          <w:bCs/>
          <w:sz w:val="20"/>
          <w:szCs w:val="20"/>
        </w:rPr>
        <w:t>, Aging,</w:t>
      </w:r>
      <w:r w:rsidRPr="00BB65ED">
        <w:rPr>
          <w:rFonts w:cs="Arial"/>
          <w:b/>
          <w:bCs/>
          <w:sz w:val="20"/>
          <w:szCs w:val="20"/>
        </w:rPr>
        <w:t xml:space="preserve"> and Rehabilitative Services (DD</w:t>
      </w:r>
      <w:r w:rsidR="00600137" w:rsidRPr="00BB65ED">
        <w:rPr>
          <w:rFonts w:cs="Arial"/>
          <w:b/>
          <w:bCs/>
          <w:sz w:val="20"/>
          <w:szCs w:val="20"/>
        </w:rPr>
        <w:t>A</w:t>
      </w:r>
      <w:r w:rsidRPr="00BB65ED">
        <w:rPr>
          <w:rFonts w:cs="Arial"/>
          <w:b/>
          <w:bCs/>
          <w:sz w:val="20"/>
          <w:szCs w:val="20"/>
        </w:rPr>
        <w:t xml:space="preserve">RS) </w:t>
      </w:r>
      <w:r w:rsidRPr="00BB65ED">
        <w:rPr>
          <w:rFonts w:cs="Arial"/>
          <w:sz w:val="20"/>
          <w:szCs w:val="20"/>
        </w:rPr>
        <w:t>- A division of the Family and Social Services Administration</w:t>
      </w:r>
      <w:r w:rsidR="00735923" w:rsidRPr="00BB65ED">
        <w:rPr>
          <w:rFonts w:cs="Arial"/>
          <w:sz w:val="20"/>
          <w:szCs w:val="20"/>
        </w:rPr>
        <w:t xml:space="preserve"> that </w:t>
      </w:r>
      <w:r w:rsidR="00BF6626" w:rsidRPr="00BB65ED">
        <w:rPr>
          <w:rFonts w:cs="Arial"/>
          <w:sz w:val="20"/>
          <w:szCs w:val="20"/>
        </w:rPr>
        <w:t>works to support older adults and individuals with disabilities, while also connecting them with local community resources that promote independence.</w:t>
      </w:r>
      <w:r w:rsidRPr="00BB65ED">
        <w:rPr>
          <w:rFonts w:cs="Arial"/>
          <w:sz w:val="20"/>
          <w:szCs w:val="20"/>
        </w:rPr>
        <w:t xml:space="preserve"> </w:t>
      </w:r>
    </w:p>
    <w:p w14:paraId="1F756942" w14:textId="256B3EEC" w:rsidR="188D165D" w:rsidRPr="00BB65ED" w:rsidRDefault="188D165D" w:rsidP="2BC9CA2B">
      <w:pPr>
        <w:spacing w:line="276" w:lineRule="auto"/>
        <w:rPr>
          <w:rFonts w:cs="Arial"/>
          <w:b/>
          <w:bCs/>
          <w:sz w:val="20"/>
          <w:szCs w:val="20"/>
        </w:rPr>
      </w:pPr>
    </w:p>
    <w:p w14:paraId="16631472" w14:textId="04F52E25" w:rsidR="00BC1F9E" w:rsidRPr="00BB65ED" w:rsidRDefault="1212C3CF" w:rsidP="2BC9CA2B">
      <w:pPr>
        <w:spacing w:line="276" w:lineRule="auto"/>
        <w:rPr>
          <w:rFonts w:cs="Arial"/>
          <w:sz w:val="20"/>
          <w:szCs w:val="20"/>
        </w:rPr>
      </w:pPr>
      <w:r w:rsidRPr="00BB65ED">
        <w:rPr>
          <w:rFonts w:cs="Arial"/>
          <w:b/>
          <w:bCs/>
          <w:sz w:val="20"/>
          <w:szCs w:val="20"/>
        </w:rPr>
        <w:t>Division of Family Resources (DFR)</w:t>
      </w:r>
      <w:r w:rsidRPr="00BB65ED">
        <w:rPr>
          <w:rFonts w:cs="Arial"/>
          <w:sz w:val="20"/>
          <w:szCs w:val="20"/>
        </w:rPr>
        <w:t xml:space="preserve"> - A division of the Family and Social Services Administration. The State agency that offers help with job training, public assistance, supplemental nutrition assistance, and other services. The DFR make Medicaid eligibility determinations based on federal and state policy.</w:t>
      </w:r>
    </w:p>
    <w:p w14:paraId="7894EE14" w14:textId="348DA455" w:rsidR="188D165D" w:rsidRPr="00BB65ED" w:rsidRDefault="188D165D" w:rsidP="2BC9CA2B">
      <w:pPr>
        <w:spacing w:line="276" w:lineRule="auto"/>
        <w:rPr>
          <w:rFonts w:cs="Arial"/>
          <w:b/>
          <w:bCs/>
          <w:sz w:val="20"/>
          <w:szCs w:val="20"/>
        </w:rPr>
      </w:pPr>
    </w:p>
    <w:p w14:paraId="72140B3D" w14:textId="37812E56" w:rsidR="00BC1F9E" w:rsidRPr="00BB65ED" w:rsidRDefault="1212C3CF" w:rsidP="2BC9CA2B">
      <w:pPr>
        <w:spacing w:line="276" w:lineRule="auto"/>
        <w:rPr>
          <w:rFonts w:cs="Arial"/>
          <w:sz w:val="20"/>
          <w:szCs w:val="20"/>
        </w:rPr>
      </w:pPr>
      <w:r w:rsidRPr="00BB65ED">
        <w:rPr>
          <w:rFonts w:cs="Arial"/>
          <w:b/>
          <w:bCs/>
          <w:sz w:val="20"/>
          <w:szCs w:val="20"/>
        </w:rPr>
        <w:t>Division of Mental Health and Addiction (DMHA)</w:t>
      </w:r>
      <w:r w:rsidRPr="00BB65ED">
        <w:rPr>
          <w:rFonts w:cs="Arial"/>
          <w:sz w:val="20"/>
          <w:szCs w:val="20"/>
        </w:rPr>
        <w:t xml:space="preserve"> - A division of the Family and Social Services Administration. The DMHA assists people with mental illness or addiction who are uninsured or underinsured to receive treatment and re-integrate into their community. The Division operates six state hospitals and partners with Indiana's Community Mental Health Centers (CMHC</w:t>
      </w:r>
      <w:r w:rsidR="2F98FA77" w:rsidRPr="00BB65ED">
        <w:rPr>
          <w:rFonts w:cs="Arial"/>
          <w:sz w:val="20"/>
          <w:szCs w:val="20"/>
        </w:rPr>
        <w:t>s</w:t>
      </w:r>
      <w:r w:rsidRPr="00BB65ED">
        <w:rPr>
          <w:rFonts w:cs="Arial"/>
          <w:sz w:val="20"/>
          <w:szCs w:val="20"/>
        </w:rPr>
        <w:t xml:space="preserve">) to provide treatment in communities across Indiana. </w:t>
      </w:r>
    </w:p>
    <w:p w14:paraId="284C2F3D" w14:textId="5B4D9AA1" w:rsidR="188D165D" w:rsidRPr="00BB65ED" w:rsidRDefault="188D165D" w:rsidP="2BC9CA2B">
      <w:pPr>
        <w:spacing w:line="276" w:lineRule="auto"/>
        <w:rPr>
          <w:rFonts w:cs="Arial"/>
          <w:b/>
          <w:bCs/>
          <w:sz w:val="20"/>
          <w:szCs w:val="20"/>
        </w:rPr>
      </w:pPr>
    </w:p>
    <w:p w14:paraId="4D25E64B" w14:textId="77777777" w:rsidR="00BC1F9E" w:rsidRPr="00BB65ED" w:rsidRDefault="00BC1F9E" w:rsidP="2BC9CA2B">
      <w:pPr>
        <w:spacing w:line="276" w:lineRule="auto"/>
        <w:rPr>
          <w:rFonts w:cs="Arial"/>
          <w:sz w:val="20"/>
          <w:szCs w:val="20"/>
        </w:rPr>
      </w:pPr>
      <w:r w:rsidRPr="00BB65ED">
        <w:rPr>
          <w:rFonts w:cs="Arial"/>
          <w:b/>
          <w:bCs/>
          <w:sz w:val="20"/>
          <w:szCs w:val="20"/>
        </w:rPr>
        <w:t>Drug Formulary</w:t>
      </w:r>
      <w:r w:rsidRPr="00BB65ED">
        <w:rPr>
          <w:rFonts w:cs="Arial"/>
          <w:sz w:val="20"/>
          <w:szCs w:val="20"/>
        </w:rPr>
        <w:t xml:space="preserve"> - List of drugs that includes therapeutic classes for both generic and brand-name medications. Within the formulary, a drug or dosage form may be designated as “preferred” or “non-preferred.” Preferred drugs generally require minimal or no prior authorization; non-preferred drugs require prior authorization and may also require periodic regimen review or specific billing requirements.</w:t>
      </w:r>
    </w:p>
    <w:p w14:paraId="584FA2D6" w14:textId="1209B3D6" w:rsidR="188D165D" w:rsidRPr="00BB65ED" w:rsidRDefault="188D165D" w:rsidP="2BC9CA2B">
      <w:pPr>
        <w:spacing w:line="276" w:lineRule="auto"/>
        <w:rPr>
          <w:rFonts w:cs="Arial"/>
          <w:b/>
          <w:bCs/>
          <w:sz w:val="20"/>
          <w:szCs w:val="20"/>
        </w:rPr>
      </w:pPr>
    </w:p>
    <w:p w14:paraId="4200B798" w14:textId="4CE701D2" w:rsidR="00BC1F9E" w:rsidRPr="00BB65ED" w:rsidRDefault="1212C3CF" w:rsidP="2BC9CA2B">
      <w:pPr>
        <w:spacing w:line="276" w:lineRule="auto"/>
        <w:rPr>
          <w:rFonts w:cs="Arial"/>
          <w:sz w:val="20"/>
          <w:szCs w:val="20"/>
        </w:rPr>
      </w:pPr>
      <w:r w:rsidRPr="00BB65ED">
        <w:rPr>
          <w:rFonts w:cs="Arial"/>
          <w:b/>
          <w:bCs/>
          <w:sz w:val="20"/>
          <w:szCs w:val="20"/>
        </w:rPr>
        <w:t>Dual Eligible Member</w:t>
      </w:r>
      <w:r w:rsidRPr="00BB65ED">
        <w:rPr>
          <w:rFonts w:cs="Arial"/>
          <w:sz w:val="20"/>
          <w:szCs w:val="20"/>
        </w:rPr>
        <w:t xml:space="preserve"> - A member who is eligible for both Medicare and Medicaid. There are two types of Dual Eligible Members: A Qualified Medicare Beneficiary (QMB) Dual Eligible Member (a QMB Plus or a QMB Only) and a Non QMB Dual Eligible Member (a Special Low-Income Beneficiary [SLMB] Plus or an Other Full Benefit Dual Eligible).</w:t>
      </w:r>
    </w:p>
    <w:p w14:paraId="335661F7" w14:textId="552BA57C" w:rsidR="188D165D" w:rsidRPr="00BB65ED" w:rsidRDefault="188D165D" w:rsidP="2BC9CA2B">
      <w:pPr>
        <w:spacing w:line="276" w:lineRule="auto"/>
        <w:rPr>
          <w:rFonts w:cs="Arial"/>
          <w:b/>
          <w:bCs/>
          <w:sz w:val="20"/>
          <w:szCs w:val="20"/>
        </w:rPr>
      </w:pPr>
    </w:p>
    <w:p w14:paraId="30900EB9" w14:textId="77777777" w:rsidR="00BC1F9E" w:rsidRPr="00BB65ED" w:rsidRDefault="00BC1F9E" w:rsidP="2BC9CA2B">
      <w:pPr>
        <w:spacing w:line="276" w:lineRule="auto"/>
        <w:rPr>
          <w:rFonts w:cs="Arial"/>
          <w:sz w:val="20"/>
          <w:szCs w:val="20"/>
        </w:rPr>
      </w:pPr>
      <w:r w:rsidRPr="00BB65ED">
        <w:rPr>
          <w:rFonts w:cs="Arial"/>
          <w:b/>
          <w:bCs/>
          <w:sz w:val="20"/>
          <w:szCs w:val="20"/>
        </w:rPr>
        <w:t>Durable Medical Equipment (DME)</w:t>
      </w:r>
      <w:r w:rsidRPr="00BB65ED">
        <w:rPr>
          <w:rFonts w:cs="Arial"/>
          <w:sz w:val="20"/>
          <w:szCs w:val="20"/>
        </w:rPr>
        <w:t xml:space="preserve"> - Equipment that is necessary for ongoing medical issues. Durable medical equipment includes purchased or rented items such as hospital beds, iron lungs, oxygen equipment, seat lift equipment, wheelchairs, and other medically necessary equipment prescribed by a health care provider to be used in a patient's home which are covered by Medicaid. [42 CFR 414.202]</w:t>
      </w:r>
    </w:p>
    <w:p w14:paraId="64C5B88D" w14:textId="1D7B7AC4" w:rsidR="188D165D" w:rsidRPr="00BB65ED" w:rsidRDefault="188D165D" w:rsidP="2BC9CA2B">
      <w:pPr>
        <w:spacing w:line="276" w:lineRule="auto"/>
        <w:rPr>
          <w:rFonts w:cs="Arial"/>
          <w:b/>
          <w:bCs/>
          <w:sz w:val="20"/>
          <w:szCs w:val="20"/>
        </w:rPr>
      </w:pPr>
    </w:p>
    <w:p w14:paraId="68ED071C" w14:textId="6CE5D0FD" w:rsidR="00BC1F9E" w:rsidRPr="00BB65ED" w:rsidRDefault="1212C3CF" w:rsidP="2BC9CA2B">
      <w:pPr>
        <w:spacing w:line="276" w:lineRule="auto"/>
        <w:rPr>
          <w:rFonts w:cs="Arial"/>
          <w:sz w:val="20"/>
          <w:szCs w:val="20"/>
        </w:rPr>
      </w:pPr>
      <w:r w:rsidRPr="00BB65ED">
        <w:rPr>
          <w:rFonts w:cs="Arial"/>
          <w:b/>
          <w:bCs/>
          <w:sz w:val="20"/>
          <w:szCs w:val="20"/>
        </w:rPr>
        <w:t>Electronic Visit Verification (EVV)</w:t>
      </w:r>
      <w:r w:rsidRPr="00BB65ED">
        <w:rPr>
          <w:rFonts w:cs="Arial"/>
          <w:sz w:val="20"/>
          <w:szCs w:val="20"/>
        </w:rPr>
        <w:t xml:space="preserve"> - A computer-based system that electronically verifies the occurrence of authorized service visits by electronically documenting the precise time a service delivery visit begins and ends, the individuals receiving and providing a service, and type of service performed. </w:t>
      </w:r>
    </w:p>
    <w:p w14:paraId="23EA0C5D" w14:textId="1FADACA8" w:rsidR="188D165D" w:rsidRPr="00BB65ED" w:rsidRDefault="188D165D" w:rsidP="2BC9CA2B">
      <w:pPr>
        <w:spacing w:line="276" w:lineRule="auto"/>
        <w:rPr>
          <w:rFonts w:cs="Arial"/>
          <w:b/>
          <w:bCs/>
          <w:sz w:val="20"/>
          <w:szCs w:val="20"/>
        </w:rPr>
      </w:pPr>
    </w:p>
    <w:p w14:paraId="6836BBCC" w14:textId="77777777" w:rsidR="00BC1F9E" w:rsidRPr="00BB65ED" w:rsidRDefault="00BC1F9E" w:rsidP="2BC9CA2B">
      <w:pPr>
        <w:spacing w:line="276" w:lineRule="auto"/>
        <w:rPr>
          <w:rFonts w:cs="Arial"/>
          <w:sz w:val="20"/>
          <w:szCs w:val="20"/>
        </w:rPr>
      </w:pPr>
      <w:r w:rsidRPr="00BB65ED">
        <w:rPr>
          <w:rFonts w:cs="Arial"/>
          <w:b/>
          <w:bCs/>
          <w:sz w:val="20"/>
          <w:szCs w:val="20"/>
        </w:rPr>
        <w:t>Eligibility Determination</w:t>
      </w:r>
      <w:r w:rsidRPr="00BB65ED">
        <w:rPr>
          <w:rFonts w:cs="Arial"/>
          <w:sz w:val="20"/>
          <w:szCs w:val="20"/>
        </w:rPr>
        <w:t xml:space="preserve"> - The process of determining, through an application and required verification, whether an applicant meets the criteria for Title XIX/XXI funded services.</w:t>
      </w:r>
    </w:p>
    <w:p w14:paraId="1F750C26" w14:textId="2595C891" w:rsidR="188D165D" w:rsidRPr="00BB65ED" w:rsidRDefault="188D165D" w:rsidP="2BC9CA2B">
      <w:pPr>
        <w:spacing w:line="276" w:lineRule="auto"/>
        <w:rPr>
          <w:rFonts w:cs="Arial"/>
          <w:b/>
          <w:bCs/>
          <w:sz w:val="20"/>
          <w:szCs w:val="20"/>
        </w:rPr>
      </w:pPr>
    </w:p>
    <w:p w14:paraId="16CF8044" w14:textId="77777777" w:rsidR="00BC1F9E" w:rsidRPr="00BB65ED" w:rsidRDefault="00BC1F9E" w:rsidP="2BC9CA2B">
      <w:pPr>
        <w:spacing w:line="276" w:lineRule="auto"/>
        <w:rPr>
          <w:rFonts w:cs="Arial"/>
          <w:sz w:val="20"/>
          <w:szCs w:val="20"/>
        </w:rPr>
      </w:pPr>
      <w:r w:rsidRPr="00BB65ED">
        <w:rPr>
          <w:rFonts w:cs="Arial"/>
          <w:b/>
          <w:bCs/>
          <w:sz w:val="20"/>
          <w:szCs w:val="20"/>
        </w:rPr>
        <w:t>Eligible member</w:t>
      </w:r>
      <w:r w:rsidRPr="00BB65ED">
        <w:rPr>
          <w:rFonts w:cs="Arial"/>
          <w:sz w:val="20"/>
          <w:szCs w:val="20"/>
        </w:rPr>
        <w:t xml:space="preserve"> - Person certified by the State as eligible for medical assistance.</w:t>
      </w:r>
    </w:p>
    <w:p w14:paraId="2B2EEF5F" w14:textId="5AF82855" w:rsidR="188D165D" w:rsidRPr="00BB65ED" w:rsidRDefault="188D165D" w:rsidP="2BC9CA2B">
      <w:pPr>
        <w:spacing w:line="276" w:lineRule="auto"/>
        <w:rPr>
          <w:rFonts w:cs="Arial"/>
          <w:b/>
          <w:bCs/>
          <w:sz w:val="20"/>
          <w:szCs w:val="20"/>
        </w:rPr>
      </w:pPr>
    </w:p>
    <w:p w14:paraId="31786D8C" w14:textId="3A7F66FB" w:rsidR="00BC1F9E" w:rsidRPr="00BB65ED" w:rsidRDefault="1212C3CF" w:rsidP="2BC9CA2B">
      <w:pPr>
        <w:spacing w:line="276" w:lineRule="auto"/>
        <w:rPr>
          <w:rFonts w:cs="Arial"/>
          <w:sz w:val="20"/>
          <w:szCs w:val="20"/>
        </w:rPr>
      </w:pPr>
      <w:r w:rsidRPr="00BB65ED">
        <w:rPr>
          <w:rFonts w:cs="Arial"/>
          <w:b/>
          <w:bCs/>
          <w:sz w:val="20"/>
          <w:szCs w:val="20"/>
        </w:rPr>
        <w:t>Eligible provider</w:t>
      </w:r>
      <w:r w:rsidRPr="00BB65ED">
        <w:rPr>
          <w:rFonts w:cs="Arial"/>
          <w:sz w:val="20"/>
          <w:szCs w:val="20"/>
        </w:rPr>
        <w:t xml:space="preserve"> - Person, organization, or institution approved by the State as eligible for participation in Medicaid.</w:t>
      </w:r>
    </w:p>
    <w:p w14:paraId="6D7BBAA5" w14:textId="1FA9E668" w:rsidR="188D165D" w:rsidRPr="00BB65ED" w:rsidRDefault="188D165D" w:rsidP="2BC9CA2B">
      <w:pPr>
        <w:spacing w:line="276" w:lineRule="auto"/>
        <w:rPr>
          <w:rFonts w:cs="Arial"/>
          <w:b/>
          <w:bCs/>
          <w:sz w:val="20"/>
          <w:szCs w:val="20"/>
        </w:rPr>
      </w:pPr>
    </w:p>
    <w:p w14:paraId="740F5A37" w14:textId="5F7D3A3D" w:rsidR="00BC1F9E" w:rsidRPr="00BB65ED" w:rsidRDefault="1212C3CF" w:rsidP="2BC9CA2B">
      <w:pPr>
        <w:spacing w:line="276" w:lineRule="auto"/>
        <w:rPr>
          <w:rFonts w:cs="Arial"/>
          <w:sz w:val="20"/>
          <w:szCs w:val="20"/>
        </w:rPr>
      </w:pPr>
      <w:r w:rsidRPr="00BB65ED">
        <w:rPr>
          <w:rFonts w:cs="Arial"/>
          <w:b/>
          <w:bCs/>
          <w:sz w:val="20"/>
          <w:szCs w:val="20"/>
        </w:rPr>
        <w:t xml:space="preserve">Emergency Medical Condition </w:t>
      </w:r>
      <w:r w:rsidRPr="00BB65ED">
        <w:rPr>
          <w:rFonts w:cs="Arial"/>
          <w:sz w:val="20"/>
          <w:szCs w:val="20"/>
        </w:rPr>
        <w:t xml:space="preserve">- </w:t>
      </w:r>
      <w:r w:rsidR="63CBCDDA" w:rsidRPr="00BB65ED">
        <w:rPr>
          <w:rFonts w:cs="Arial"/>
          <w:sz w:val="20"/>
          <w:szCs w:val="20"/>
        </w:rPr>
        <w:t>A</w:t>
      </w:r>
      <w:r w:rsidRPr="00BB65ED">
        <w:rPr>
          <w:rFonts w:cs="Arial"/>
          <w:sz w:val="20"/>
          <w:szCs w:val="20"/>
        </w:rPr>
        <w:t xml:space="preserve"> medical condition manifesting itself by acute symptoms of sufficient severity (including severe pain) that a prudent layperson, who possesses an average knowledge of health and medicine, could reasonably expect the absence of immediate medical attention to result in the following: (i) placing the health of the individual (or, for a pregnant woman, the health of the woman or her unborn child) in serious jeopardy; (ii) serious impairment to bodily functions; (iii) serious dysfunction of any bodily organ or part. [42 CFR 438.114]</w:t>
      </w:r>
    </w:p>
    <w:p w14:paraId="24C7B53F" w14:textId="58D76113" w:rsidR="188D165D" w:rsidRPr="00BB65ED" w:rsidRDefault="188D165D" w:rsidP="2BC9CA2B">
      <w:pPr>
        <w:spacing w:line="276" w:lineRule="auto"/>
        <w:rPr>
          <w:rFonts w:cs="Arial"/>
          <w:b/>
          <w:bCs/>
          <w:sz w:val="20"/>
          <w:szCs w:val="20"/>
        </w:rPr>
      </w:pPr>
    </w:p>
    <w:p w14:paraId="0C04DF54" w14:textId="133CDEBC" w:rsidR="00BC1F9E" w:rsidRPr="00BB65ED" w:rsidRDefault="1212C3CF" w:rsidP="2BC9CA2B">
      <w:pPr>
        <w:spacing w:line="276" w:lineRule="auto"/>
        <w:rPr>
          <w:rFonts w:cs="Arial"/>
          <w:sz w:val="20"/>
          <w:szCs w:val="20"/>
        </w:rPr>
      </w:pPr>
      <w:r w:rsidRPr="00BB65ED">
        <w:rPr>
          <w:rFonts w:cs="Arial"/>
          <w:b/>
          <w:bCs/>
          <w:sz w:val="20"/>
          <w:szCs w:val="20"/>
        </w:rPr>
        <w:lastRenderedPageBreak/>
        <w:t xml:space="preserve">Emergency Medical Transportation </w:t>
      </w:r>
      <w:r w:rsidRPr="00BB65ED">
        <w:rPr>
          <w:rFonts w:cs="Arial"/>
          <w:sz w:val="20"/>
          <w:szCs w:val="20"/>
        </w:rPr>
        <w:t>-</w:t>
      </w:r>
      <w:r w:rsidRPr="00BB65ED">
        <w:rPr>
          <w:rFonts w:cs="Arial"/>
          <w:b/>
          <w:bCs/>
          <w:sz w:val="20"/>
          <w:szCs w:val="20"/>
        </w:rPr>
        <w:t xml:space="preserve"> </w:t>
      </w:r>
      <w:r w:rsidR="6305AD7A" w:rsidRPr="00BB65ED">
        <w:rPr>
          <w:rFonts w:cs="Arial"/>
          <w:sz w:val="20"/>
          <w:szCs w:val="20"/>
        </w:rPr>
        <w:t>T</w:t>
      </w:r>
      <w:r w:rsidRPr="00BB65ED">
        <w:rPr>
          <w:rFonts w:cs="Arial"/>
          <w:sz w:val="20"/>
          <w:szCs w:val="20"/>
        </w:rPr>
        <w:t>he transportation of emergency patients by ambulance and the administration of basic life support to emergency patients before or during such transportation.</w:t>
      </w:r>
      <w:r w:rsidR="2BDE13B9" w:rsidRPr="00BB65ED">
        <w:rPr>
          <w:rFonts w:cs="Arial"/>
          <w:sz w:val="20"/>
          <w:szCs w:val="20"/>
        </w:rPr>
        <w:t xml:space="preserve"> </w:t>
      </w:r>
      <w:r w:rsidR="2BDE13B9" w:rsidRPr="00BB65ED">
        <w:rPr>
          <w:rFonts w:eastAsia="Arial" w:cs="Arial"/>
          <w:sz w:val="20"/>
          <w:szCs w:val="20"/>
        </w:rPr>
        <w:t>[836 IAC 1-1-1]</w:t>
      </w:r>
    </w:p>
    <w:p w14:paraId="4C603A80" w14:textId="332C2949" w:rsidR="188D165D" w:rsidRPr="00BB65ED" w:rsidRDefault="188D165D" w:rsidP="2BC9CA2B">
      <w:pPr>
        <w:spacing w:line="276" w:lineRule="auto"/>
        <w:rPr>
          <w:rFonts w:cs="Arial"/>
          <w:b/>
          <w:bCs/>
          <w:sz w:val="20"/>
          <w:szCs w:val="20"/>
        </w:rPr>
      </w:pPr>
    </w:p>
    <w:p w14:paraId="31F849FF" w14:textId="77777777" w:rsidR="00BC1F9E" w:rsidRPr="00BB65ED" w:rsidRDefault="00BC1F9E" w:rsidP="2BC9CA2B">
      <w:pPr>
        <w:spacing w:line="276" w:lineRule="auto"/>
        <w:rPr>
          <w:rFonts w:cs="Arial"/>
          <w:sz w:val="20"/>
          <w:szCs w:val="20"/>
        </w:rPr>
      </w:pPr>
      <w:r w:rsidRPr="00BB65ED">
        <w:rPr>
          <w:rFonts w:cs="Arial"/>
          <w:b/>
          <w:bCs/>
          <w:sz w:val="20"/>
          <w:szCs w:val="20"/>
        </w:rPr>
        <w:t>Emergency Room Care</w:t>
      </w:r>
      <w:r w:rsidRPr="00BB65ED">
        <w:rPr>
          <w:rFonts w:cs="Arial"/>
          <w:sz w:val="20"/>
          <w:szCs w:val="20"/>
        </w:rPr>
        <w:t xml:space="preserve"> - Includes care given for a medical emergency when a member believes that their health is in serious danger and every second counts. [42 CFR 405.440]</w:t>
      </w:r>
    </w:p>
    <w:p w14:paraId="07D0BA03" w14:textId="214EF758" w:rsidR="188D165D" w:rsidRPr="00BB65ED" w:rsidRDefault="188D165D" w:rsidP="2BC9CA2B">
      <w:pPr>
        <w:spacing w:line="276" w:lineRule="auto"/>
        <w:rPr>
          <w:rFonts w:cs="Arial"/>
          <w:b/>
          <w:bCs/>
          <w:sz w:val="20"/>
          <w:szCs w:val="20"/>
        </w:rPr>
      </w:pPr>
    </w:p>
    <w:p w14:paraId="1D3B831F" w14:textId="566680BD" w:rsidR="00BC1F9E" w:rsidRPr="00BB65ED" w:rsidRDefault="1212C3CF" w:rsidP="2BC9CA2B">
      <w:pPr>
        <w:spacing w:line="276" w:lineRule="auto"/>
        <w:rPr>
          <w:rFonts w:cs="Arial"/>
          <w:sz w:val="20"/>
          <w:szCs w:val="20"/>
        </w:rPr>
      </w:pPr>
      <w:r w:rsidRPr="00BB65ED">
        <w:rPr>
          <w:rFonts w:cs="Arial"/>
          <w:b/>
          <w:bCs/>
          <w:sz w:val="20"/>
          <w:szCs w:val="20"/>
        </w:rPr>
        <w:t>Emergency Services</w:t>
      </w:r>
      <w:r w:rsidRPr="00BB65ED">
        <w:rPr>
          <w:rFonts w:cs="Arial"/>
          <w:sz w:val="20"/>
          <w:szCs w:val="20"/>
        </w:rPr>
        <w:t xml:space="preserve"> - </w:t>
      </w:r>
      <w:r w:rsidR="48F8A683" w:rsidRPr="00BB65ED">
        <w:rPr>
          <w:rFonts w:cs="Arial"/>
          <w:sz w:val="20"/>
          <w:szCs w:val="20"/>
        </w:rPr>
        <w:t>A</w:t>
      </w:r>
      <w:r w:rsidRPr="00BB65ED">
        <w:rPr>
          <w:rFonts w:cs="Arial"/>
          <w:sz w:val="20"/>
          <w:szCs w:val="20"/>
        </w:rPr>
        <w:t xml:space="preserve"> service provided to a member after the sudden onset of a medical condition manifesting itself by acute symptoms of sufficient severity that the absence of immediate medical attention could reasonably be expected to result in: (1) placing the patient's health in serious jeopardy; (2) serious impairment to bodily functions; or (3) serious dysfunction of any bodily organ or part.</w:t>
      </w:r>
      <w:r w:rsidR="5E961280" w:rsidRPr="00BB65ED">
        <w:rPr>
          <w:rFonts w:cs="Arial"/>
          <w:sz w:val="20"/>
          <w:szCs w:val="20"/>
        </w:rPr>
        <w:t xml:space="preserve"> [</w:t>
      </w:r>
      <w:r w:rsidR="1E8B2C66" w:rsidRPr="00BB65ED">
        <w:rPr>
          <w:rFonts w:cs="Arial"/>
          <w:sz w:val="20"/>
          <w:szCs w:val="20"/>
        </w:rPr>
        <w:t>405 IAC 5-2-9]</w:t>
      </w:r>
    </w:p>
    <w:p w14:paraId="542BB072" w14:textId="64CF7E18" w:rsidR="188D165D" w:rsidRPr="00BB65ED" w:rsidRDefault="188D165D" w:rsidP="2BC9CA2B">
      <w:pPr>
        <w:spacing w:line="276" w:lineRule="auto"/>
        <w:rPr>
          <w:rFonts w:cs="Arial"/>
          <w:b/>
          <w:bCs/>
          <w:sz w:val="20"/>
          <w:szCs w:val="20"/>
        </w:rPr>
      </w:pPr>
    </w:p>
    <w:p w14:paraId="0F21FAAE" w14:textId="77777777" w:rsidR="00BC1F9E" w:rsidRPr="00BB65ED" w:rsidRDefault="1212C3CF" w:rsidP="2BC9CA2B">
      <w:pPr>
        <w:spacing w:line="276" w:lineRule="auto"/>
        <w:rPr>
          <w:rFonts w:cs="Arial"/>
          <w:sz w:val="20"/>
          <w:szCs w:val="20"/>
        </w:rPr>
      </w:pPr>
      <w:r w:rsidRPr="00BB65ED">
        <w:rPr>
          <w:rFonts w:cs="Arial"/>
          <w:b/>
          <w:bCs/>
          <w:sz w:val="20"/>
          <w:szCs w:val="20"/>
        </w:rPr>
        <w:t xml:space="preserve">Encounter </w:t>
      </w:r>
      <w:r w:rsidRPr="00BB65ED">
        <w:rPr>
          <w:rFonts w:cs="Arial"/>
          <w:sz w:val="20"/>
          <w:szCs w:val="20"/>
        </w:rPr>
        <w:t xml:space="preserve">- A record of a health care-related service rendered by a provider or providers to a member who is enrolled with a Contractor on the date of service. </w:t>
      </w:r>
    </w:p>
    <w:p w14:paraId="33341EE5" w14:textId="32E15493" w:rsidR="188D165D" w:rsidRPr="00BB65ED" w:rsidRDefault="188D165D" w:rsidP="2BC9CA2B">
      <w:pPr>
        <w:spacing w:line="276" w:lineRule="auto"/>
        <w:rPr>
          <w:rFonts w:cs="Arial"/>
          <w:b/>
          <w:bCs/>
          <w:sz w:val="20"/>
          <w:szCs w:val="20"/>
        </w:rPr>
      </w:pPr>
    </w:p>
    <w:p w14:paraId="559A42AE" w14:textId="27046B7D" w:rsidR="3BB7CF1F" w:rsidRPr="00BB65ED" w:rsidRDefault="3BB7CF1F" w:rsidP="2BC9CA2B">
      <w:pPr>
        <w:spacing w:line="276" w:lineRule="auto"/>
        <w:rPr>
          <w:rFonts w:cs="Arial"/>
          <w:sz w:val="20"/>
          <w:szCs w:val="20"/>
        </w:rPr>
      </w:pPr>
      <w:r w:rsidRPr="00BB65ED">
        <w:rPr>
          <w:rFonts w:cs="Arial"/>
          <w:b/>
          <w:bCs/>
          <w:sz w:val="20"/>
          <w:szCs w:val="20"/>
        </w:rPr>
        <w:t>Encounter Data</w:t>
      </w:r>
      <w:r w:rsidRPr="00BB65ED">
        <w:rPr>
          <w:rFonts w:cs="Arial"/>
          <w:sz w:val="20"/>
          <w:szCs w:val="20"/>
        </w:rPr>
        <w:t xml:space="preserve"> - The information relating to the receipt of any item(s) or service(s) by an enrollee under a contract between the State and a Contractor that is subject to the requirements of 42 CFR 438.242 and 42 CFR 438.818. [42 CFR 438.2]</w:t>
      </w:r>
    </w:p>
    <w:p w14:paraId="4179EE5F" w14:textId="49D6E6DE" w:rsidR="188D165D" w:rsidRPr="00BB65ED" w:rsidRDefault="188D165D" w:rsidP="2BC9CA2B">
      <w:pPr>
        <w:spacing w:line="276" w:lineRule="auto"/>
        <w:rPr>
          <w:rFonts w:cs="Arial"/>
          <w:b/>
          <w:bCs/>
          <w:sz w:val="20"/>
          <w:szCs w:val="20"/>
        </w:rPr>
      </w:pPr>
    </w:p>
    <w:p w14:paraId="259AA474" w14:textId="77777777" w:rsidR="00BC1F9E" w:rsidRPr="00BB65ED" w:rsidRDefault="1212C3CF" w:rsidP="2BC9CA2B">
      <w:pPr>
        <w:spacing w:line="276" w:lineRule="auto"/>
        <w:rPr>
          <w:rFonts w:cs="Arial"/>
          <w:sz w:val="20"/>
          <w:szCs w:val="20"/>
        </w:rPr>
      </w:pPr>
      <w:r w:rsidRPr="00BB65ED">
        <w:rPr>
          <w:rFonts w:cs="Arial"/>
          <w:b/>
          <w:bCs/>
          <w:sz w:val="20"/>
          <w:szCs w:val="20"/>
        </w:rPr>
        <w:t>Enrollee</w:t>
      </w:r>
      <w:r w:rsidRPr="00BB65ED">
        <w:rPr>
          <w:rFonts w:cs="Arial"/>
          <w:sz w:val="20"/>
          <w:szCs w:val="20"/>
        </w:rPr>
        <w:t xml:space="preserve"> - A Medicaid recipient who is currently enrolled with a Contractor. [42 CFR 438.2]</w:t>
      </w:r>
    </w:p>
    <w:p w14:paraId="4088784D" w14:textId="5A61D45E" w:rsidR="188D165D" w:rsidRPr="00BB65ED" w:rsidRDefault="188D165D" w:rsidP="2BC9CA2B">
      <w:pPr>
        <w:spacing w:line="276" w:lineRule="auto"/>
        <w:rPr>
          <w:rFonts w:cs="Arial"/>
          <w:b/>
          <w:bCs/>
          <w:sz w:val="20"/>
          <w:szCs w:val="20"/>
        </w:rPr>
      </w:pPr>
    </w:p>
    <w:p w14:paraId="7B6F4FE4" w14:textId="1A633018" w:rsidR="00BC1F9E" w:rsidRPr="00BB65ED" w:rsidRDefault="1212C3CF" w:rsidP="2BC9CA2B">
      <w:pPr>
        <w:spacing w:line="276" w:lineRule="auto"/>
        <w:rPr>
          <w:rFonts w:cs="Arial"/>
          <w:sz w:val="20"/>
          <w:szCs w:val="20"/>
        </w:rPr>
      </w:pPr>
      <w:r w:rsidRPr="00BB65ED">
        <w:rPr>
          <w:rFonts w:cs="Arial"/>
          <w:b/>
          <w:bCs/>
          <w:sz w:val="20"/>
          <w:szCs w:val="20"/>
        </w:rPr>
        <w:t>Enrollment</w:t>
      </w:r>
      <w:r w:rsidRPr="00BB65ED">
        <w:rPr>
          <w:rFonts w:cs="Arial"/>
          <w:sz w:val="20"/>
          <w:szCs w:val="20"/>
        </w:rPr>
        <w:t xml:space="preserve"> - The process by which an enrollee becomes a member of the Contractor</w:t>
      </w:r>
      <w:r w:rsidR="53CC15E5" w:rsidRPr="00BB65ED">
        <w:rPr>
          <w:rFonts w:cs="Arial"/>
          <w:sz w:val="20"/>
          <w:szCs w:val="20"/>
        </w:rPr>
        <w:t xml:space="preserve">’s </w:t>
      </w:r>
      <w:r w:rsidR="3A2474A6" w:rsidRPr="00BB65ED">
        <w:rPr>
          <w:rFonts w:cs="Arial"/>
          <w:sz w:val="20"/>
          <w:szCs w:val="20"/>
        </w:rPr>
        <w:t>managed care program</w:t>
      </w:r>
      <w:r w:rsidRPr="00BB65ED">
        <w:rPr>
          <w:rFonts w:cs="Arial"/>
          <w:sz w:val="20"/>
          <w:szCs w:val="20"/>
        </w:rPr>
        <w:t>.</w:t>
      </w:r>
    </w:p>
    <w:p w14:paraId="0B7C6069" w14:textId="0B588CF6" w:rsidR="188D165D" w:rsidRPr="00BB65ED" w:rsidRDefault="188D165D" w:rsidP="2BC9CA2B">
      <w:pPr>
        <w:spacing w:line="276" w:lineRule="auto"/>
        <w:rPr>
          <w:rFonts w:cs="Arial"/>
          <w:b/>
          <w:bCs/>
          <w:sz w:val="20"/>
          <w:szCs w:val="20"/>
        </w:rPr>
      </w:pPr>
    </w:p>
    <w:p w14:paraId="7858E6DE" w14:textId="77777777" w:rsidR="00BC1F9E" w:rsidRPr="00BB65ED" w:rsidRDefault="00BC1F9E" w:rsidP="2BC9CA2B">
      <w:pPr>
        <w:spacing w:line="276" w:lineRule="auto"/>
        <w:rPr>
          <w:rFonts w:cs="Arial"/>
          <w:sz w:val="20"/>
          <w:szCs w:val="20"/>
        </w:rPr>
      </w:pPr>
      <w:r w:rsidRPr="00BB65ED">
        <w:rPr>
          <w:rFonts w:cs="Arial"/>
          <w:b/>
          <w:bCs/>
          <w:sz w:val="20"/>
          <w:szCs w:val="20"/>
        </w:rPr>
        <w:t>Enrollment broker</w:t>
      </w:r>
      <w:r w:rsidRPr="00BB65ED">
        <w:rPr>
          <w:rFonts w:cs="Arial"/>
          <w:sz w:val="20"/>
          <w:szCs w:val="20"/>
        </w:rPr>
        <w:t xml:space="preserve"> - An individual or entity that performs choice counseling or enrollment activities, or both. [42 CFR 438.810(a)]</w:t>
      </w:r>
    </w:p>
    <w:p w14:paraId="7B47FEF9" w14:textId="55DF0C01" w:rsidR="188D165D" w:rsidRPr="00BB65ED" w:rsidRDefault="188D165D" w:rsidP="2BC9CA2B">
      <w:pPr>
        <w:spacing w:line="276" w:lineRule="auto"/>
        <w:rPr>
          <w:rFonts w:cs="Arial"/>
          <w:b/>
          <w:bCs/>
          <w:sz w:val="20"/>
          <w:szCs w:val="20"/>
        </w:rPr>
      </w:pPr>
    </w:p>
    <w:p w14:paraId="059DDB65" w14:textId="77777777" w:rsidR="00BC1F9E" w:rsidRPr="00BB65ED" w:rsidRDefault="00BC1F9E" w:rsidP="2BC9CA2B">
      <w:pPr>
        <w:spacing w:line="276" w:lineRule="auto"/>
        <w:rPr>
          <w:rFonts w:cs="Arial"/>
          <w:sz w:val="20"/>
          <w:szCs w:val="20"/>
        </w:rPr>
      </w:pPr>
      <w:r w:rsidRPr="00BB65ED">
        <w:rPr>
          <w:rFonts w:cs="Arial"/>
          <w:b/>
          <w:bCs/>
          <w:sz w:val="20"/>
          <w:szCs w:val="20"/>
        </w:rPr>
        <w:t>Evidence-Based Practice</w:t>
      </w:r>
      <w:r w:rsidRPr="00BB65ED">
        <w:rPr>
          <w:rFonts w:cs="Arial"/>
          <w:sz w:val="20"/>
          <w:szCs w:val="20"/>
        </w:rPr>
        <w:t xml:space="preserve"> – An intervention that is recognized as effective in treating a specific health-related condition based on scientific research; the skill and judgment of health care professionals; and the unique needs, concerns and preferences of the individual receiving services.</w:t>
      </w:r>
    </w:p>
    <w:p w14:paraId="09A3F809" w14:textId="662E15BF" w:rsidR="188D165D" w:rsidRPr="00BB65ED" w:rsidRDefault="188D165D" w:rsidP="2BC9CA2B">
      <w:pPr>
        <w:spacing w:line="276" w:lineRule="auto"/>
        <w:rPr>
          <w:rFonts w:cs="Arial"/>
          <w:b/>
          <w:bCs/>
          <w:sz w:val="20"/>
          <w:szCs w:val="20"/>
        </w:rPr>
      </w:pPr>
    </w:p>
    <w:p w14:paraId="13F67834" w14:textId="16CF5788" w:rsidR="00BC1F9E" w:rsidRPr="00BB65ED" w:rsidRDefault="1212C3CF" w:rsidP="2BC9CA2B">
      <w:pPr>
        <w:spacing w:line="276" w:lineRule="auto"/>
        <w:rPr>
          <w:rFonts w:cs="Arial"/>
          <w:sz w:val="20"/>
          <w:szCs w:val="20"/>
        </w:rPr>
      </w:pPr>
      <w:r w:rsidRPr="00BB65ED">
        <w:rPr>
          <w:rFonts w:cs="Arial"/>
          <w:b/>
          <w:bCs/>
          <w:sz w:val="20"/>
          <w:szCs w:val="20"/>
        </w:rPr>
        <w:t>Excluded Services</w:t>
      </w:r>
      <w:r w:rsidRPr="00BB65ED">
        <w:rPr>
          <w:rFonts w:cs="Arial"/>
          <w:sz w:val="20"/>
          <w:szCs w:val="20"/>
        </w:rPr>
        <w:t xml:space="preserve"> - Defined by the State as services that are not covered under Indiana Medicaid. </w:t>
      </w:r>
      <w:r w:rsidR="7F4FCDFF" w:rsidRPr="00BB65ED">
        <w:rPr>
          <w:rFonts w:cs="Arial"/>
          <w:sz w:val="20"/>
          <w:szCs w:val="20"/>
        </w:rPr>
        <w:t>[</w:t>
      </w:r>
      <w:r w:rsidRPr="00BB65ED">
        <w:rPr>
          <w:rFonts w:cs="Arial"/>
          <w:sz w:val="20"/>
          <w:szCs w:val="20"/>
        </w:rPr>
        <w:t>405 IAC 5-29-1</w:t>
      </w:r>
      <w:r w:rsidR="7F4FCDFF" w:rsidRPr="00BB65ED">
        <w:rPr>
          <w:rFonts w:cs="Arial"/>
          <w:sz w:val="20"/>
          <w:szCs w:val="20"/>
        </w:rPr>
        <w:t>]</w:t>
      </w:r>
    </w:p>
    <w:p w14:paraId="15657A58" w14:textId="429CC1C4" w:rsidR="188D165D" w:rsidRPr="00BB65ED" w:rsidRDefault="188D165D" w:rsidP="2BC9CA2B">
      <w:pPr>
        <w:spacing w:line="276" w:lineRule="auto"/>
        <w:ind w:left="-20" w:right="-20"/>
        <w:rPr>
          <w:rFonts w:cs="Arial"/>
          <w:b/>
          <w:bCs/>
          <w:sz w:val="20"/>
          <w:szCs w:val="20"/>
        </w:rPr>
      </w:pPr>
    </w:p>
    <w:p w14:paraId="0B47FB1B" w14:textId="58935DD1" w:rsidR="00CC4715" w:rsidRPr="00BB65ED" w:rsidRDefault="698D2636" w:rsidP="2BC9CA2B">
      <w:pPr>
        <w:spacing w:line="276" w:lineRule="auto"/>
        <w:ind w:left="-20" w:right="-20"/>
        <w:rPr>
          <w:rStyle w:val="ui-provider"/>
          <w:rFonts w:cs="Arial"/>
          <w:sz w:val="20"/>
          <w:szCs w:val="20"/>
        </w:rPr>
      </w:pPr>
      <w:r w:rsidRPr="00BB65ED">
        <w:rPr>
          <w:rFonts w:cs="Arial"/>
          <w:b/>
          <w:bCs/>
          <w:sz w:val="20"/>
          <w:szCs w:val="20"/>
        </w:rPr>
        <w:t>Exclusive Alignment</w:t>
      </w:r>
      <w:r w:rsidR="4E6FB7A7" w:rsidRPr="00BB65ED">
        <w:rPr>
          <w:rFonts w:cs="Arial"/>
          <w:b/>
          <w:bCs/>
          <w:sz w:val="20"/>
          <w:szCs w:val="20"/>
        </w:rPr>
        <w:t xml:space="preserve"> </w:t>
      </w:r>
      <w:r w:rsidR="11E4F727" w:rsidRPr="00BB65ED">
        <w:rPr>
          <w:rFonts w:cs="Arial"/>
          <w:sz w:val="20"/>
          <w:szCs w:val="20"/>
        </w:rPr>
        <w:t>-</w:t>
      </w:r>
      <w:r w:rsidRPr="00BB65ED">
        <w:rPr>
          <w:rFonts w:cs="Arial"/>
          <w:sz w:val="20"/>
          <w:szCs w:val="20"/>
        </w:rPr>
        <w:t xml:space="preserve"> </w:t>
      </w:r>
      <w:r w:rsidRPr="00BB65ED">
        <w:rPr>
          <w:rStyle w:val="ui-provider"/>
          <w:rFonts w:cs="Arial"/>
          <w:sz w:val="20"/>
          <w:szCs w:val="20"/>
        </w:rPr>
        <w:t>When a State policy limits a D-SNP's membership to individuals with aligned enrollment</w:t>
      </w:r>
      <w:r w:rsidR="3260E332" w:rsidRPr="00BB65ED">
        <w:rPr>
          <w:rStyle w:val="ui-provider"/>
          <w:rFonts w:cs="Arial"/>
          <w:sz w:val="20"/>
          <w:szCs w:val="20"/>
        </w:rPr>
        <w:t xml:space="preserve"> for Medicaid and Medicare.</w:t>
      </w:r>
      <w:r w:rsidRPr="00BB65ED">
        <w:rPr>
          <w:rStyle w:val="ui-provider"/>
          <w:rFonts w:cs="Arial"/>
          <w:sz w:val="20"/>
          <w:szCs w:val="20"/>
        </w:rPr>
        <w:t xml:space="preserve"> </w:t>
      </w:r>
      <w:r w:rsidR="0654DAB1" w:rsidRPr="00BB65ED">
        <w:rPr>
          <w:rStyle w:val="ui-provider"/>
          <w:rFonts w:cs="Arial"/>
          <w:sz w:val="20"/>
          <w:szCs w:val="20"/>
        </w:rPr>
        <w:t>[</w:t>
      </w:r>
      <w:r w:rsidRPr="00BB65ED">
        <w:rPr>
          <w:rStyle w:val="ui-provider"/>
          <w:rFonts w:cs="Arial"/>
          <w:sz w:val="20"/>
          <w:szCs w:val="20"/>
        </w:rPr>
        <w:t>42 CFR 422.2</w:t>
      </w:r>
      <w:r w:rsidR="0654DAB1" w:rsidRPr="00BB65ED">
        <w:rPr>
          <w:rStyle w:val="ui-provider"/>
          <w:rFonts w:cs="Arial"/>
          <w:sz w:val="20"/>
          <w:szCs w:val="20"/>
        </w:rPr>
        <w:t>]</w:t>
      </w:r>
    </w:p>
    <w:p w14:paraId="5038F380" w14:textId="25E57D93" w:rsidR="188D165D" w:rsidRPr="00BB65ED" w:rsidRDefault="188D165D" w:rsidP="2BC9CA2B">
      <w:pPr>
        <w:spacing w:line="276" w:lineRule="auto"/>
        <w:ind w:left="-20" w:right="-20"/>
        <w:rPr>
          <w:rStyle w:val="ui-provider"/>
          <w:rFonts w:cs="Arial"/>
          <w:sz w:val="20"/>
          <w:szCs w:val="20"/>
        </w:rPr>
      </w:pPr>
    </w:p>
    <w:p w14:paraId="716E1371" w14:textId="77777777" w:rsidR="00BC1F9E" w:rsidRPr="00BB65ED" w:rsidRDefault="00BC1F9E" w:rsidP="2BC9CA2B">
      <w:pPr>
        <w:spacing w:line="276" w:lineRule="auto"/>
        <w:rPr>
          <w:rFonts w:cs="Arial"/>
          <w:sz w:val="20"/>
          <w:szCs w:val="20"/>
        </w:rPr>
      </w:pPr>
      <w:r w:rsidRPr="00BB65ED">
        <w:rPr>
          <w:rFonts w:cs="Arial"/>
          <w:b/>
          <w:bCs/>
          <w:sz w:val="20"/>
          <w:szCs w:val="20"/>
        </w:rPr>
        <w:t>External Quality Review</w:t>
      </w:r>
      <w:r w:rsidRPr="00BB65ED">
        <w:rPr>
          <w:rFonts w:cs="Arial"/>
          <w:sz w:val="20"/>
          <w:szCs w:val="20"/>
        </w:rPr>
        <w:t xml:space="preserve"> - As used in CFR part 438 subpart E, the analysis and evaluation by an external quality review organization (EQRO), of aggregated information on quality, timeliness, and access to the health care services that a Contractor (described in 42 CFR 438.310(c)(2)), or their contractors furnish to Medicaid beneficiaries. [42 CFR 438.320]</w:t>
      </w:r>
    </w:p>
    <w:p w14:paraId="74FA3058" w14:textId="50EBB624" w:rsidR="188D165D" w:rsidRPr="00BB65ED" w:rsidRDefault="188D165D" w:rsidP="2BC9CA2B">
      <w:pPr>
        <w:spacing w:line="276" w:lineRule="auto"/>
        <w:rPr>
          <w:rFonts w:cs="Arial"/>
          <w:b/>
          <w:bCs/>
          <w:sz w:val="20"/>
          <w:szCs w:val="20"/>
        </w:rPr>
      </w:pPr>
    </w:p>
    <w:p w14:paraId="26ECCADE" w14:textId="77777777" w:rsidR="00BC1F9E" w:rsidRPr="00BB65ED" w:rsidRDefault="00BC1F9E" w:rsidP="2BC9CA2B">
      <w:pPr>
        <w:spacing w:line="276" w:lineRule="auto"/>
        <w:rPr>
          <w:rFonts w:cs="Arial"/>
          <w:sz w:val="20"/>
          <w:szCs w:val="20"/>
        </w:rPr>
      </w:pPr>
      <w:r w:rsidRPr="00BB65ED">
        <w:rPr>
          <w:rFonts w:cs="Arial"/>
          <w:b/>
          <w:bCs/>
          <w:sz w:val="20"/>
          <w:szCs w:val="20"/>
        </w:rPr>
        <w:t>External Quality Review Organization (EQRO)</w:t>
      </w:r>
      <w:r w:rsidRPr="00BB65ED">
        <w:rPr>
          <w:rFonts w:cs="Arial"/>
          <w:sz w:val="20"/>
          <w:szCs w:val="20"/>
        </w:rPr>
        <w:t xml:space="preserve"> - As used in CFR part 438 subpart E, an organization that meets the competence and independence requirements set forth in 42 CFR 438.354, and performs external quality review, other external quality review-related activities as set forth in 42 CFR 438.358. </w:t>
      </w:r>
    </w:p>
    <w:p w14:paraId="5A753311" w14:textId="0FF0C610" w:rsidR="188D165D" w:rsidRPr="00BB65ED" w:rsidRDefault="188D165D" w:rsidP="2BC9CA2B">
      <w:pPr>
        <w:spacing w:line="276" w:lineRule="auto"/>
        <w:rPr>
          <w:rFonts w:cs="Arial"/>
          <w:b/>
          <w:bCs/>
          <w:sz w:val="20"/>
          <w:szCs w:val="20"/>
        </w:rPr>
      </w:pPr>
    </w:p>
    <w:p w14:paraId="652F6104" w14:textId="77777777" w:rsidR="00BC1F9E" w:rsidRPr="00BB65ED" w:rsidRDefault="00BC1F9E" w:rsidP="2BC9CA2B">
      <w:pPr>
        <w:spacing w:line="276" w:lineRule="auto"/>
        <w:rPr>
          <w:rFonts w:cs="Arial"/>
          <w:sz w:val="20"/>
          <w:szCs w:val="20"/>
        </w:rPr>
      </w:pPr>
      <w:r w:rsidRPr="00BB65ED">
        <w:rPr>
          <w:rFonts w:cs="Arial"/>
          <w:b/>
          <w:bCs/>
          <w:sz w:val="20"/>
          <w:szCs w:val="20"/>
        </w:rPr>
        <w:lastRenderedPageBreak/>
        <w:t>Family and Social Services Administration (FSSA)</w:t>
      </w:r>
      <w:r w:rsidRPr="00BB65ED">
        <w:rPr>
          <w:rFonts w:cs="Arial"/>
          <w:sz w:val="20"/>
          <w:szCs w:val="20"/>
        </w:rPr>
        <w:t xml:space="preserve"> - Indiana Family and Social Services Administration is a health care and social service funding agency with eight care divisions established by Indiana to consolidate and better integrate the delivery of human services by state government. FSSA is an umbrella agency responsible for administering most Indiana public assistance programs; includes the Office of Medicaid Policy and Planning, the Division of Aging, the Division of Family Resources, the Division of Mental Health and Addiction, and the Division of Disability &amp; Rehabilitative Services.</w:t>
      </w:r>
    </w:p>
    <w:p w14:paraId="3C4EA702" w14:textId="43CD25DB" w:rsidR="188D165D" w:rsidRPr="00BB65ED" w:rsidRDefault="188D165D" w:rsidP="2BC9CA2B">
      <w:pPr>
        <w:spacing w:line="276" w:lineRule="auto"/>
        <w:rPr>
          <w:rFonts w:cs="Arial"/>
          <w:b/>
          <w:bCs/>
          <w:sz w:val="20"/>
          <w:szCs w:val="20"/>
        </w:rPr>
      </w:pPr>
    </w:p>
    <w:p w14:paraId="65A9C366" w14:textId="77777777" w:rsidR="00BC1F9E" w:rsidRPr="00BB65ED" w:rsidRDefault="00BC1F9E" w:rsidP="2BC9CA2B">
      <w:pPr>
        <w:spacing w:line="276" w:lineRule="auto"/>
        <w:rPr>
          <w:rFonts w:cs="Arial"/>
          <w:sz w:val="20"/>
          <w:szCs w:val="20"/>
        </w:rPr>
      </w:pPr>
      <w:r w:rsidRPr="00BB65ED">
        <w:rPr>
          <w:rFonts w:cs="Arial"/>
          <w:b/>
          <w:bCs/>
          <w:sz w:val="20"/>
          <w:szCs w:val="20"/>
        </w:rPr>
        <w:t>Family or Family Member</w:t>
      </w:r>
      <w:r w:rsidRPr="00BB65ED">
        <w:rPr>
          <w:rFonts w:cs="Arial"/>
          <w:sz w:val="20"/>
          <w:szCs w:val="20"/>
        </w:rPr>
        <w:t xml:space="preserve"> - A biological, adoptive, or custodial mother or father of a child, or an individual who has been appointed as a legal guardian or custodian of a child by a court of competent jurisdiction, or other member representative responsible for making health care decisions on behalf of the member. Family members may encompass family of choice for adult members which includes informal supports.</w:t>
      </w:r>
    </w:p>
    <w:p w14:paraId="21FF6509" w14:textId="7A78569C" w:rsidR="188D165D" w:rsidRPr="00BB65ED" w:rsidRDefault="188D165D" w:rsidP="2BC9CA2B">
      <w:pPr>
        <w:spacing w:line="276" w:lineRule="auto"/>
        <w:rPr>
          <w:rFonts w:cs="Arial"/>
          <w:b/>
          <w:bCs/>
          <w:sz w:val="20"/>
          <w:szCs w:val="20"/>
        </w:rPr>
      </w:pPr>
    </w:p>
    <w:p w14:paraId="3CB9FDF1" w14:textId="3DD02984" w:rsidR="00BC1F9E" w:rsidRPr="00BB65ED" w:rsidRDefault="1212C3CF" w:rsidP="2BC9CA2B">
      <w:pPr>
        <w:spacing w:line="276" w:lineRule="auto"/>
        <w:rPr>
          <w:rFonts w:cs="Arial"/>
          <w:sz w:val="20"/>
          <w:szCs w:val="20"/>
        </w:rPr>
      </w:pPr>
      <w:r w:rsidRPr="00BB65ED">
        <w:rPr>
          <w:rFonts w:cs="Arial"/>
          <w:b/>
          <w:bCs/>
          <w:sz w:val="20"/>
          <w:szCs w:val="20"/>
        </w:rPr>
        <w:t>Federal Financial Participation (FFP)</w:t>
      </w:r>
      <w:r w:rsidRPr="00BB65ED">
        <w:rPr>
          <w:rFonts w:cs="Arial"/>
          <w:sz w:val="20"/>
          <w:szCs w:val="20"/>
        </w:rPr>
        <w:t xml:space="preserve"> - Refers to the contribution that the Federal government makes to the Title XIX and Title XXI program. [42 CFR 400.203]</w:t>
      </w:r>
    </w:p>
    <w:p w14:paraId="68CC805B" w14:textId="7A0AFA22" w:rsidR="188D165D" w:rsidRPr="00BB65ED" w:rsidRDefault="188D165D" w:rsidP="2BC9CA2B">
      <w:pPr>
        <w:spacing w:line="276" w:lineRule="auto"/>
        <w:rPr>
          <w:rFonts w:cs="Arial"/>
          <w:b/>
          <w:bCs/>
          <w:sz w:val="20"/>
          <w:szCs w:val="20"/>
        </w:rPr>
      </w:pPr>
    </w:p>
    <w:p w14:paraId="464FD0E1" w14:textId="77777777" w:rsidR="00BC1F9E" w:rsidRPr="00BB65ED" w:rsidRDefault="00BC1F9E" w:rsidP="2BC9CA2B">
      <w:pPr>
        <w:spacing w:line="276" w:lineRule="auto"/>
        <w:rPr>
          <w:rFonts w:cs="Arial"/>
          <w:sz w:val="20"/>
          <w:szCs w:val="20"/>
        </w:rPr>
      </w:pPr>
      <w:r w:rsidRPr="00BB65ED">
        <w:rPr>
          <w:rFonts w:cs="Arial"/>
          <w:b/>
          <w:bCs/>
          <w:sz w:val="20"/>
          <w:szCs w:val="20"/>
        </w:rPr>
        <w:t>Federal Poverty Level (FPL)</w:t>
      </w:r>
      <w:r w:rsidRPr="00BB65ED">
        <w:rPr>
          <w:rFonts w:cs="Arial"/>
          <w:sz w:val="20"/>
          <w:szCs w:val="20"/>
        </w:rPr>
        <w:t xml:space="preserve"> - Individual and family income guidelines set by the federal government for the administration of social service benefits. The state-specific guidelines are adjusted for the cost of living in each state. Financial eligibility for social service programs is often based on a percentage of the FPL.</w:t>
      </w:r>
    </w:p>
    <w:p w14:paraId="1DC8B888" w14:textId="5748B93A" w:rsidR="188D165D" w:rsidRPr="00BB65ED" w:rsidRDefault="188D165D" w:rsidP="2BC9CA2B">
      <w:pPr>
        <w:spacing w:line="276" w:lineRule="auto"/>
        <w:rPr>
          <w:rFonts w:cs="Arial"/>
          <w:b/>
          <w:bCs/>
          <w:sz w:val="20"/>
          <w:szCs w:val="20"/>
        </w:rPr>
      </w:pPr>
    </w:p>
    <w:p w14:paraId="40481492" w14:textId="0B005924" w:rsidR="00E21AAA" w:rsidRPr="00BB65ED" w:rsidRDefault="1212C3CF" w:rsidP="2BC9CA2B">
      <w:pPr>
        <w:spacing w:line="276" w:lineRule="auto"/>
        <w:rPr>
          <w:rFonts w:cs="Arial"/>
          <w:sz w:val="20"/>
          <w:szCs w:val="20"/>
        </w:rPr>
      </w:pPr>
      <w:r w:rsidRPr="00BB65ED">
        <w:rPr>
          <w:rFonts w:cs="Arial"/>
          <w:b/>
          <w:bCs/>
          <w:sz w:val="20"/>
          <w:szCs w:val="20"/>
        </w:rPr>
        <w:t>Federally Qualified Health Center</w:t>
      </w:r>
      <w:r w:rsidR="5EA745BD" w:rsidRPr="00BB65ED">
        <w:rPr>
          <w:rFonts w:cs="Arial"/>
          <w:b/>
          <w:bCs/>
          <w:sz w:val="20"/>
          <w:szCs w:val="20"/>
        </w:rPr>
        <w:t>s</w:t>
      </w:r>
      <w:r w:rsidR="5AD98E77" w:rsidRPr="00BB65ED">
        <w:rPr>
          <w:rFonts w:cs="Arial"/>
          <w:b/>
          <w:bCs/>
          <w:sz w:val="20"/>
          <w:szCs w:val="20"/>
        </w:rPr>
        <w:t xml:space="preserve"> (FQHCs)</w:t>
      </w:r>
      <w:r w:rsidR="17EBD83F" w:rsidRPr="00BB65ED">
        <w:rPr>
          <w:rFonts w:cs="Arial"/>
          <w:sz w:val="20"/>
          <w:szCs w:val="20"/>
        </w:rPr>
        <w:t xml:space="preserve"> - S</w:t>
      </w:r>
      <w:r w:rsidR="63DF690C" w:rsidRPr="00BB65ED">
        <w:rPr>
          <w:rFonts w:cs="Arial"/>
          <w:sz w:val="20"/>
          <w:szCs w:val="20"/>
        </w:rPr>
        <w:t>afety</w:t>
      </w:r>
      <w:r w:rsidR="5AD98E77" w:rsidRPr="00BB65ED">
        <w:rPr>
          <w:rFonts w:cs="Arial"/>
          <w:sz w:val="20"/>
          <w:szCs w:val="20"/>
        </w:rPr>
        <w:t xml:space="preserve"> net providers that provide services in an outpatient clinic setting</w:t>
      </w:r>
      <w:r w:rsidR="5E58B5A9" w:rsidRPr="00BB65ED">
        <w:rPr>
          <w:rFonts w:cs="Arial"/>
          <w:sz w:val="20"/>
          <w:szCs w:val="20"/>
        </w:rPr>
        <w:t>.</w:t>
      </w:r>
    </w:p>
    <w:p w14:paraId="04E57194" w14:textId="3FF2C606" w:rsidR="188D165D" w:rsidRPr="00BB65ED" w:rsidRDefault="188D165D" w:rsidP="2BC9CA2B">
      <w:pPr>
        <w:spacing w:line="276" w:lineRule="auto"/>
        <w:rPr>
          <w:rFonts w:cs="Arial"/>
          <w:b/>
          <w:bCs/>
          <w:sz w:val="20"/>
          <w:szCs w:val="20"/>
        </w:rPr>
      </w:pPr>
    </w:p>
    <w:p w14:paraId="6657B5ED" w14:textId="2D410A9C" w:rsidR="00E21AAA" w:rsidRPr="00BB65ED" w:rsidRDefault="4BDE5356" w:rsidP="2BC9CA2B">
      <w:pPr>
        <w:spacing w:line="276" w:lineRule="auto"/>
        <w:rPr>
          <w:rFonts w:cs="Arial"/>
          <w:sz w:val="20"/>
          <w:szCs w:val="20"/>
        </w:rPr>
      </w:pPr>
      <w:r w:rsidRPr="00BB65ED">
        <w:rPr>
          <w:rFonts w:cs="Arial"/>
          <w:b/>
          <w:bCs/>
          <w:sz w:val="20"/>
          <w:szCs w:val="20"/>
        </w:rPr>
        <w:t>Fee-for-Service (FFS)</w:t>
      </w:r>
      <w:r w:rsidRPr="00BB65ED">
        <w:rPr>
          <w:rFonts w:cs="Arial"/>
          <w:sz w:val="20"/>
          <w:szCs w:val="20"/>
        </w:rPr>
        <w:t xml:space="preserve"> – A method of making payment for health services based on a fee schedule that payment for defined services. Also, Indiana Medicaid program for members not enrolled with a Contractor.</w:t>
      </w:r>
    </w:p>
    <w:p w14:paraId="08CFCCB3" w14:textId="068DAB07" w:rsidR="188D165D" w:rsidRPr="00BB65ED" w:rsidRDefault="188D165D" w:rsidP="2BC9CA2B">
      <w:pPr>
        <w:spacing w:line="276" w:lineRule="auto"/>
        <w:rPr>
          <w:rFonts w:cs="Arial"/>
          <w:b/>
          <w:bCs/>
          <w:sz w:val="20"/>
          <w:szCs w:val="20"/>
        </w:rPr>
      </w:pPr>
    </w:p>
    <w:p w14:paraId="4DEB278E" w14:textId="4CF7F61E" w:rsidR="00E21AAA" w:rsidRPr="00BB65ED" w:rsidRDefault="4BDE5356" w:rsidP="2BC9CA2B">
      <w:pPr>
        <w:spacing w:line="276" w:lineRule="auto"/>
        <w:rPr>
          <w:rFonts w:cs="Arial"/>
          <w:sz w:val="20"/>
          <w:szCs w:val="20"/>
        </w:rPr>
      </w:pPr>
      <w:r w:rsidRPr="00BB65ED">
        <w:rPr>
          <w:rFonts w:cs="Arial"/>
          <w:b/>
          <w:bCs/>
          <w:sz w:val="20"/>
          <w:szCs w:val="20"/>
        </w:rPr>
        <w:t>Fiscal Agent</w:t>
      </w:r>
      <w:r w:rsidRPr="00BB65ED">
        <w:rPr>
          <w:rFonts w:cs="Arial"/>
          <w:sz w:val="20"/>
          <w:szCs w:val="20"/>
        </w:rPr>
        <w:t xml:space="preserve"> - A Contractor that processes or pays vendor claims on behalf of the Medicaid agency. [42 CFR 455.101]</w:t>
      </w:r>
    </w:p>
    <w:p w14:paraId="5D91356D" w14:textId="22871A9F" w:rsidR="188D165D" w:rsidRPr="00BB65ED" w:rsidRDefault="188D165D" w:rsidP="2BC9CA2B">
      <w:pPr>
        <w:spacing w:line="276" w:lineRule="auto"/>
        <w:rPr>
          <w:rFonts w:cs="Arial"/>
          <w:b/>
          <w:bCs/>
          <w:sz w:val="20"/>
          <w:szCs w:val="20"/>
        </w:rPr>
      </w:pPr>
    </w:p>
    <w:p w14:paraId="6D4A56B2" w14:textId="6692D576" w:rsidR="00BC1F9E" w:rsidRPr="00BB65ED" w:rsidRDefault="00BC1F9E" w:rsidP="2BC9CA2B">
      <w:pPr>
        <w:spacing w:line="276" w:lineRule="auto"/>
        <w:rPr>
          <w:rFonts w:cs="Arial"/>
          <w:sz w:val="20"/>
          <w:szCs w:val="20"/>
        </w:rPr>
      </w:pPr>
      <w:r w:rsidRPr="00BB65ED">
        <w:rPr>
          <w:rFonts w:cs="Arial"/>
          <w:b/>
          <w:bCs/>
          <w:sz w:val="20"/>
          <w:szCs w:val="20"/>
        </w:rPr>
        <w:t>Fraud</w:t>
      </w:r>
      <w:r w:rsidRPr="00BB65ED">
        <w:rPr>
          <w:rFonts w:cs="Arial"/>
          <w:sz w:val="20"/>
          <w:szCs w:val="20"/>
        </w:rPr>
        <w:t xml:space="preserve"> – An intentional deception or misrepresentation made by a person with the knowledge that the deception could result in some unauthorized benefit to himself or some other person. It includes any act that constitutes fraud under applicable Federal or State law. [42 CFR 455.2]</w:t>
      </w:r>
    </w:p>
    <w:p w14:paraId="2BC3EB4A" w14:textId="5C2E9597" w:rsidR="188D165D" w:rsidRPr="00BB65ED" w:rsidRDefault="188D165D" w:rsidP="2BC9CA2B">
      <w:pPr>
        <w:spacing w:line="276" w:lineRule="auto"/>
        <w:rPr>
          <w:rFonts w:cs="Arial"/>
          <w:b/>
          <w:bCs/>
          <w:sz w:val="20"/>
          <w:szCs w:val="20"/>
        </w:rPr>
      </w:pPr>
    </w:p>
    <w:p w14:paraId="05413D46" w14:textId="3ED9729C" w:rsidR="411E4257" w:rsidRPr="00BB65ED" w:rsidRDefault="1212C3CF" w:rsidP="2BC9CA2B">
      <w:pPr>
        <w:spacing w:line="276" w:lineRule="auto"/>
        <w:rPr>
          <w:rFonts w:cs="Arial"/>
          <w:sz w:val="20"/>
          <w:szCs w:val="20"/>
        </w:rPr>
      </w:pPr>
      <w:r w:rsidRPr="00BB65ED">
        <w:rPr>
          <w:rFonts w:cs="Arial"/>
          <w:b/>
          <w:bCs/>
          <w:sz w:val="20"/>
          <w:szCs w:val="20"/>
        </w:rPr>
        <w:t>Freedom of Choice</w:t>
      </w:r>
      <w:r w:rsidRPr="00BB65ED">
        <w:rPr>
          <w:rFonts w:cs="Arial"/>
          <w:sz w:val="20"/>
          <w:szCs w:val="20"/>
        </w:rPr>
        <w:t xml:space="preserve"> - A state must ensure that Medicaid beneficiaries are free to obtain services from any qualified provider. Exceptions are possible through waivers of Medicaid and special contract options.</w:t>
      </w:r>
    </w:p>
    <w:p w14:paraId="7D9C8DEB" w14:textId="77777777" w:rsidR="00F15D25" w:rsidRPr="00BB65ED" w:rsidRDefault="00F15D25" w:rsidP="2BC9CA2B">
      <w:pPr>
        <w:spacing w:line="276" w:lineRule="auto"/>
        <w:rPr>
          <w:rFonts w:cs="Arial"/>
          <w:sz w:val="20"/>
          <w:szCs w:val="20"/>
        </w:rPr>
      </w:pPr>
    </w:p>
    <w:p w14:paraId="075F30FC" w14:textId="3AD8CC09" w:rsidR="00F15D25" w:rsidRPr="00BB65ED" w:rsidRDefault="00F15D25" w:rsidP="2BC9CA2B">
      <w:pPr>
        <w:spacing w:line="276" w:lineRule="auto"/>
        <w:rPr>
          <w:rFonts w:eastAsia="Arial" w:cs="Arial"/>
          <w:sz w:val="20"/>
          <w:szCs w:val="20"/>
        </w:rPr>
      </w:pPr>
      <w:r w:rsidRPr="00BB65ED">
        <w:rPr>
          <w:rFonts w:eastAsia="Arial" w:cs="Arial"/>
          <w:b/>
          <w:bCs/>
          <w:sz w:val="20"/>
          <w:szCs w:val="20"/>
        </w:rPr>
        <w:t>Freestanding Birth Center (FBC)</w:t>
      </w:r>
      <w:r w:rsidRPr="00BB65ED">
        <w:rPr>
          <w:rFonts w:eastAsia="Arial" w:cs="Arial"/>
          <w:sz w:val="20"/>
          <w:szCs w:val="20"/>
        </w:rPr>
        <w:t xml:space="preserve"> - A freestanding entity that has the sole purpose of delivering a normal or uncomplicated pregnancy. The term does not include a hospital that is licensed as a hospital under IC 16-21-2 (see IC 16-18-2-36.5)</w:t>
      </w:r>
    </w:p>
    <w:p w14:paraId="70063811" w14:textId="7E206248" w:rsidR="188D165D" w:rsidRPr="00BB65ED" w:rsidRDefault="188D165D" w:rsidP="2BC9CA2B">
      <w:pPr>
        <w:spacing w:line="276" w:lineRule="auto"/>
        <w:rPr>
          <w:rFonts w:cs="Arial"/>
          <w:b/>
          <w:bCs/>
          <w:sz w:val="20"/>
          <w:szCs w:val="20"/>
        </w:rPr>
      </w:pPr>
    </w:p>
    <w:p w14:paraId="34B67285" w14:textId="0BDC4E74" w:rsidR="00BC1F9E" w:rsidRPr="00BB65ED" w:rsidRDefault="1212C3CF" w:rsidP="2BC9CA2B">
      <w:pPr>
        <w:spacing w:line="276" w:lineRule="auto"/>
        <w:rPr>
          <w:rFonts w:cs="Arial"/>
          <w:sz w:val="20"/>
          <w:szCs w:val="20"/>
        </w:rPr>
      </w:pPr>
      <w:r w:rsidRPr="00BB65ED">
        <w:rPr>
          <w:rFonts w:cs="Arial"/>
          <w:b/>
          <w:bCs/>
          <w:sz w:val="20"/>
          <w:szCs w:val="20"/>
        </w:rPr>
        <w:t>Grievance</w:t>
      </w:r>
      <w:r w:rsidRPr="00BB65ED">
        <w:rPr>
          <w:rFonts w:cs="Arial"/>
          <w:sz w:val="20"/>
          <w:szCs w:val="20"/>
        </w:rPr>
        <w:t xml:space="preserve"> – A complaint or an expression of dissatisfaction about any matter other than an Adverse Benefit Determination. Grievances may include, but are not limited to, the quality of care or services provided, and aspects of interpersonal relationships such as rudeness of a provider or employee, or failure to respect the enrollee's rights regardless of whether remedial action is requested. Grievance includes an enrollee's right to dispute an extension of time proposed by the MCO, PIHP or PAHP to make an authorization decision. A grievance is a complaint about the way a member’s health plan is giving </w:t>
      </w:r>
      <w:r w:rsidRPr="00BB65ED">
        <w:rPr>
          <w:rFonts w:cs="Arial"/>
          <w:sz w:val="20"/>
          <w:szCs w:val="20"/>
        </w:rPr>
        <w:lastRenderedPageBreak/>
        <w:t>care. For example, a member may file a grievance if the member has a problem calling the plan or if the member is unhappy with the way a staff person at the plan has behaved toward them. A grievance is not the way to deal with a complaint about a treatment decision or a service that is not covered (refer to appeal). [42 C.F.R. 438.400(b)]</w:t>
      </w:r>
    </w:p>
    <w:p w14:paraId="2F336B22" w14:textId="47100247" w:rsidR="188D165D" w:rsidRPr="00BB65ED" w:rsidRDefault="188D165D" w:rsidP="2BC9CA2B">
      <w:pPr>
        <w:spacing w:line="276" w:lineRule="auto"/>
        <w:rPr>
          <w:rFonts w:cs="Arial"/>
          <w:b/>
          <w:bCs/>
          <w:sz w:val="20"/>
          <w:szCs w:val="20"/>
        </w:rPr>
      </w:pPr>
    </w:p>
    <w:p w14:paraId="56542D22" w14:textId="77777777" w:rsidR="00BC1F9E" w:rsidRPr="00BB65ED" w:rsidDel="00156D16" w:rsidRDefault="00BC1F9E" w:rsidP="2BC9CA2B">
      <w:pPr>
        <w:spacing w:line="276" w:lineRule="auto"/>
        <w:rPr>
          <w:rFonts w:cs="Arial"/>
          <w:sz w:val="20"/>
          <w:szCs w:val="20"/>
        </w:rPr>
      </w:pPr>
      <w:r w:rsidRPr="00BB65ED">
        <w:rPr>
          <w:rFonts w:cs="Arial"/>
          <w:b/>
          <w:bCs/>
          <w:sz w:val="20"/>
          <w:szCs w:val="20"/>
        </w:rPr>
        <w:t>Grievance and Appeal System</w:t>
      </w:r>
      <w:r w:rsidRPr="00BB65ED">
        <w:rPr>
          <w:rFonts w:cs="Arial"/>
          <w:sz w:val="20"/>
          <w:szCs w:val="20"/>
        </w:rPr>
        <w:t xml:space="preserve"> - The processes the Contractor implements to handle appeals of an adverse benefit determination and grievances, as well as the processes to collect and track information about them. [42 CFR 438.400(b)]</w:t>
      </w:r>
    </w:p>
    <w:p w14:paraId="76473FC1" w14:textId="45FD8B79" w:rsidR="188D165D" w:rsidRPr="00BB65ED" w:rsidRDefault="188D165D" w:rsidP="2BC9CA2B">
      <w:pPr>
        <w:spacing w:line="276" w:lineRule="auto"/>
        <w:rPr>
          <w:rFonts w:cs="Arial"/>
          <w:b/>
          <w:bCs/>
          <w:sz w:val="20"/>
          <w:szCs w:val="20"/>
        </w:rPr>
      </w:pPr>
    </w:p>
    <w:p w14:paraId="1E5ECA73" w14:textId="0EBD1F65" w:rsidR="00783C3D" w:rsidRPr="00BB65ED" w:rsidRDefault="1212C3CF" w:rsidP="2BC9CA2B">
      <w:pPr>
        <w:spacing w:line="276" w:lineRule="auto"/>
        <w:rPr>
          <w:rFonts w:cs="Arial"/>
          <w:sz w:val="20"/>
          <w:szCs w:val="20"/>
        </w:rPr>
      </w:pPr>
      <w:r w:rsidRPr="00BB65ED">
        <w:rPr>
          <w:rFonts w:cs="Arial"/>
          <w:b/>
          <w:bCs/>
          <w:sz w:val="20"/>
          <w:szCs w:val="20"/>
        </w:rPr>
        <w:t>Habilitation Services and Devices</w:t>
      </w:r>
      <w:r w:rsidRPr="00BB65ED">
        <w:rPr>
          <w:rFonts w:cs="Arial"/>
          <w:sz w:val="20"/>
          <w:szCs w:val="20"/>
        </w:rPr>
        <w:t xml:space="preserve"> - </w:t>
      </w:r>
      <w:r w:rsidR="1D118718" w:rsidRPr="00BB65ED">
        <w:rPr>
          <w:rFonts w:cs="Arial"/>
          <w:sz w:val="20"/>
          <w:szCs w:val="20"/>
        </w:rPr>
        <w:t>Habilitative services and devices include health care services and devices that help a person keep, learn, or improve skills and functioning for daily living. Examples may include therapy for a child who is not walking or talking at the expected age. These services may also include physical and occupational therapy, speech-language pathology, and other services for people with disabilities in a variety of inpatient and/or outpatient settings. [45 CFR 156.115(a)(5)]</w:t>
      </w:r>
    </w:p>
    <w:p w14:paraId="636BF590" w14:textId="642E08A3" w:rsidR="188D165D" w:rsidRPr="00BB65ED" w:rsidRDefault="188D165D" w:rsidP="2BC9CA2B">
      <w:pPr>
        <w:spacing w:line="276" w:lineRule="auto"/>
        <w:rPr>
          <w:rFonts w:cs="Arial"/>
          <w:b/>
          <w:bCs/>
          <w:sz w:val="20"/>
          <w:szCs w:val="20"/>
        </w:rPr>
      </w:pPr>
    </w:p>
    <w:p w14:paraId="765462DD" w14:textId="7D075BEF" w:rsidR="00BC1F9E" w:rsidRPr="00BB65ED" w:rsidRDefault="00BC1F9E" w:rsidP="2BC9CA2B">
      <w:pPr>
        <w:spacing w:line="276" w:lineRule="auto"/>
        <w:rPr>
          <w:rFonts w:cs="Arial"/>
          <w:sz w:val="20"/>
          <w:szCs w:val="20"/>
        </w:rPr>
      </w:pPr>
      <w:r w:rsidRPr="00BB65ED">
        <w:rPr>
          <w:rFonts w:cs="Arial"/>
          <w:b/>
          <w:bCs/>
          <w:sz w:val="20"/>
          <w:szCs w:val="20"/>
        </w:rPr>
        <w:t>Health Care Professional</w:t>
      </w:r>
      <w:r w:rsidRPr="00BB65ED">
        <w:rPr>
          <w:rFonts w:cs="Arial"/>
          <w:sz w:val="20"/>
          <w:szCs w:val="20"/>
        </w:rPr>
        <w:t xml:space="preserve"> - A physician, podiatrist, optometrist, chiropractor, psychologist, dentist, physician assistant, physical or occupational therapist, therapist assistant, speech language pathologist, audiologist, registered or practical nurse (including nurse practitioner, clinical nurse specialist, certified registered nurse anesthetist and certified nurse midwife), licensed social worker, registered respiratory therapist, licensed marriage and family therapist, licensed professional counselor, and licensed mental health counselor (LMHC).</w:t>
      </w:r>
    </w:p>
    <w:p w14:paraId="7FBCF0CB" w14:textId="2A251223" w:rsidR="188D165D" w:rsidRPr="00BB65ED" w:rsidRDefault="188D165D" w:rsidP="2BC9CA2B">
      <w:pPr>
        <w:spacing w:line="276" w:lineRule="auto"/>
        <w:rPr>
          <w:rFonts w:cs="Arial"/>
          <w:b/>
          <w:bCs/>
          <w:sz w:val="20"/>
          <w:szCs w:val="20"/>
        </w:rPr>
      </w:pPr>
    </w:p>
    <w:p w14:paraId="270078F3" w14:textId="55D1A0DB" w:rsidR="00BC1F9E" w:rsidRPr="00BB65ED" w:rsidRDefault="1212C3CF" w:rsidP="2BC9CA2B">
      <w:pPr>
        <w:spacing w:line="276" w:lineRule="auto"/>
        <w:rPr>
          <w:rFonts w:cs="Arial"/>
        </w:rPr>
      </w:pPr>
      <w:r w:rsidRPr="00BB65ED">
        <w:rPr>
          <w:rFonts w:cs="Arial"/>
          <w:b/>
          <w:bCs/>
          <w:sz w:val="20"/>
          <w:szCs w:val="20"/>
        </w:rPr>
        <w:t>Health Care Services</w:t>
      </w:r>
      <w:r w:rsidRPr="00BB65ED">
        <w:rPr>
          <w:rFonts w:cs="Arial"/>
          <w:sz w:val="20"/>
          <w:szCs w:val="20"/>
        </w:rPr>
        <w:t xml:space="preserve"> - As used in CFR part 438 subpart E, all Medicaid services provided by an MC</w:t>
      </w:r>
      <w:r w:rsidR="0C980C5D" w:rsidRPr="00BB65ED">
        <w:rPr>
          <w:rFonts w:cs="Arial"/>
          <w:sz w:val="20"/>
          <w:szCs w:val="20"/>
        </w:rPr>
        <w:t>O</w:t>
      </w:r>
      <w:r w:rsidRPr="00BB65ED">
        <w:rPr>
          <w:rFonts w:cs="Arial"/>
          <w:sz w:val="20"/>
          <w:szCs w:val="20"/>
        </w:rPr>
        <w:t>, PIHP, or PAHP under contract with the state Medicaid agency in any setting, including but not limited to medical care, behavioral health care, and LTSS</w:t>
      </w:r>
      <w:r w:rsidR="00C919B8" w:rsidRPr="00BB65ED">
        <w:rPr>
          <w:rFonts w:cs="Arial"/>
          <w:sz w:val="20"/>
          <w:szCs w:val="20"/>
        </w:rPr>
        <w:t xml:space="preserve"> (if applicable)</w:t>
      </w:r>
      <w:r w:rsidRPr="00BB65ED">
        <w:rPr>
          <w:rFonts w:cs="Arial"/>
          <w:sz w:val="20"/>
          <w:szCs w:val="20"/>
        </w:rPr>
        <w:t>. [42 CFR 438.320]</w:t>
      </w:r>
    </w:p>
    <w:p w14:paraId="6C5AA98A" w14:textId="26AC1F92" w:rsidR="2BC9CA2B" w:rsidRPr="00BB65ED" w:rsidRDefault="2BC9CA2B" w:rsidP="2BC9CA2B">
      <w:pPr>
        <w:spacing w:line="276" w:lineRule="auto"/>
        <w:rPr>
          <w:rFonts w:cs="Arial"/>
          <w:sz w:val="20"/>
          <w:szCs w:val="20"/>
        </w:rPr>
      </w:pPr>
    </w:p>
    <w:p w14:paraId="402FBED7" w14:textId="1E88F702" w:rsidR="27D88C88" w:rsidRPr="00BB65ED" w:rsidRDefault="27D88C88" w:rsidP="2BC9CA2B">
      <w:pPr>
        <w:spacing w:line="276" w:lineRule="auto"/>
        <w:rPr>
          <w:rFonts w:cs="Arial"/>
          <w:sz w:val="20"/>
          <w:szCs w:val="20"/>
        </w:rPr>
      </w:pPr>
      <w:r w:rsidRPr="00BB65ED">
        <w:rPr>
          <w:rFonts w:cs="Arial"/>
          <w:b/>
          <w:bCs/>
          <w:sz w:val="20"/>
          <w:szCs w:val="20"/>
        </w:rPr>
        <w:t>Healthcare Effectiveness Data and Information Set (HEDIS)</w:t>
      </w:r>
      <w:r w:rsidRPr="00BB65ED">
        <w:rPr>
          <w:rFonts w:cs="Arial"/>
          <w:sz w:val="20"/>
          <w:szCs w:val="20"/>
        </w:rPr>
        <w:t xml:space="preserve"> – Widely used set of standardized performance measures used in the managed care industry, designed to allow reliable comparison of the performance of managed health care plans. HEDIS is sponsored, supported, and maintained by the National Committee for Quality Assurance.</w:t>
      </w:r>
    </w:p>
    <w:p w14:paraId="0B5F34B9" w14:textId="5B4D0D94" w:rsidR="188D165D" w:rsidRPr="00BB65ED" w:rsidRDefault="188D165D" w:rsidP="2BC9CA2B">
      <w:pPr>
        <w:spacing w:line="276" w:lineRule="auto"/>
        <w:rPr>
          <w:rFonts w:cs="Arial"/>
          <w:b/>
          <w:bCs/>
          <w:sz w:val="20"/>
          <w:szCs w:val="20"/>
        </w:rPr>
      </w:pPr>
    </w:p>
    <w:p w14:paraId="582CBB5F" w14:textId="77777777" w:rsidR="00BC1F9E" w:rsidRPr="00BB65ED" w:rsidRDefault="00BC1F9E" w:rsidP="2BC9CA2B">
      <w:pPr>
        <w:spacing w:line="276" w:lineRule="auto"/>
        <w:rPr>
          <w:rFonts w:cs="Arial"/>
          <w:sz w:val="20"/>
          <w:szCs w:val="20"/>
        </w:rPr>
      </w:pPr>
      <w:r w:rsidRPr="00BB65ED">
        <w:rPr>
          <w:rFonts w:cs="Arial"/>
          <w:b/>
          <w:bCs/>
          <w:sz w:val="20"/>
          <w:szCs w:val="20"/>
        </w:rPr>
        <w:t>Health Equity</w:t>
      </w:r>
      <w:r w:rsidRPr="00BB65ED">
        <w:rPr>
          <w:rFonts w:cs="Arial"/>
          <w:sz w:val="20"/>
          <w:szCs w:val="20"/>
        </w:rPr>
        <w:t xml:space="preserve"> - Ensuring that everyone has the chance to be as healthy as possible considering factors outside of a person’s control that can prevent them from achieving their best health. </w:t>
      </w:r>
    </w:p>
    <w:p w14:paraId="28CA6196" w14:textId="6FEC79F2" w:rsidR="188D165D" w:rsidRPr="00BB65ED" w:rsidRDefault="188D165D" w:rsidP="2BC9CA2B">
      <w:pPr>
        <w:spacing w:line="276" w:lineRule="auto"/>
        <w:rPr>
          <w:rFonts w:cs="Arial"/>
          <w:b/>
          <w:bCs/>
          <w:sz w:val="20"/>
          <w:szCs w:val="20"/>
        </w:rPr>
      </w:pPr>
    </w:p>
    <w:p w14:paraId="63B39FD3" w14:textId="77777777" w:rsidR="00783C3D" w:rsidRPr="00BB65ED" w:rsidRDefault="00BC1F9E" w:rsidP="2BC9CA2B">
      <w:pPr>
        <w:spacing w:line="276" w:lineRule="auto"/>
        <w:rPr>
          <w:rFonts w:eastAsia="Calibri" w:cs="Arial"/>
          <w:sz w:val="20"/>
          <w:szCs w:val="20"/>
          <w:lang w:eastAsia="en-US"/>
        </w:rPr>
      </w:pPr>
      <w:r w:rsidRPr="00BB65ED">
        <w:rPr>
          <w:rFonts w:cs="Arial"/>
          <w:b/>
          <w:bCs/>
          <w:sz w:val="20"/>
          <w:szCs w:val="20"/>
        </w:rPr>
        <w:t>Health Insurance</w:t>
      </w:r>
      <w:r w:rsidRPr="00BB65ED">
        <w:rPr>
          <w:rFonts w:cs="Arial"/>
          <w:sz w:val="20"/>
          <w:szCs w:val="20"/>
        </w:rPr>
        <w:t xml:space="preserve"> - Health insurance coverage means benefits consisting of medical care (provided directly, through insurance or reimbursement, or otherwise) under any hospital or medical service policy or certificate, hospital or medical service plan contract, or HMO contract offered by a health insurance issuer. Health insurance coverage includes group health insurance coverage, individual health insurance coverage, and short-term, limited-duration insurance. [45 CFR 144.103]</w:t>
      </w:r>
    </w:p>
    <w:p w14:paraId="182825AD" w14:textId="612FB003" w:rsidR="188D165D" w:rsidRPr="00BB65ED" w:rsidRDefault="188D165D" w:rsidP="2BC9CA2B">
      <w:pPr>
        <w:spacing w:line="276" w:lineRule="auto"/>
        <w:rPr>
          <w:rFonts w:cs="Arial"/>
          <w:b/>
          <w:bCs/>
          <w:sz w:val="20"/>
          <w:szCs w:val="20"/>
        </w:rPr>
      </w:pPr>
    </w:p>
    <w:p w14:paraId="471D1516" w14:textId="1A4D7E94" w:rsidR="00BC1F9E" w:rsidRPr="00BB65ED" w:rsidRDefault="1212C3CF" w:rsidP="2BC9CA2B">
      <w:pPr>
        <w:spacing w:line="276" w:lineRule="auto"/>
        <w:rPr>
          <w:rFonts w:cs="Arial"/>
          <w:sz w:val="20"/>
          <w:szCs w:val="20"/>
        </w:rPr>
      </w:pPr>
      <w:r w:rsidRPr="00BB65ED">
        <w:rPr>
          <w:rFonts w:cs="Arial"/>
          <w:b/>
          <w:bCs/>
          <w:sz w:val="20"/>
          <w:szCs w:val="20"/>
        </w:rPr>
        <w:t>Healthy Indiana Plan</w:t>
      </w:r>
      <w:r w:rsidR="623DF00C" w:rsidRPr="00BB65ED">
        <w:rPr>
          <w:rFonts w:cs="Arial"/>
          <w:b/>
          <w:bCs/>
          <w:sz w:val="20"/>
          <w:szCs w:val="20"/>
        </w:rPr>
        <w:t xml:space="preserve"> </w:t>
      </w:r>
      <w:r w:rsidRPr="00BB65ED">
        <w:rPr>
          <w:rFonts w:cs="Arial"/>
          <w:sz w:val="20"/>
          <w:szCs w:val="20"/>
        </w:rPr>
        <w:t xml:space="preserve">- Indiana Medicaid health-insurance program for Hoosiers ages 19 to 64 who meet specific income levels. </w:t>
      </w:r>
    </w:p>
    <w:p w14:paraId="4D33BEE7" w14:textId="0BA5627D" w:rsidR="188D165D" w:rsidRPr="00BB65ED" w:rsidRDefault="188D165D" w:rsidP="2BC9CA2B">
      <w:pPr>
        <w:spacing w:line="276" w:lineRule="auto"/>
        <w:rPr>
          <w:rFonts w:cs="Arial"/>
          <w:b/>
          <w:bCs/>
          <w:sz w:val="20"/>
          <w:szCs w:val="20"/>
        </w:rPr>
      </w:pPr>
    </w:p>
    <w:p w14:paraId="4E7A0F94" w14:textId="77777777" w:rsidR="00BC1F9E" w:rsidRPr="00BB65ED" w:rsidRDefault="00BC1F9E" w:rsidP="2BC9CA2B">
      <w:pPr>
        <w:spacing w:line="276" w:lineRule="auto"/>
        <w:rPr>
          <w:rFonts w:cs="Arial"/>
          <w:sz w:val="20"/>
          <w:szCs w:val="20"/>
        </w:rPr>
      </w:pPr>
      <w:r w:rsidRPr="00BB65ED">
        <w:rPr>
          <w:rFonts w:cs="Arial"/>
          <w:b/>
          <w:bCs/>
          <w:sz w:val="20"/>
          <w:szCs w:val="20"/>
        </w:rPr>
        <w:t>HIPAA</w:t>
      </w:r>
      <w:r w:rsidRPr="00BB65ED">
        <w:rPr>
          <w:rFonts w:cs="Arial"/>
          <w:sz w:val="20"/>
          <w:szCs w:val="20"/>
        </w:rPr>
        <w:t xml:space="preserve"> - Health Insurance Portability and Accountability Act of 1996, 45 CFR Parts 160 and 164.</w:t>
      </w:r>
    </w:p>
    <w:p w14:paraId="1EBB8103" w14:textId="57296FCD" w:rsidR="188D165D" w:rsidRPr="00BB65ED" w:rsidRDefault="188D165D" w:rsidP="2BC9CA2B">
      <w:pPr>
        <w:spacing w:line="276" w:lineRule="auto"/>
        <w:rPr>
          <w:rFonts w:cs="Arial"/>
          <w:b/>
          <w:bCs/>
          <w:sz w:val="20"/>
          <w:szCs w:val="20"/>
        </w:rPr>
      </w:pPr>
    </w:p>
    <w:p w14:paraId="3BB470F1" w14:textId="77777777" w:rsidR="00BC1F9E" w:rsidRPr="00BB65ED" w:rsidRDefault="00BC1F9E" w:rsidP="2BC9CA2B">
      <w:pPr>
        <w:spacing w:line="276" w:lineRule="auto"/>
        <w:rPr>
          <w:rFonts w:cs="Arial"/>
          <w:sz w:val="20"/>
          <w:szCs w:val="20"/>
        </w:rPr>
      </w:pPr>
      <w:r w:rsidRPr="00BB65ED">
        <w:rPr>
          <w:rFonts w:cs="Arial"/>
          <w:b/>
          <w:bCs/>
          <w:sz w:val="20"/>
          <w:szCs w:val="20"/>
        </w:rPr>
        <w:t>HIPAA Rules</w:t>
      </w:r>
      <w:r w:rsidRPr="00BB65ED">
        <w:rPr>
          <w:rFonts w:cs="Arial"/>
          <w:sz w:val="20"/>
          <w:szCs w:val="20"/>
        </w:rPr>
        <w:t xml:space="preserve"> - The rules adopted by and promulgated by the US Department of Health and Human Services ("HHS") under HIPAA and other relevant federal laws currently in force or subsequently made, such as the Health Information Technology for Economic and Clinical Heath Act ("HITECH"), as </w:t>
      </w:r>
      <w:r w:rsidRPr="00BB65ED">
        <w:rPr>
          <w:rFonts w:cs="Arial"/>
          <w:sz w:val="20"/>
          <w:szCs w:val="20"/>
        </w:rPr>
        <w:lastRenderedPageBreak/>
        <w:t>enumerated under 45 CFR Parts 160, 162, and 164, including without limitation any and all additional or modified regulations thereof.</w:t>
      </w:r>
    </w:p>
    <w:p w14:paraId="3F5ACDA2" w14:textId="3026B74F" w:rsidR="188D165D" w:rsidRPr="00BB65ED" w:rsidRDefault="188D165D" w:rsidP="2BC9CA2B">
      <w:pPr>
        <w:spacing w:line="276" w:lineRule="auto"/>
        <w:rPr>
          <w:rFonts w:cs="Arial"/>
          <w:b/>
          <w:bCs/>
          <w:sz w:val="20"/>
          <w:szCs w:val="20"/>
        </w:rPr>
      </w:pPr>
    </w:p>
    <w:p w14:paraId="145D8EAB" w14:textId="645EEC9F" w:rsidR="00BC1F9E" w:rsidRPr="00BB65ED" w:rsidRDefault="1212C3CF" w:rsidP="2BC9CA2B">
      <w:pPr>
        <w:spacing w:line="276" w:lineRule="auto"/>
        <w:rPr>
          <w:rFonts w:cs="Arial"/>
          <w:sz w:val="20"/>
          <w:szCs w:val="20"/>
        </w:rPr>
      </w:pPr>
      <w:r w:rsidRPr="00BB65ED">
        <w:rPr>
          <w:rFonts w:cs="Arial"/>
          <w:b/>
          <w:bCs/>
          <w:sz w:val="20"/>
          <w:szCs w:val="20"/>
        </w:rPr>
        <w:t>HITECH</w:t>
      </w:r>
      <w:r w:rsidRPr="00BB65ED">
        <w:rPr>
          <w:rFonts w:cs="Arial"/>
          <w:sz w:val="20"/>
          <w:szCs w:val="20"/>
        </w:rPr>
        <w:t xml:space="preserve"> - Health Information Technology for Economic and Clinical Health Act, Pub.L.111-5, Div. A, Title XIII, 13001(a), Feb. 17, 2009, 123 Stat. 226.</w:t>
      </w:r>
      <w:r w:rsidR="023C650C" w:rsidRPr="00BB65ED">
        <w:rPr>
          <w:rFonts w:cs="Arial"/>
          <w:sz w:val="20"/>
          <w:szCs w:val="20"/>
        </w:rPr>
        <w:t xml:space="preserve"> Subtitle D of the HITECH Act addresses the privacy and security concerns associated with the electronic transmission of health information, in part, through several provisions that strengthen the civil and criminal enforcement of the HIPAA rules. </w:t>
      </w:r>
    </w:p>
    <w:p w14:paraId="02B5477A" w14:textId="7487B2F4" w:rsidR="188D165D" w:rsidRPr="00BB65ED" w:rsidRDefault="188D165D" w:rsidP="2BC9CA2B">
      <w:pPr>
        <w:spacing w:line="276" w:lineRule="auto"/>
        <w:rPr>
          <w:rFonts w:cs="Arial"/>
          <w:b/>
          <w:bCs/>
          <w:sz w:val="20"/>
          <w:szCs w:val="20"/>
        </w:rPr>
      </w:pPr>
    </w:p>
    <w:p w14:paraId="6436E3AD" w14:textId="1469169F" w:rsidR="00BC1F9E" w:rsidRPr="00BB65ED" w:rsidRDefault="1212C3CF" w:rsidP="2BC9CA2B">
      <w:pPr>
        <w:spacing w:line="276" w:lineRule="auto"/>
        <w:rPr>
          <w:rFonts w:cs="Arial"/>
          <w:sz w:val="20"/>
          <w:szCs w:val="20"/>
        </w:rPr>
      </w:pPr>
      <w:r w:rsidRPr="00BB65ED">
        <w:rPr>
          <w:rFonts w:cs="Arial"/>
          <w:b/>
          <w:bCs/>
          <w:sz w:val="20"/>
          <w:szCs w:val="20"/>
        </w:rPr>
        <w:t>Home and Community-Based Services (HCBS)</w:t>
      </w:r>
      <w:r w:rsidRPr="00BB65ED">
        <w:rPr>
          <w:rFonts w:cs="Arial"/>
          <w:sz w:val="20"/>
          <w:szCs w:val="20"/>
        </w:rPr>
        <w:t xml:space="preserve"> – Services that are provided, pursuant to the Indiana Section 1915(c) waiver, as an alternative to long-term care institutional services in a nursing facility or an Intermediate Care Facility for Individuals with Intellectual Disabilities (ICF/IID) or to delay or prevent placement in a nursing facility.</w:t>
      </w:r>
      <w:r w:rsidR="5C6A9D80" w:rsidRPr="00BB65ED">
        <w:rPr>
          <w:rFonts w:cs="Arial"/>
          <w:sz w:val="20"/>
          <w:szCs w:val="20"/>
        </w:rPr>
        <w:t xml:space="preserve"> </w:t>
      </w:r>
      <w:r w:rsidR="5C6A9D80" w:rsidRPr="00BB65ED">
        <w:rPr>
          <w:rFonts w:eastAsia="Arial" w:cs="Arial"/>
          <w:color w:val="000000" w:themeColor="text1"/>
          <w:sz w:val="20"/>
          <w:szCs w:val="20"/>
        </w:rPr>
        <w:t xml:space="preserve">An HCBS listing and definitions of services can be found in the HCBS Waiver Provider Manual posted on the FSSA Medicaid HCBS webpage https://www.in.gov/fssa/da/medicaid-hcbs/.  </w:t>
      </w:r>
      <w:r w:rsidR="5C6A9D80" w:rsidRPr="00BB65ED">
        <w:rPr>
          <w:rFonts w:eastAsia="Arial" w:cs="Arial"/>
          <w:sz w:val="20"/>
          <w:szCs w:val="20"/>
        </w:rPr>
        <w:t xml:space="preserve"> </w:t>
      </w:r>
    </w:p>
    <w:p w14:paraId="0AC3D36E" w14:textId="25B7D79C" w:rsidR="188D165D" w:rsidRPr="00BB65ED" w:rsidRDefault="188D165D" w:rsidP="2BC9CA2B">
      <w:pPr>
        <w:spacing w:line="276" w:lineRule="auto"/>
        <w:rPr>
          <w:rFonts w:cs="Arial"/>
          <w:b/>
          <w:bCs/>
          <w:sz w:val="20"/>
          <w:szCs w:val="20"/>
        </w:rPr>
      </w:pPr>
    </w:p>
    <w:p w14:paraId="28C94E79" w14:textId="77777777" w:rsidR="00BC1F9E" w:rsidRPr="00BB65ED" w:rsidRDefault="00BC1F9E" w:rsidP="2BC9CA2B">
      <w:pPr>
        <w:spacing w:line="276" w:lineRule="auto"/>
        <w:rPr>
          <w:rFonts w:cs="Arial"/>
          <w:sz w:val="20"/>
          <w:szCs w:val="20"/>
        </w:rPr>
      </w:pPr>
      <w:r w:rsidRPr="00BB65ED">
        <w:rPr>
          <w:rFonts w:cs="Arial"/>
          <w:b/>
          <w:bCs/>
          <w:sz w:val="20"/>
          <w:szCs w:val="20"/>
        </w:rPr>
        <w:t>Home Health Care</w:t>
      </w:r>
      <w:r w:rsidRPr="00BB65ED">
        <w:rPr>
          <w:rFonts w:cs="Arial"/>
          <w:sz w:val="20"/>
          <w:szCs w:val="20"/>
        </w:rPr>
        <w:t xml:space="preserve"> – Limited part-time or intermittent skilled nursing care and home health aide services, physical therapy, occupational therapy, speech-language therapy, medical social services, durable medical equipment (such as wheelchairs, hospital beds, oxygen, and walkers), medical supplies, and other services. [42 CFR 440.70]</w:t>
      </w:r>
    </w:p>
    <w:p w14:paraId="7489CCFF" w14:textId="21F95CD7" w:rsidR="188D165D" w:rsidRPr="00BB65ED" w:rsidRDefault="188D165D" w:rsidP="2BC9CA2B">
      <w:pPr>
        <w:spacing w:line="276" w:lineRule="auto"/>
        <w:rPr>
          <w:rFonts w:cs="Arial"/>
          <w:b/>
          <w:bCs/>
          <w:sz w:val="20"/>
          <w:szCs w:val="20"/>
        </w:rPr>
      </w:pPr>
    </w:p>
    <w:p w14:paraId="4DD43DA4" w14:textId="2FFD0276" w:rsidR="00BC1F9E" w:rsidRPr="00BB65ED" w:rsidRDefault="1212C3CF" w:rsidP="2BC9CA2B">
      <w:pPr>
        <w:spacing w:line="276" w:lineRule="auto"/>
        <w:rPr>
          <w:rFonts w:cs="Arial"/>
          <w:sz w:val="20"/>
          <w:szCs w:val="20"/>
        </w:rPr>
      </w:pPr>
      <w:r w:rsidRPr="00BB65ED">
        <w:rPr>
          <w:rFonts w:cs="Arial"/>
          <w:b/>
          <w:bCs/>
          <w:sz w:val="20"/>
          <w:szCs w:val="20"/>
        </w:rPr>
        <w:t>Home Health Services</w:t>
      </w:r>
      <w:r w:rsidRPr="00BB65ED">
        <w:rPr>
          <w:rFonts w:cs="Arial"/>
          <w:sz w:val="20"/>
          <w:szCs w:val="20"/>
        </w:rPr>
        <w:t xml:space="preserve"> - Nursing services, home health aide services, therapy services, </w:t>
      </w:r>
      <w:r w:rsidR="27EBEF5D" w:rsidRPr="00BB65ED">
        <w:rPr>
          <w:rFonts w:cs="Arial"/>
          <w:sz w:val="20"/>
          <w:szCs w:val="20"/>
        </w:rPr>
        <w:t xml:space="preserve">and </w:t>
      </w:r>
      <w:r w:rsidRPr="00BB65ED">
        <w:rPr>
          <w:rFonts w:cs="Arial"/>
          <w:sz w:val="20"/>
          <w:szCs w:val="20"/>
        </w:rPr>
        <w:t>medical supplies, equipment, and appliances when provided to a member at his place of residence and on his or her physician's orders, or beginning March 1, 2020, ordered by the member’s nurse practitioner, physician assistant, or clinical nurse specialist, as a part of the plan of care and is reviewed by the practitioner annually as part of a written plan of care. [42 CFR 440.70]</w:t>
      </w:r>
    </w:p>
    <w:p w14:paraId="7E96759D" w14:textId="44662A8B" w:rsidR="188D165D" w:rsidRPr="00BB65ED" w:rsidRDefault="188D165D" w:rsidP="2BC9CA2B">
      <w:pPr>
        <w:spacing w:line="276" w:lineRule="auto"/>
        <w:rPr>
          <w:rFonts w:cs="Arial"/>
          <w:b/>
          <w:bCs/>
          <w:sz w:val="20"/>
          <w:szCs w:val="20"/>
        </w:rPr>
      </w:pPr>
    </w:p>
    <w:p w14:paraId="624D9391" w14:textId="68097745" w:rsidR="00BC1F9E" w:rsidRPr="00BB65ED" w:rsidRDefault="1212C3CF" w:rsidP="2BC9CA2B">
      <w:pPr>
        <w:spacing w:line="276" w:lineRule="auto"/>
        <w:rPr>
          <w:rFonts w:cs="Arial"/>
          <w:sz w:val="20"/>
          <w:szCs w:val="20"/>
        </w:rPr>
      </w:pPr>
      <w:r w:rsidRPr="00BB65ED">
        <w:rPr>
          <w:rFonts w:cs="Arial"/>
          <w:b/>
          <w:bCs/>
          <w:sz w:val="20"/>
          <w:szCs w:val="20"/>
        </w:rPr>
        <w:t xml:space="preserve">Home Medical Equipment (HME) </w:t>
      </w:r>
      <w:r w:rsidRPr="00BB65ED">
        <w:rPr>
          <w:rFonts w:cs="Arial"/>
          <w:sz w:val="20"/>
          <w:szCs w:val="20"/>
        </w:rPr>
        <w:t>-</w:t>
      </w:r>
      <w:r w:rsidRPr="00BB65ED">
        <w:rPr>
          <w:rFonts w:cs="Arial"/>
          <w:b/>
          <w:bCs/>
          <w:sz w:val="20"/>
          <w:szCs w:val="20"/>
        </w:rPr>
        <w:t xml:space="preserve"> </w:t>
      </w:r>
      <w:r w:rsidR="4900F5B2" w:rsidRPr="00BB65ED">
        <w:rPr>
          <w:rFonts w:cs="Arial"/>
          <w:sz w:val="20"/>
          <w:szCs w:val="20"/>
        </w:rPr>
        <w:t>E</w:t>
      </w:r>
      <w:r w:rsidRPr="00BB65ED">
        <w:rPr>
          <w:rFonts w:cs="Arial"/>
          <w:sz w:val="20"/>
          <w:szCs w:val="20"/>
        </w:rPr>
        <w:t xml:space="preserve">quipment that is prescribed by a healthcare provider; sustains, restores, or supplants a vital bodily function; and is technologically sophisticated and requires individualized adjustment or regular maintenance. </w:t>
      </w:r>
      <w:r w:rsidR="4900F5B2" w:rsidRPr="00BB65ED">
        <w:rPr>
          <w:rFonts w:cs="Arial"/>
          <w:sz w:val="20"/>
          <w:szCs w:val="20"/>
        </w:rPr>
        <w:t>[IC 25-26-21-2]</w:t>
      </w:r>
    </w:p>
    <w:p w14:paraId="1E38D5A7" w14:textId="4BEF34E5" w:rsidR="188D165D" w:rsidRPr="00BB65ED" w:rsidRDefault="188D165D" w:rsidP="2BC9CA2B">
      <w:pPr>
        <w:spacing w:line="276" w:lineRule="auto"/>
        <w:rPr>
          <w:rFonts w:cs="Arial"/>
          <w:b/>
          <w:bCs/>
          <w:sz w:val="20"/>
          <w:szCs w:val="20"/>
        </w:rPr>
      </w:pPr>
    </w:p>
    <w:p w14:paraId="55231D75" w14:textId="5EEDF03D" w:rsidR="00BC1F9E" w:rsidRPr="00BB65ED" w:rsidRDefault="00BC1F9E" w:rsidP="2BC9CA2B">
      <w:pPr>
        <w:spacing w:line="276" w:lineRule="auto"/>
        <w:rPr>
          <w:rFonts w:cs="Arial"/>
          <w:sz w:val="20"/>
          <w:szCs w:val="20"/>
        </w:rPr>
      </w:pPr>
      <w:r w:rsidRPr="00BB65ED">
        <w:rPr>
          <w:rFonts w:cs="Arial"/>
          <w:b/>
          <w:bCs/>
          <w:sz w:val="20"/>
          <w:szCs w:val="20"/>
        </w:rPr>
        <w:t>Hoosier Care Connect</w:t>
      </w:r>
      <w:r w:rsidRPr="00BB65ED">
        <w:rPr>
          <w:rFonts w:cs="Arial"/>
          <w:sz w:val="20"/>
          <w:szCs w:val="20"/>
        </w:rPr>
        <w:t xml:space="preserve"> – Indiana’s health care program for individuals who are aged 65 years and older, blind, or disabled and who are also not eligible for Medicare or living in an institution. Enrollees also include individuals in Indiana’s foster care program.</w:t>
      </w:r>
    </w:p>
    <w:p w14:paraId="096D7246" w14:textId="5C11A42E" w:rsidR="188D165D" w:rsidRPr="00BB65ED" w:rsidRDefault="188D165D" w:rsidP="2BC9CA2B">
      <w:pPr>
        <w:spacing w:line="276" w:lineRule="auto"/>
        <w:rPr>
          <w:rFonts w:cs="Arial"/>
          <w:b/>
          <w:bCs/>
          <w:sz w:val="20"/>
          <w:szCs w:val="20"/>
        </w:rPr>
      </w:pPr>
    </w:p>
    <w:p w14:paraId="3F2DEE0A" w14:textId="77777777" w:rsidR="00BC1F9E" w:rsidRPr="00BB65ED" w:rsidRDefault="00BC1F9E" w:rsidP="2BC9CA2B">
      <w:pPr>
        <w:spacing w:line="276" w:lineRule="auto"/>
        <w:rPr>
          <w:rFonts w:cs="Arial"/>
          <w:sz w:val="20"/>
          <w:szCs w:val="20"/>
        </w:rPr>
      </w:pPr>
      <w:r w:rsidRPr="00BB65ED">
        <w:rPr>
          <w:rFonts w:cs="Arial"/>
          <w:b/>
          <w:bCs/>
          <w:sz w:val="20"/>
          <w:szCs w:val="20"/>
        </w:rPr>
        <w:t xml:space="preserve">Hoosier Healthwise </w:t>
      </w:r>
      <w:r w:rsidRPr="00BB65ED">
        <w:rPr>
          <w:rFonts w:cs="Arial"/>
          <w:sz w:val="20"/>
          <w:szCs w:val="20"/>
        </w:rPr>
        <w:t>- Indiana's health care program for children, low-income families, and pregnant women. Different benefit packages are available to the various populations eligible for Hoosier Healthwise: Package A (Standard) and Package C (CHIP).</w:t>
      </w:r>
    </w:p>
    <w:p w14:paraId="63848790" w14:textId="277699EA" w:rsidR="188D165D" w:rsidRPr="00BB65ED" w:rsidRDefault="188D165D" w:rsidP="2BC9CA2B">
      <w:pPr>
        <w:spacing w:line="276" w:lineRule="auto"/>
        <w:rPr>
          <w:rFonts w:cs="Arial"/>
          <w:b/>
          <w:bCs/>
          <w:sz w:val="20"/>
          <w:szCs w:val="20"/>
        </w:rPr>
      </w:pPr>
    </w:p>
    <w:p w14:paraId="6011DBFC" w14:textId="77777777" w:rsidR="00BC1F9E" w:rsidRPr="00BB65ED" w:rsidRDefault="00BC1F9E" w:rsidP="2BC9CA2B">
      <w:pPr>
        <w:spacing w:line="276" w:lineRule="auto"/>
        <w:rPr>
          <w:rFonts w:cs="Arial"/>
          <w:sz w:val="20"/>
          <w:szCs w:val="20"/>
        </w:rPr>
      </w:pPr>
      <w:r w:rsidRPr="00BB65ED">
        <w:rPr>
          <w:rFonts w:cs="Arial"/>
          <w:b/>
          <w:bCs/>
          <w:sz w:val="20"/>
          <w:szCs w:val="20"/>
        </w:rPr>
        <w:t>HoosierRx</w:t>
      </w:r>
      <w:r w:rsidRPr="00BB65ED">
        <w:rPr>
          <w:rFonts w:cs="Arial"/>
          <w:sz w:val="20"/>
          <w:szCs w:val="20"/>
        </w:rPr>
        <w:t xml:space="preserve"> - A qualified State Pharmaceutical Assistance Program. For more information, go to: </w:t>
      </w:r>
      <w:hyperlink r:id="rId12">
        <w:r w:rsidRPr="00BB65ED">
          <w:rPr>
            <w:rFonts w:cs="Arial"/>
            <w:color w:val="0563C1"/>
            <w:sz w:val="20"/>
            <w:szCs w:val="20"/>
          </w:rPr>
          <w:t>https://www.in.gov/medicaid/members/194.htm</w:t>
        </w:r>
      </w:hyperlink>
      <w:r w:rsidRPr="00BB65ED">
        <w:rPr>
          <w:rFonts w:cs="Arial"/>
          <w:sz w:val="20"/>
          <w:szCs w:val="20"/>
        </w:rPr>
        <w:t>.</w:t>
      </w:r>
    </w:p>
    <w:p w14:paraId="3D293687" w14:textId="404AF0CD" w:rsidR="188D165D" w:rsidRPr="00BB65ED" w:rsidRDefault="188D165D" w:rsidP="2BC9CA2B">
      <w:pPr>
        <w:spacing w:line="276" w:lineRule="auto"/>
        <w:rPr>
          <w:rFonts w:cs="Arial"/>
          <w:b/>
          <w:bCs/>
          <w:sz w:val="20"/>
          <w:szCs w:val="20"/>
        </w:rPr>
      </w:pPr>
    </w:p>
    <w:p w14:paraId="28313109" w14:textId="77777777" w:rsidR="00BC1F9E" w:rsidRPr="00BB65ED" w:rsidRDefault="00BC1F9E" w:rsidP="2BC9CA2B">
      <w:pPr>
        <w:spacing w:line="276" w:lineRule="auto"/>
        <w:rPr>
          <w:rFonts w:cs="Arial"/>
          <w:sz w:val="20"/>
          <w:szCs w:val="20"/>
        </w:rPr>
      </w:pPr>
      <w:r w:rsidRPr="00BB65ED">
        <w:rPr>
          <w:rFonts w:cs="Arial"/>
          <w:b/>
          <w:bCs/>
          <w:sz w:val="20"/>
          <w:szCs w:val="20"/>
        </w:rPr>
        <w:t xml:space="preserve">Hospice Care – </w:t>
      </w:r>
      <w:r w:rsidRPr="00BB65ED">
        <w:rPr>
          <w:rFonts w:cs="Arial"/>
          <w:color w:val="212121"/>
          <w:sz w:val="20"/>
          <w:szCs w:val="20"/>
        </w:rPr>
        <w:t xml:space="preserve">A special way of caring for people who are terminally ill, and for their family. This care includes physical care and counseling. </w:t>
      </w:r>
      <w:r w:rsidRPr="00BB65ED">
        <w:rPr>
          <w:rFonts w:cs="Arial"/>
          <w:sz w:val="20"/>
          <w:szCs w:val="20"/>
        </w:rPr>
        <w:t>Hospice care is covered under Hospital Insurance. [42 CFR 418.3]</w:t>
      </w:r>
    </w:p>
    <w:p w14:paraId="4E9EF8DB" w14:textId="6899DF55" w:rsidR="188D165D" w:rsidRPr="00BB65ED" w:rsidRDefault="188D165D" w:rsidP="2BC9CA2B">
      <w:pPr>
        <w:spacing w:line="276" w:lineRule="auto"/>
        <w:rPr>
          <w:rFonts w:cs="Arial"/>
          <w:b/>
          <w:bCs/>
          <w:sz w:val="20"/>
          <w:szCs w:val="20"/>
        </w:rPr>
      </w:pPr>
    </w:p>
    <w:p w14:paraId="54C8A714" w14:textId="74D9F731" w:rsidR="00C87E03" w:rsidRPr="00BB65ED" w:rsidRDefault="1212C3CF" w:rsidP="2BC9CA2B">
      <w:pPr>
        <w:spacing w:line="276" w:lineRule="auto"/>
        <w:rPr>
          <w:rFonts w:cs="Arial"/>
          <w:sz w:val="20"/>
          <w:szCs w:val="20"/>
          <w:lang w:eastAsia="en-US"/>
        </w:rPr>
      </w:pPr>
      <w:r w:rsidRPr="00BB65ED">
        <w:rPr>
          <w:rFonts w:cs="Arial"/>
          <w:b/>
          <w:bCs/>
          <w:sz w:val="20"/>
          <w:szCs w:val="20"/>
        </w:rPr>
        <w:t>Hospitalization</w:t>
      </w:r>
      <w:r w:rsidRPr="00BB65ED">
        <w:rPr>
          <w:rFonts w:cs="Arial"/>
          <w:sz w:val="20"/>
          <w:szCs w:val="20"/>
        </w:rPr>
        <w:t xml:space="preserve"> - </w:t>
      </w:r>
      <w:r w:rsidR="69B9EF6A" w:rsidRPr="00BB65ED">
        <w:rPr>
          <w:rFonts w:cs="Arial"/>
          <w:sz w:val="20"/>
          <w:szCs w:val="20"/>
        </w:rPr>
        <w:t>A</w:t>
      </w:r>
      <w:r w:rsidRPr="00BB65ED">
        <w:rPr>
          <w:rFonts w:cs="Arial"/>
          <w:sz w:val="20"/>
          <w:szCs w:val="20"/>
        </w:rPr>
        <w:t>dmission for treatment to a hospital, clinic, or other health care facility. Treatment as an out-patient is not considered to be hospitalization</w:t>
      </w:r>
      <w:r w:rsidR="36EFA2A9" w:rsidRPr="00BB65ED">
        <w:rPr>
          <w:rFonts w:cs="Arial"/>
          <w:sz w:val="20"/>
          <w:szCs w:val="20"/>
        </w:rPr>
        <w:t>.</w:t>
      </w:r>
      <w:r w:rsidRPr="00BB65ED">
        <w:rPr>
          <w:rFonts w:cs="Arial"/>
          <w:sz w:val="20"/>
          <w:szCs w:val="20"/>
        </w:rPr>
        <w:t xml:space="preserve"> [40 CFR 159.153]</w:t>
      </w:r>
    </w:p>
    <w:p w14:paraId="18546BBB" w14:textId="6F400D6E" w:rsidR="188D165D" w:rsidRPr="00BB65ED" w:rsidRDefault="188D165D" w:rsidP="2BC9CA2B">
      <w:pPr>
        <w:spacing w:line="276" w:lineRule="auto"/>
        <w:rPr>
          <w:rFonts w:cs="Arial"/>
          <w:b/>
          <w:bCs/>
          <w:sz w:val="20"/>
          <w:szCs w:val="20"/>
        </w:rPr>
      </w:pPr>
    </w:p>
    <w:p w14:paraId="100FA551" w14:textId="68C2E717" w:rsidR="30BBF079" w:rsidRPr="00BB65ED" w:rsidRDefault="30BBF079" w:rsidP="2BC9CA2B">
      <w:pPr>
        <w:spacing w:line="276" w:lineRule="auto"/>
        <w:rPr>
          <w:rFonts w:cs="Arial"/>
          <w:sz w:val="20"/>
          <w:szCs w:val="20"/>
        </w:rPr>
      </w:pPr>
      <w:r w:rsidRPr="00BB65ED">
        <w:rPr>
          <w:rFonts w:cs="Arial"/>
          <w:b/>
          <w:bCs/>
          <w:sz w:val="20"/>
          <w:szCs w:val="20"/>
        </w:rPr>
        <w:lastRenderedPageBreak/>
        <w:t>IHCP Provider ID</w:t>
      </w:r>
      <w:r w:rsidRPr="00BB65ED">
        <w:rPr>
          <w:rFonts w:cs="Arial"/>
          <w:sz w:val="20"/>
          <w:szCs w:val="20"/>
        </w:rPr>
        <w:t xml:space="preserve"> – An IHCP Provider ID is a unique alphanumeric identifier assigned to healthcare practitioners and facilities enrolled with the Indiana Health Coverage Programs (Indiana Medicaid). Most healthcare providers use their 10-digit National Provider Identifier (NPI), while atypical providers (e.g., transportation services) use a distinct IHCP Provider ID.</w:t>
      </w:r>
    </w:p>
    <w:p w14:paraId="046EEDFE" w14:textId="103FE915" w:rsidR="2BC9CA2B" w:rsidRPr="00BB65ED" w:rsidRDefault="2BC9CA2B" w:rsidP="2BC9CA2B">
      <w:pPr>
        <w:spacing w:line="276" w:lineRule="auto"/>
        <w:rPr>
          <w:rFonts w:cs="Arial"/>
          <w:b/>
          <w:bCs/>
          <w:sz w:val="20"/>
          <w:szCs w:val="20"/>
        </w:rPr>
      </w:pPr>
    </w:p>
    <w:p w14:paraId="68CC931D" w14:textId="68585E41" w:rsidR="294F18BE" w:rsidRPr="00BB65ED" w:rsidRDefault="294F18BE" w:rsidP="2BC9CA2B">
      <w:pPr>
        <w:spacing w:line="276" w:lineRule="auto"/>
        <w:rPr>
          <w:rFonts w:cs="Arial"/>
        </w:rPr>
      </w:pPr>
      <w:r w:rsidRPr="00BB65ED">
        <w:rPr>
          <w:rFonts w:cs="Arial"/>
          <w:b/>
          <w:bCs/>
          <w:sz w:val="20"/>
          <w:szCs w:val="20"/>
        </w:rPr>
        <w:t>In Lieu of Services</w:t>
      </w:r>
      <w:r w:rsidRPr="00BB65ED">
        <w:rPr>
          <w:rFonts w:cs="Arial"/>
          <w:sz w:val="20"/>
          <w:szCs w:val="20"/>
        </w:rPr>
        <w:t xml:space="preserve"> - Services or settings used in place of services and settings covered under the </w:t>
      </w:r>
      <w:r w:rsidR="001906AB" w:rsidRPr="00BB65ED">
        <w:rPr>
          <w:rFonts w:cs="Arial"/>
          <w:sz w:val="20"/>
          <w:szCs w:val="20"/>
        </w:rPr>
        <w:t>S</w:t>
      </w:r>
      <w:r w:rsidRPr="00BB65ED">
        <w:rPr>
          <w:rFonts w:cs="Arial"/>
          <w:sz w:val="20"/>
          <w:szCs w:val="20"/>
        </w:rPr>
        <w:t>tate plan. In Lieu of Services must be medically appropriate and cost effective as determined by the State. [42 CFR 438.3(e)(2)(iii)]</w:t>
      </w:r>
    </w:p>
    <w:p w14:paraId="3A837241" w14:textId="25774FFB" w:rsidR="188D165D" w:rsidRPr="00BB65ED" w:rsidRDefault="188D165D" w:rsidP="2BC9CA2B">
      <w:pPr>
        <w:spacing w:line="276" w:lineRule="auto"/>
        <w:rPr>
          <w:rFonts w:cs="Arial"/>
          <w:sz w:val="20"/>
          <w:szCs w:val="20"/>
        </w:rPr>
      </w:pPr>
    </w:p>
    <w:p w14:paraId="0232DB9F" w14:textId="031B98FC" w:rsidR="00BC1F9E" w:rsidRPr="00BB65ED" w:rsidRDefault="1212C3CF" w:rsidP="2BC9CA2B">
      <w:pPr>
        <w:spacing w:line="276" w:lineRule="auto"/>
        <w:rPr>
          <w:rFonts w:cs="Arial"/>
          <w:sz w:val="20"/>
          <w:szCs w:val="20"/>
        </w:rPr>
      </w:pPr>
      <w:r w:rsidRPr="00BB65ED">
        <w:rPr>
          <w:rFonts w:cs="Arial"/>
          <w:b/>
          <w:bCs/>
          <w:sz w:val="20"/>
          <w:szCs w:val="20"/>
        </w:rPr>
        <w:t>Incurred But Not Reported (IBNR)</w:t>
      </w:r>
      <w:r w:rsidRPr="00BB65ED">
        <w:rPr>
          <w:rFonts w:cs="Arial"/>
          <w:sz w:val="20"/>
          <w:szCs w:val="20"/>
        </w:rPr>
        <w:t xml:space="preserve"> - The liability for services rendered for which claims have not been received by the Contractor. </w:t>
      </w:r>
    </w:p>
    <w:p w14:paraId="63921F57" w14:textId="115B3037" w:rsidR="188D165D" w:rsidRPr="00BB65ED" w:rsidRDefault="188D165D" w:rsidP="2BC9CA2B">
      <w:pPr>
        <w:spacing w:line="276" w:lineRule="auto"/>
        <w:rPr>
          <w:rFonts w:cs="Arial"/>
          <w:b/>
          <w:bCs/>
          <w:sz w:val="20"/>
          <w:szCs w:val="20"/>
        </w:rPr>
      </w:pPr>
    </w:p>
    <w:p w14:paraId="3743C0D4" w14:textId="4F79613B" w:rsidR="4895F1E3" w:rsidRPr="00BB65ED" w:rsidRDefault="6B8B6E43" w:rsidP="2BC9CA2B">
      <w:pPr>
        <w:spacing w:line="276" w:lineRule="auto"/>
        <w:rPr>
          <w:rFonts w:cs="Arial"/>
          <w:sz w:val="20"/>
          <w:szCs w:val="20"/>
        </w:rPr>
      </w:pPr>
      <w:r w:rsidRPr="00BB65ED">
        <w:rPr>
          <w:rFonts w:cs="Arial"/>
          <w:b/>
          <w:bCs/>
          <w:sz w:val="20"/>
          <w:szCs w:val="20"/>
        </w:rPr>
        <w:t xml:space="preserve">Indian Health Care Provider </w:t>
      </w:r>
      <w:r w:rsidRPr="00BB65ED">
        <w:rPr>
          <w:rFonts w:cs="Arial"/>
          <w:sz w:val="20"/>
          <w:szCs w:val="20"/>
        </w:rPr>
        <w:t>- A health care program operated by the IHS or by an I/T/U as those terms are defined in section 4 of the Indian Health Care Improvement Act (25 U.S.C. 1603). [42 CFR 438.14(a)]</w:t>
      </w:r>
    </w:p>
    <w:p w14:paraId="16A94597" w14:textId="4ACD1B5D" w:rsidR="188D165D" w:rsidRPr="00BB65ED" w:rsidRDefault="188D165D" w:rsidP="2BC9CA2B">
      <w:pPr>
        <w:spacing w:line="276" w:lineRule="auto"/>
        <w:rPr>
          <w:rFonts w:cs="Arial"/>
          <w:b/>
          <w:bCs/>
          <w:sz w:val="20"/>
          <w:szCs w:val="20"/>
        </w:rPr>
      </w:pPr>
    </w:p>
    <w:p w14:paraId="1DE40C6A" w14:textId="6D273804" w:rsidR="001120DC" w:rsidRPr="00BB65ED" w:rsidRDefault="6B8B6E43" w:rsidP="2BC9CA2B">
      <w:pPr>
        <w:spacing w:line="276" w:lineRule="auto"/>
        <w:rPr>
          <w:rFonts w:cs="Arial"/>
          <w:sz w:val="20"/>
          <w:szCs w:val="20"/>
        </w:rPr>
      </w:pPr>
      <w:r w:rsidRPr="00BB65ED">
        <w:rPr>
          <w:rFonts w:cs="Arial"/>
          <w:b/>
          <w:bCs/>
          <w:sz w:val="20"/>
          <w:szCs w:val="20"/>
        </w:rPr>
        <w:t>Indian Health Service (IHS)</w:t>
      </w:r>
      <w:r w:rsidRPr="00BB65ED">
        <w:rPr>
          <w:rFonts w:cs="Arial"/>
          <w:sz w:val="20"/>
          <w:szCs w:val="20"/>
        </w:rPr>
        <w:t xml:space="preserve"> - The federal agency charged with administering the health programs for federally recognized American Indians.</w:t>
      </w:r>
    </w:p>
    <w:p w14:paraId="14B0A5E4" w14:textId="27F9B6B2" w:rsidR="188D165D" w:rsidRPr="00BB65ED" w:rsidRDefault="188D165D" w:rsidP="2BC9CA2B">
      <w:pPr>
        <w:spacing w:line="276" w:lineRule="auto"/>
        <w:rPr>
          <w:rFonts w:cs="Arial"/>
          <w:b/>
          <w:bCs/>
          <w:sz w:val="20"/>
          <w:szCs w:val="20"/>
        </w:rPr>
      </w:pPr>
    </w:p>
    <w:p w14:paraId="742022D3" w14:textId="1C42B0E1" w:rsidR="00BC1F9E" w:rsidRPr="00BB65ED" w:rsidRDefault="1212C3CF" w:rsidP="2BC9CA2B">
      <w:pPr>
        <w:spacing w:line="276" w:lineRule="auto"/>
        <w:rPr>
          <w:rFonts w:cs="Arial"/>
          <w:sz w:val="20"/>
          <w:szCs w:val="20"/>
        </w:rPr>
      </w:pPr>
      <w:r w:rsidRPr="00BB65ED">
        <w:rPr>
          <w:rFonts w:cs="Arial"/>
          <w:b/>
          <w:bCs/>
          <w:sz w:val="20"/>
          <w:szCs w:val="20"/>
        </w:rPr>
        <w:t>Indian or American Indian</w:t>
      </w:r>
      <w:r w:rsidRPr="00BB65ED">
        <w:rPr>
          <w:rFonts w:cs="Arial"/>
          <w:sz w:val="20"/>
          <w:szCs w:val="20"/>
        </w:rPr>
        <w:t xml:space="preserve"> - Any individual defined at 25 U.S.C. 1603(13), 1603(28), or 1679(a), or who has been determined eligible as an Indian. [42 CFR 136.12]</w:t>
      </w:r>
    </w:p>
    <w:p w14:paraId="6D513A69" w14:textId="06531C15" w:rsidR="188D165D" w:rsidRPr="00BB65ED" w:rsidRDefault="188D165D" w:rsidP="2BC9CA2B">
      <w:pPr>
        <w:spacing w:line="276" w:lineRule="auto"/>
        <w:rPr>
          <w:rFonts w:cs="Arial"/>
          <w:b/>
          <w:bCs/>
          <w:sz w:val="20"/>
          <w:szCs w:val="20"/>
        </w:rPr>
      </w:pPr>
    </w:p>
    <w:p w14:paraId="3FA3ED6D" w14:textId="2FC55CC8" w:rsidR="00EB4650" w:rsidRPr="00BB65ED" w:rsidRDefault="0004623D" w:rsidP="2BC9CA2B">
      <w:pPr>
        <w:spacing w:line="276" w:lineRule="auto"/>
        <w:rPr>
          <w:rFonts w:cs="Arial"/>
          <w:sz w:val="20"/>
          <w:szCs w:val="20"/>
        </w:rPr>
      </w:pPr>
      <w:r w:rsidRPr="00BB65ED">
        <w:rPr>
          <w:rFonts w:cs="Arial"/>
          <w:b/>
          <w:bCs/>
          <w:sz w:val="20"/>
          <w:szCs w:val="20"/>
        </w:rPr>
        <w:t xml:space="preserve">Indiana Health Coverage Programs (IHCP) </w:t>
      </w:r>
      <w:r w:rsidRPr="00BB65ED">
        <w:rPr>
          <w:rFonts w:cs="Arial"/>
          <w:sz w:val="20"/>
          <w:szCs w:val="20"/>
        </w:rPr>
        <w:t xml:space="preserve">- </w:t>
      </w:r>
      <w:r w:rsidR="00EB4650" w:rsidRPr="00BB65ED">
        <w:rPr>
          <w:rFonts w:cs="Arial"/>
          <w:sz w:val="20"/>
          <w:szCs w:val="20"/>
        </w:rPr>
        <w:t>The Indiana Health Coverage Programs (IHCP) is the collective term for the state's public health insurance safety net, which includes all Medicaid programs in Indiana.</w:t>
      </w:r>
    </w:p>
    <w:p w14:paraId="03C783D1" w14:textId="7CA55405" w:rsidR="2BC9CA2B" w:rsidRPr="00BB65ED" w:rsidRDefault="2BC9CA2B" w:rsidP="2BC9CA2B">
      <w:pPr>
        <w:spacing w:line="276" w:lineRule="auto"/>
        <w:rPr>
          <w:rFonts w:cs="Arial"/>
          <w:b/>
          <w:bCs/>
          <w:sz w:val="20"/>
          <w:szCs w:val="20"/>
        </w:rPr>
      </w:pPr>
    </w:p>
    <w:p w14:paraId="0FE4DE1C" w14:textId="1DBA5CF3" w:rsidR="00BC1F9E" w:rsidRPr="00BB65ED" w:rsidRDefault="00BC1F9E" w:rsidP="2BC9CA2B">
      <w:pPr>
        <w:spacing w:line="276" w:lineRule="auto"/>
        <w:rPr>
          <w:rFonts w:cs="Arial"/>
          <w:sz w:val="20"/>
          <w:szCs w:val="20"/>
        </w:rPr>
      </w:pPr>
      <w:r w:rsidRPr="00BB65ED">
        <w:rPr>
          <w:rFonts w:cs="Arial"/>
          <w:b/>
          <w:bCs/>
          <w:sz w:val="20"/>
          <w:szCs w:val="20"/>
        </w:rPr>
        <w:t>Indiana Housing &amp; Community Development Authority</w:t>
      </w:r>
      <w:r w:rsidRPr="00BB65ED">
        <w:rPr>
          <w:rFonts w:cs="Arial"/>
          <w:sz w:val="20"/>
          <w:szCs w:val="20"/>
        </w:rPr>
        <w:t xml:space="preserve"> – Indiana statewide housing agency that provides housing opportunities, promotes self-sufficiency, and strengthens communities.</w:t>
      </w:r>
    </w:p>
    <w:p w14:paraId="03D9AA45" w14:textId="41334DC8" w:rsidR="2BC9CA2B" w:rsidRPr="00BB65ED" w:rsidRDefault="2BC9CA2B" w:rsidP="2BC9CA2B">
      <w:pPr>
        <w:spacing w:line="276" w:lineRule="auto"/>
        <w:rPr>
          <w:rFonts w:cs="Arial"/>
          <w:b/>
          <w:bCs/>
          <w:sz w:val="20"/>
          <w:szCs w:val="20"/>
        </w:rPr>
      </w:pPr>
    </w:p>
    <w:p w14:paraId="04C7BE37" w14:textId="42023DA2" w:rsidR="00BC1F9E" w:rsidRPr="00BB65ED" w:rsidRDefault="1212C3CF" w:rsidP="2BC9CA2B">
      <w:pPr>
        <w:spacing w:line="276" w:lineRule="auto"/>
        <w:rPr>
          <w:rFonts w:cs="Arial"/>
          <w:sz w:val="20"/>
          <w:szCs w:val="20"/>
        </w:rPr>
      </w:pPr>
      <w:r w:rsidRPr="00BB65ED">
        <w:rPr>
          <w:rFonts w:cs="Arial"/>
          <w:b/>
          <w:bCs/>
          <w:sz w:val="20"/>
          <w:szCs w:val="20"/>
        </w:rPr>
        <w:t xml:space="preserve">Indiana PathWays for Aging </w:t>
      </w:r>
      <w:r w:rsidRPr="00BB65ED">
        <w:rPr>
          <w:rFonts w:cs="Arial"/>
          <w:sz w:val="20"/>
          <w:szCs w:val="20"/>
        </w:rPr>
        <w:t>– Indiana’s health care program for Medicaid enrollees who are 60 years of age and older and are eligible for Medicaid on the basis of age, blindness, or disability. Enrollees include members who have a full Medicare benefit, those in a nursing facility</w:t>
      </w:r>
      <w:r w:rsidR="5898AF76" w:rsidRPr="00BB65ED">
        <w:rPr>
          <w:rFonts w:cs="Arial"/>
          <w:sz w:val="20"/>
          <w:szCs w:val="20"/>
        </w:rPr>
        <w:t xml:space="preserve"> </w:t>
      </w:r>
      <w:r w:rsidR="0FEEB78B" w:rsidRPr="00BB65ED">
        <w:rPr>
          <w:rFonts w:cs="Arial"/>
          <w:sz w:val="20"/>
          <w:szCs w:val="20"/>
        </w:rPr>
        <w:t>for less than one hundred (100) days</w:t>
      </w:r>
      <w:r w:rsidRPr="00BB65ED">
        <w:rPr>
          <w:rFonts w:cs="Arial"/>
          <w:sz w:val="20"/>
          <w:szCs w:val="20"/>
        </w:rPr>
        <w:t>, and those who are receiving long-term care services and supports in a home or community-based setting.</w:t>
      </w:r>
    </w:p>
    <w:p w14:paraId="584F7E87" w14:textId="7107AFBD" w:rsidR="2BC9CA2B" w:rsidRPr="00BB65ED" w:rsidRDefault="2BC9CA2B" w:rsidP="2BC9CA2B">
      <w:pPr>
        <w:spacing w:line="276" w:lineRule="auto"/>
        <w:rPr>
          <w:rFonts w:eastAsia="Calibri" w:cs="Arial"/>
          <w:b/>
          <w:bCs/>
          <w:sz w:val="20"/>
          <w:szCs w:val="20"/>
          <w:lang w:eastAsia="en-US"/>
        </w:rPr>
      </w:pPr>
    </w:p>
    <w:p w14:paraId="20862421" w14:textId="6F0F5F44" w:rsidR="00524EEF" w:rsidRPr="00BB65ED" w:rsidRDefault="78FF5F51" w:rsidP="2BC9CA2B">
      <w:pPr>
        <w:spacing w:line="276" w:lineRule="auto"/>
        <w:rPr>
          <w:rFonts w:eastAsia="Calibri" w:cs="Arial"/>
          <w:sz w:val="20"/>
          <w:szCs w:val="20"/>
          <w:lang w:eastAsia="en-US"/>
        </w:rPr>
      </w:pPr>
      <w:r w:rsidRPr="00BB65ED">
        <w:rPr>
          <w:rFonts w:eastAsia="Calibri" w:cs="Arial"/>
          <w:b/>
          <w:bCs/>
          <w:sz w:val="20"/>
          <w:szCs w:val="20"/>
          <w:lang w:eastAsia="en-US"/>
        </w:rPr>
        <w:t xml:space="preserve">Indiana PathWays for Aging Dual Care </w:t>
      </w:r>
      <w:r w:rsidR="2092D040" w:rsidRPr="00BB65ED">
        <w:rPr>
          <w:rFonts w:eastAsia="Calibri" w:cs="Arial"/>
          <w:sz w:val="20"/>
          <w:szCs w:val="20"/>
          <w:lang w:eastAsia="en-US"/>
        </w:rPr>
        <w:t>-</w:t>
      </w:r>
      <w:r w:rsidR="2092D040" w:rsidRPr="00BB65ED">
        <w:rPr>
          <w:rFonts w:eastAsia="Calibri" w:cs="Arial"/>
          <w:b/>
          <w:bCs/>
          <w:sz w:val="20"/>
          <w:szCs w:val="20"/>
          <w:lang w:eastAsia="en-US"/>
        </w:rPr>
        <w:t xml:space="preserve"> </w:t>
      </w:r>
      <w:r w:rsidRPr="00BB65ED">
        <w:rPr>
          <w:rFonts w:eastAsia="Calibri" w:cs="Arial"/>
          <w:sz w:val="20"/>
          <w:szCs w:val="20"/>
          <w:lang w:eastAsia="en-US"/>
        </w:rPr>
        <w:t>A D-SNP PBP that provides exclusively aligned enrollment and integrated Medicare coverage for PathWays eligible Medicaid members under the same corporate entity as an Indiana PathWays for Aging MC</w:t>
      </w:r>
      <w:r w:rsidR="0EDABE72" w:rsidRPr="00BB65ED">
        <w:rPr>
          <w:rFonts w:eastAsia="Calibri" w:cs="Arial"/>
          <w:sz w:val="20"/>
          <w:szCs w:val="20"/>
          <w:lang w:eastAsia="en-US"/>
        </w:rPr>
        <w:t>O</w:t>
      </w:r>
      <w:r w:rsidRPr="00BB65ED">
        <w:rPr>
          <w:rFonts w:eastAsia="Calibri" w:cs="Arial"/>
          <w:sz w:val="20"/>
          <w:szCs w:val="20"/>
          <w:lang w:eastAsia="en-US"/>
        </w:rPr>
        <w:t>.</w:t>
      </w:r>
    </w:p>
    <w:p w14:paraId="369CF19B" w14:textId="558A6154" w:rsidR="2BC9CA2B" w:rsidRPr="00BB65ED" w:rsidRDefault="2BC9CA2B" w:rsidP="2BC9CA2B">
      <w:pPr>
        <w:spacing w:line="276" w:lineRule="auto"/>
        <w:rPr>
          <w:rFonts w:cs="Arial"/>
          <w:b/>
          <w:bCs/>
          <w:sz w:val="20"/>
          <w:szCs w:val="20"/>
        </w:rPr>
      </w:pPr>
    </w:p>
    <w:p w14:paraId="12E4DE6F" w14:textId="2251D5D4" w:rsidR="00E76C55" w:rsidRPr="00BB65ED" w:rsidRDefault="702D1DC5" w:rsidP="2BC9CA2B">
      <w:pPr>
        <w:spacing w:line="276" w:lineRule="auto"/>
        <w:rPr>
          <w:rFonts w:cs="Arial"/>
          <w:sz w:val="20"/>
          <w:szCs w:val="20"/>
          <w:lang w:eastAsia="en-US"/>
        </w:rPr>
      </w:pPr>
      <w:r w:rsidRPr="00BB65ED">
        <w:rPr>
          <w:rFonts w:cs="Arial"/>
          <w:b/>
          <w:bCs/>
          <w:sz w:val="20"/>
          <w:szCs w:val="20"/>
        </w:rPr>
        <w:t>Indiana State Department of Health (IDOH)</w:t>
      </w:r>
      <w:r w:rsidRPr="00BB65ED">
        <w:rPr>
          <w:rFonts w:cs="Arial"/>
          <w:sz w:val="20"/>
          <w:szCs w:val="20"/>
        </w:rPr>
        <w:t xml:space="preserve"> - The State agency responsible for promotion of health and for providing guidance on public health issues. For more information go to </w:t>
      </w:r>
      <w:hyperlink r:id="rId13">
        <w:r w:rsidRPr="00BB65ED">
          <w:rPr>
            <w:rFonts w:cs="Arial"/>
            <w:color w:val="0563C1"/>
            <w:sz w:val="20"/>
            <w:szCs w:val="20"/>
          </w:rPr>
          <w:t>https://www.in.gov/health/</w:t>
        </w:r>
      </w:hyperlink>
      <w:r w:rsidRPr="00BB65ED">
        <w:rPr>
          <w:rFonts w:cs="Arial"/>
          <w:sz w:val="20"/>
          <w:szCs w:val="20"/>
        </w:rPr>
        <w:t>.</w:t>
      </w:r>
    </w:p>
    <w:p w14:paraId="66C1DD4B" w14:textId="7ABD7119" w:rsidR="2BC9CA2B" w:rsidRPr="00BB65ED" w:rsidRDefault="2BC9CA2B" w:rsidP="2BC9CA2B">
      <w:pPr>
        <w:spacing w:line="276" w:lineRule="auto"/>
        <w:rPr>
          <w:rFonts w:cs="Arial"/>
          <w:b/>
          <w:bCs/>
          <w:sz w:val="20"/>
          <w:szCs w:val="20"/>
        </w:rPr>
      </w:pPr>
    </w:p>
    <w:p w14:paraId="7DD8FBF3" w14:textId="45DEB88D" w:rsidR="00BC1F9E" w:rsidRPr="00BB65ED" w:rsidRDefault="00BC1F9E" w:rsidP="2BC9CA2B">
      <w:pPr>
        <w:spacing w:line="276" w:lineRule="auto"/>
        <w:rPr>
          <w:rFonts w:cs="Arial"/>
          <w:sz w:val="20"/>
          <w:szCs w:val="20"/>
        </w:rPr>
      </w:pPr>
      <w:r w:rsidRPr="00BB65ED">
        <w:rPr>
          <w:rFonts w:cs="Arial"/>
          <w:b/>
          <w:bCs/>
          <w:sz w:val="20"/>
          <w:szCs w:val="20"/>
        </w:rPr>
        <w:t>Individualized Care Plan</w:t>
      </w:r>
      <w:r w:rsidRPr="00BB65ED">
        <w:rPr>
          <w:rFonts w:cs="Arial"/>
          <w:sz w:val="20"/>
          <w:szCs w:val="20"/>
        </w:rPr>
        <w:t xml:space="preserve"> - A plan of care, with contractually defined minimum components, developed for each member based on the results of the member’s initial screening and health risk assessment(s) to ensure that the care of members is adequately coordinated and appropriately managed. </w:t>
      </w:r>
    </w:p>
    <w:p w14:paraId="57BB3C1E" w14:textId="2DF10315" w:rsidR="2BC9CA2B" w:rsidRPr="00BB65ED" w:rsidRDefault="2BC9CA2B" w:rsidP="2BC9CA2B">
      <w:pPr>
        <w:spacing w:line="276" w:lineRule="auto"/>
        <w:rPr>
          <w:rFonts w:cs="Arial"/>
          <w:b/>
          <w:bCs/>
          <w:sz w:val="20"/>
          <w:szCs w:val="20"/>
        </w:rPr>
      </w:pPr>
    </w:p>
    <w:p w14:paraId="08468D6C" w14:textId="77777777" w:rsidR="00BC1F9E" w:rsidRPr="00BB65ED" w:rsidRDefault="00BC1F9E" w:rsidP="2BC9CA2B">
      <w:pPr>
        <w:spacing w:line="276" w:lineRule="auto"/>
        <w:rPr>
          <w:rFonts w:cs="Arial"/>
          <w:sz w:val="20"/>
          <w:szCs w:val="20"/>
        </w:rPr>
      </w:pPr>
      <w:r w:rsidRPr="00BB65ED">
        <w:rPr>
          <w:rFonts w:cs="Arial"/>
          <w:b/>
          <w:bCs/>
          <w:sz w:val="20"/>
          <w:szCs w:val="20"/>
        </w:rPr>
        <w:t>Informal Caregiver</w:t>
      </w:r>
      <w:r w:rsidRPr="00BB65ED">
        <w:rPr>
          <w:rFonts w:cs="Arial"/>
          <w:sz w:val="20"/>
          <w:szCs w:val="20"/>
        </w:rPr>
        <w:t xml:space="preserve"> - Family members, partner, friends, or neighbors who provide care for a member and is routinely involved in providing unpaid support and assistance to the member.</w:t>
      </w:r>
    </w:p>
    <w:p w14:paraId="3A5B84C8" w14:textId="0BAA4398" w:rsidR="2BC9CA2B" w:rsidRPr="00BB65ED" w:rsidRDefault="2BC9CA2B" w:rsidP="2BC9CA2B">
      <w:pPr>
        <w:spacing w:line="276" w:lineRule="auto"/>
        <w:rPr>
          <w:rFonts w:cs="Arial"/>
          <w:b/>
          <w:bCs/>
          <w:sz w:val="20"/>
          <w:szCs w:val="20"/>
        </w:rPr>
      </w:pPr>
    </w:p>
    <w:p w14:paraId="15AC0A54" w14:textId="0C5AD876" w:rsidR="00BC1F9E" w:rsidRPr="00BB65ED" w:rsidRDefault="00BC1F9E" w:rsidP="2BC9CA2B">
      <w:pPr>
        <w:spacing w:line="276" w:lineRule="auto"/>
        <w:rPr>
          <w:rFonts w:cs="Arial"/>
          <w:sz w:val="20"/>
          <w:szCs w:val="20"/>
        </w:rPr>
      </w:pPr>
      <w:r w:rsidRPr="00BB65ED">
        <w:rPr>
          <w:rFonts w:cs="Arial"/>
          <w:b/>
          <w:bCs/>
          <w:sz w:val="20"/>
          <w:szCs w:val="20"/>
        </w:rPr>
        <w:lastRenderedPageBreak/>
        <w:t xml:space="preserve">Informal Caregiver Assessment </w:t>
      </w:r>
      <w:r w:rsidRPr="00BB65ED">
        <w:rPr>
          <w:rFonts w:cs="Arial"/>
          <w:sz w:val="20"/>
          <w:szCs w:val="20"/>
        </w:rPr>
        <w:t>- A systematic process of gathering information that describes a caregiving situation and identifies the particular problems, needs, resources, and strengths of the family caregiver. It approaches issues from the caregiver’s perspective and culture, focuses on what assistance the caregiver may need and the outcomes the family member wants for support, and seeks to maintain the caregiver’s own health and well-being.</w:t>
      </w:r>
    </w:p>
    <w:p w14:paraId="01DEF287" w14:textId="06CE9521" w:rsidR="2BC9CA2B" w:rsidRPr="00BB65ED" w:rsidRDefault="2BC9CA2B" w:rsidP="2BC9CA2B">
      <w:pPr>
        <w:spacing w:line="276" w:lineRule="auto"/>
        <w:rPr>
          <w:rFonts w:cs="Arial"/>
          <w:b/>
          <w:bCs/>
          <w:sz w:val="20"/>
          <w:szCs w:val="20"/>
        </w:rPr>
      </w:pPr>
    </w:p>
    <w:p w14:paraId="031DCD01" w14:textId="2CBEC14A" w:rsidR="007D7827" w:rsidRPr="00BB65ED" w:rsidRDefault="007D7827" w:rsidP="2BC9CA2B">
      <w:pPr>
        <w:spacing w:line="276" w:lineRule="auto"/>
        <w:rPr>
          <w:rFonts w:cs="Arial"/>
          <w:sz w:val="20"/>
          <w:szCs w:val="20"/>
        </w:rPr>
      </w:pPr>
      <w:r w:rsidRPr="00BB65ED">
        <w:rPr>
          <w:rFonts w:cs="Arial"/>
          <w:b/>
          <w:bCs/>
          <w:sz w:val="20"/>
          <w:szCs w:val="20"/>
        </w:rPr>
        <w:t>Informal Caregiver Supports</w:t>
      </w:r>
      <w:r w:rsidRPr="00BB65ED">
        <w:rPr>
          <w:rFonts w:cs="Arial"/>
          <w:sz w:val="20"/>
          <w:szCs w:val="20"/>
        </w:rPr>
        <w:t xml:space="preserve"> - Training, education, and resources that will equip the Informal Caregiver with the necessary knowledge and skills to promote safe and appropriate services and supports to the member to allow continued living in the community. </w:t>
      </w:r>
    </w:p>
    <w:p w14:paraId="3A97B98E" w14:textId="1273B5BF" w:rsidR="2BC9CA2B" w:rsidRPr="00BB65ED" w:rsidRDefault="2BC9CA2B" w:rsidP="2BC9CA2B">
      <w:pPr>
        <w:spacing w:line="276" w:lineRule="auto"/>
        <w:rPr>
          <w:rFonts w:cs="Arial"/>
          <w:b/>
          <w:bCs/>
          <w:sz w:val="20"/>
          <w:szCs w:val="20"/>
        </w:rPr>
      </w:pPr>
    </w:p>
    <w:p w14:paraId="041504CC" w14:textId="77777777" w:rsidR="00BC1F9E" w:rsidRPr="00BB65ED" w:rsidRDefault="1212C3CF" w:rsidP="2BC9CA2B">
      <w:pPr>
        <w:spacing w:line="276" w:lineRule="auto"/>
        <w:rPr>
          <w:rFonts w:cs="Arial"/>
          <w:sz w:val="20"/>
          <w:szCs w:val="20"/>
        </w:rPr>
      </w:pPr>
      <w:r w:rsidRPr="00BB65ED">
        <w:rPr>
          <w:rFonts w:cs="Arial"/>
          <w:b/>
          <w:bCs/>
          <w:sz w:val="20"/>
          <w:szCs w:val="20"/>
        </w:rPr>
        <w:t>Information Systems</w:t>
      </w:r>
      <w:r w:rsidRPr="00BB65ED">
        <w:rPr>
          <w:rFonts w:cs="Arial"/>
          <w:sz w:val="20"/>
          <w:szCs w:val="20"/>
        </w:rPr>
        <w:t xml:space="preserve"> - The component of the Contractor’s organization which supports the Information Systems, whether the systems themselves are internal to the organization with a full spectrum of systems staffing, or externally contracted with internal oversight and support. </w:t>
      </w:r>
    </w:p>
    <w:p w14:paraId="2AC448FC" w14:textId="648639B4" w:rsidR="2BC9CA2B" w:rsidRPr="00BB65ED" w:rsidRDefault="2BC9CA2B" w:rsidP="2BC9CA2B">
      <w:pPr>
        <w:spacing w:line="276" w:lineRule="auto"/>
        <w:rPr>
          <w:rFonts w:cs="Arial"/>
          <w:b/>
          <w:bCs/>
          <w:sz w:val="20"/>
          <w:szCs w:val="20"/>
        </w:rPr>
      </w:pPr>
    </w:p>
    <w:p w14:paraId="58F63512" w14:textId="4CD46BEB" w:rsidR="4895F1E3" w:rsidRPr="00BB65ED" w:rsidRDefault="1212C3CF" w:rsidP="2BC9CA2B">
      <w:pPr>
        <w:spacing w:line="276" w:lineRule="auto"/>
        <w:rPr>
          <w:rFonts w:cs="Arial"/>
          <w:sz w:val="20"/>
          <w:szCs w:val="20"/>
        </w:rPr>
      </w:pPr>
      <w:r w:rsidRPr="00BB65ED">
        <w:rPr>
          <w:rFonts w:cs="Arial"/>
          <w:b/>
          <w:bCs/>
          <w:sz w:val="20"/>
          <w:szCs w:val="20"/>
        </w:rPr>
        <w:t>In-Network Provider</w:t>
      </w:r>
      <w:r w:rsidRPr="00BB65ED">
        <w:rPr>
          <w:rFonts w:cs="Arial"/>
          <w:sz w:val="20"/>
          <w:szCs w:val="20"/>
        </w:rPr>
        <w:t xml:space="preserve"> - Any provider that is directly or indirectly employed by or has a provider agreement with the Contractor or subcontractor to the Contractor pursuant to the Contract between the Contractor and the State of Indiana.</w:t>
      </w:r>
    </w:p>
    <w:p w14:paraId="661253F0" w14:textId="09CCC0DC" w:rsidR="2BC9CA2B" w:rsidRPr="00BB65ED" w:rsidRDefault="2BC9CA2B" w:rsidP="2BC9CA2B">
      <w:pPr>
        <w:spacing w:line="276" w:lineRule="auto"/>
        <w:rPr>
          <w:rFonts w:cs="Arial"/>
          <w:b/>
          <w:bCs/>
          <w:sz w:val="20"/>
          <w:szCs w:val="20"/>
        </w:rPr>
      </w:pPr>
    </w:p>
    <w:p w14:paraId="70F9FAAD" w14:textId="77777777" w:rsidR="00BC1F9E" w:rsidRPr="00BB65ED" w:rsidRDefault="00BC1F9E" w:rsidP="2BC9CA2B">
      <w:pPr>
        <w:spacing w:line="276" w:lineRule="auto"/>
        <w:rPr>
          <w:rFonts w:cs="Arial"/>
          <w:sz w:val="20"/>
          <w:szCs w:val="20"/>
        </w:rPr>
      </w:pPr>
      <w:r w:rsidRPr="00BB65ED">
        <w:rPr>
          <w:rFonts w:cs="Arial"/>
          <w:b/>
          <w:bCs/>
          <w:sz w:val="20"/>
          <w:szCs w:val="20"/>
        </w:rPr>
        <w:t>Inquiry</w:t>
      </w:r>
      <w:r w:rsidRPr="00BB65ED">
        <w:rPr>
          <w:rFonts w:cs="Arial"/>
          <w:sz w:val="20"/>
          <w:szCs w:val="20"/>
        </w:rPr>
        <w:t xml:space="preserve"> - A concern, issue or question that is expressed orally or in writing by a member.</w:t>
      </w:r>
    </w:p>
    <w:p w14:paraId="29A0FE1E" w14:textId="74C68551" w:rsidR="2BC9CA2B" w:rsidRPr="00BB65ED" w:rsidRDefault="2BC9CA2B" w:rsidP="2BC9CA2B">
      <w:pPr>
        <w:spacing w:line="276" w:lineRule="auto"/>
        <w:rPr>
          <w:rFonts w:cs="Arial"/>
          <w:b/>
          <w:bCs/>
          <w:sz w:val="20"/>
          <w:szCs w:val="20"/>
        </w:rPr>
      </w:pPr>
    </w:p>
    <w:p w14:paraId="4112A234" w14:textId="066AEFF7" w:rsidR="00BC1F9E" w:rsidRPr="00BB65ED" w:rsidRDefault="00BC1F9E" w:rsidP="2BC9CA2B">
      <w:pPr>
        <w:spacing w:line="276" w:lineRule="auto"/>
        <w:rPr>
          <w:rFonts w:cs="Arial"/>
          <w:sz w:val="20"/>
          <w:szCs w:val="20"/>
        </w:rPr>
      </w:pPr>
      <w:r w:rsidRPr="00BB65ED">
        <w:rPr>
          <w:rFonts w:cs="Arial"/>
          <w:b/>
          <w:bCs/>
          <w:sz w:val="20"/>
          <w:szCs w:val="20"/>
        </w:rPr>
        <w:t>Institution For Mental Disease (IMD)</w:t>
      </w:r>
      <w:r w:rsidRPr="00BB65ED">
        <w:rPr>
          <w:rFonts w:cs="Arial"/>
          <w:sz w:val="20"/>
          <w:szCs w:val="20"/>
        </w:rPr>
        <w:t xml:space="preserve"> - A hospital, nursing facility, or other institution of more than 16 beds that is primarily engaged in providing diagnosis, treatment, or care of individuals with mental diseases (including substance abuse disorders), including medical attention, nursing care and related services. Whether an institution is an institution for mental diseases is determined by its overall character as that of a facility established and maintained primarily for the care and treatment of individuals with mental diseases and whether it is licensed as such. An institution for Individuals with Intellectual Disabilities is not an institution for mental diseases. [42 CFR 435.1010] </w:t>
      </w:r>
    </w:p>
    <w:p w14:paraId="689337B7" w14:textId="34EB4326" w:rsidR="2BC9CA2B" w:rsidRPr="00BB65ED" w:rsidRDefault="2BC9CA2B" w:rsidP="2BC9CA2B">
      <w:pPr>
        <w:spacing w:line="276" w:lineRule="auto"/>
        <w:rPr>
          <w:rFonts w:cs="Arial"/>
          <w:b/>
          <w:bCs/>
          <w:sz w:val="20"/>
          <w:szCs w:val="20"/>
        </w:rPr>
      </w:pPr>
    </w:p>
    <w:p w14:paraId="02E57957" w14:textId="72E4E7C1" w:rsidR="00BC1F9E" w:rsidRPr="00BB65ED" w:rsidRDefault="00BC1F9E" w:rsidP="2BC9CA2B">
      <w:pPr>
        <w:spacing w:line="276" w:lineRule="auto"/>
        <w:rPr>
          <w:rFonts w:cs="Arial"/>
          <w:sz w:val="20"/>
          <w:szCs w:val="20"/>
        </w:rPr>
      </w:pPr>
      <w:r w:rsidRPr="00BB65ED">
        <w:rPr>
          <w:rFonts w:cs="Arial"/>
          <w:b/>
          <w:bCs/>
          <w:sz w:val="20"/>
          <w:szCs w:val="20"/>
        </w:rPr>
        <w:t>Interdisciplinary Care Team (ICT)</w:t>
      </w:r>
      <w:r w:rsidRPr="00BB65ED">
        <w:rPr>
          <w:rFonts w:cs="Arial"/>
          <w:sz w:val="20"/>
          <w:szCs w:val="20"/>
        </w:rPr>
        <w:t xml:space="preserve"> - A team of individuals that are responsible for the initial assessment and on-going re-assessment and evaluation of qualified members, that </w:t>
      </w:r>
      <w:r w:rsidR="00855515" w:rsidRPr="00BB65ED">
        <w:rPr>
          <w:rFonts w:cs="Arial"/>
          <w:sz w:val="20"/>
          <w:szCs w:val="20"/>
        </w:rPr>
        <w:t>are</w:t>
      </w:r>
      <w:r w:rsidRPr="00BB65ED">
        <w:rPr>
          <w:rFonts w:cs="Arial"/>
          <w:sz w:val="20"/>
          <w:szCs w:val="20"/>
        </w:rPr>
        <w:t xml:space="preserve"> skilled in nursing, social work and behavioral health, with knowledge of local community resources to implement protocol-driven care modules for members. At a minimum, a member’s ICT must include the member, the member’s Care Coordinator, the member’s Service Coordinator (as applicable), any member-selected supports including informal caregivers, and additional expertise as needed based on the person’s medical and needs.</w:t>
      </w:r>
    </w:p>
    <w:p w14:paraId="1F8B1942" w14:textId="04F3E231" w:rsidR="2BC9CA2B" w:rsidRPr="00BB65ED" w:rsidRDefault="2BC9CA2B" w:rsidP="2BC9CA2B">
      <w:pPr>
        <w:spacing w:line="276" w:lineRule="auto"/>
        <w:rPr>
          <w:rFonts w:cs="Arial"/>
          <w:b/>
          <w:bCs/>
          <w:sz w:val="20"/>
          <w:szCs w:val="20"/>
        </w:rPr>
      </w:pPr>
    </w:p>
    <w:p w14:paraId="386CA6EB" w14:textId="5FA9AAF9" w:rsidR="00BC1F9E" w:rsidRPr="00BB65ED" w:rsidRDefault="1212C3CF" w:rsidP="2BC9CA2B">
      <w:pPr>
        <w:spacing w:line="276" w:lineRule="auto"/>
        <w:rPr>
          <w:rFonts w:cs="Arial"/>
          <w:b/>
          <w:bCs/>
          <w:sz w:val="20"/>
          <w:szCs w:val="20"/>
        </w:rPr>
      </w:pPr>
      <w:r w:rsidRPr="00BB65ED">
        <w:rPr>
          <w:rFonts w:cs="Arial"/>
          <w:b/>
          <w:bCs/>
          <w:sz w:val="20"/>
          <w:szCs w:val="20"/>
        </w:rPr>
        <w:t xml:space="preserve">Intermediate Care Facility (ICF/IID) Services – </w:t>
      </w:r>
      <w:r w:rsidRPr="00BB65ED">
        <w:rPr>
          <w:rFonts w:cs="Arial"/>
          <w:sz w:val="20"/>
          <w:szCs w:val="20"/>
        </w:rPr>
        <w:t>An optional Medicaid benefit that enables states to provide comprehensive and individualized health care and rehabilitation services to individuals to promote their functional status and independence.</w:t>
      </w:r>
    </w:p>
    <w:p w14:paraId="4E4BF190" w14:textId="38FA4936" w:rsidR="2BC9CA2B" w:rsidRPr="00BB65ED" w:rsidRDefault="2BC9CA2B" w:rsidP="2BC9CA2B">
      <w:pPr>
        <w:spacing w:line="276" w:lineRule="auto"/>
        <w:rPr>
          <w:rFonts w:cs="Arial"/>
          <w:b/>
          <w:bCs/>
          <w:sz w:val="20"/>
          <w:szCs w:val="20"/>
        </w:rPr>
      </w:pPr>
    </w:p>
    <w:p w14:paraId="282FEB6B" w14:textId="0F055A8D" w:rsidR="786DF650" w:rsidRPr="00BB65ED" w:rsidRDefault="447B4D40" w:rsidP="2BC9CA2B">
      <w:pPr>
        <w:spacing w:line="276" w:lineRule="auto"/>
        <w:rPr>
          <w:rFonts w:cs="Arial"/>
          <w:b/>
          <w:bCs/>
          <w:sz w:val="20"/>
          <w:szCs w:val="20"/>
        </w:rPr>
      </w:pPr>
      <w:r w:rsidRPr="00BB65ED">
        <w:rPr>
          <w:rFonts w:cs="Arial"/>
          <w:b/>
          <w:bCs/>
          <w:sz w:val="20"/>
          <w:szCs w:val="20"/>
        </w:rPr>
        <w:t xml:space="preserve">InterRAI - </w:t>
      </w:r>
      <w:r w:rsidRPr="00BB65ED">
        <w:rPr>
          <w:rFonts w:cs="Arial"/>
          <w:sz w:val="20"/>
          <w:szCs w:val="20"/>
        </w:rPr>
        <w:t xml:space="preserve">The interRAI suite of assessment instruments are comprehensive, standardized, reliable, and validated tools to support assessment and care planning in older adults, mental health, and disability services. See </w:t>
      </w:r>
      <w:hyperlink r:id="rId14" w:history="1">
        <w:r w:rsidRPr="00BB65ED">
          <w:rPr>
            <w:rFonts w:cs="Arial"/>
            <w:sz w:val="20"/>
            <w:szCs w:val="20"/>
          </w:rPr>
          <w:t>http://www.interrai.org</w:t>
        </w:r>
      </w:hyperlink>
      <w:r w:rsidRPr="00BB65ED">
        <w:rPr>
          <w:rFonts w:cs="Arial"/>
          <w:sz w:val="20"/>
          <w:szCs w:val="20"/>
        </w:rPr>
        <w:t>.</w:t>
      </w:r>
    </w:p>
    <w:p w14:paraId="1124430A" w14:textId="7BDD457C" w:rsidR="2BC9CA2B" w:rsidRPr="00BB65ED" w:rsidRDefault="2BC9CA2B" w:rsidP="2BC9CA2B">
      <w:pPr>
        <w:spacing w:line="276" w:lineRule="auto"/>
        <w:rPr>
          <w:rFonts w:cs="Arial"/>
          <w:b/>
          <w:bCs/>
          <w:sz w:val="20"/>
          <w:szCs w:val="20"/>
        </w:rPr>
      </w:pPr>
    </w:p>
    <w:p w14:paraId="3B4C5493" w14:textId="77777777" w:rsidR="00BC1F9E" w:rsidRPr="00BB65ED" w:rsidRDefault="00BC1F9E" w:rsidP="2BC9CA2B">
      <w:pPr>
        <w:spacing w:line="276" w:lineRule="auto"/>
        <w:rPr>
          <w:rFonts w:cs="Arial"/>
          <w:sz w:val="20"/>
          <w:szCs w:val="20"/>
        </w:rPr>
      </w:pPr>
      <w:r w:rsidRPr="00BB65ED">
        <w:rPr>
          <w:rFonts w:cs="Arial"/>
          <w:b/>
          <w:bCs/>
          <w:sz w:val="20"/>
          <w:szCs w:val="20"/>
        </w:rPr>
        <w:t>Intervention</w:t>
      </w:r>
      <w:r w:rsidRPr="00BB65ED">
        <w:rPr>
          <w:rFonts w:cs="Arial"/>
          <w:sz w:val="20"/>
          <w:szCs w:val="20"/>
        </w:rPr>
        <w:t xml:space="preserve"> - An action or ministration that is intended to produce an effect or that is intended to alter the course of a pathologic process.</w:t>
      </w:r>
    </w:p>
    <w:p w14:paraId="5F0ED935" w14:textId="4F110447" w:rsidR="2BC9CA2B" w:rsidRPr="00BB65ED" w:rsidRDefault="2BC9CA2B" w:rsidP="2BC9CA2B">
      <w:pPr>
        <w:spacing w:line="276" w:lineRule="auto"/>
        <w:rPr>
          <w:rFonts w:cs="Arial"/>
          <w:b/>
          <w:bCs/>
          <w:sz w:val="20"/>
          <w:szCs w:val="20"/>
        </w:rPr>
      </w:pPr>
    </w:p>
    <w:p w14:paraId="36C3E819" w14:textId="35C16D40" w:rsidR="00BC1F9E" w:rsidRPr="00BB65ED" w:rsidRDefault="00BC1F9E" w:rsidP="2BC9CA2B">
      <w:pPr>
        <w:spacing w:line="276" w:lineRule="auto"/>
        <w:rPr>
          <w:rFonts w:cs="Arial"/>
          <w:sz w:val="20"/>
          <w:szCs w:val="20"/>
        </w:rPr>
      </w:pPr>
      <w:r w:rsidRPr="00BB65ED">
        <w:rPr>
          <w:rFonts w:cs="Arial"/>
          <w:b/>
          <w:bCs/>
          <w:sz w:val="20"/>
          <w:szCs w:val="20"/>
        </w:rPr>
        <w:t>Law</w:t>
      </w:r>
      <w:r w:rsidRPr="00BB65ED">
        <w:rPr>
          <w:rFonts w:cs="Arial"/>
          <w:sz w:val="20"/>
          <w:szCs w:val="20"/>
        </w:rPr>
        <w:t xml:space="preserve"> - Statutes, codes, rules, regulations, and/or court rulings.</w:t>
      </w:r>
    </w:p>
    <w:p w14:paraId="1B14EF23" w14:textId="7BAAF3D6" w:rsidR="2BC9CA2B" w:rsidRPr="00BB65ED" w:rsidRDefault="2BC9CA2B" w:rsidP="2BC9CA2B">
      <w:pPr>
        <w:spacing w:line="276" w:lineRule="auto"/>
        <w:rPr>
          <w:rFonts w:cs="Arial"/>
          <w:b/>
          <w:bCs/>
          <w:sz w:val="20"/>
          <w:szCs w:val="20"/>
        </w:rPr>
      </w:pPr>
    </w:p>
    <w:p w14:paraId="14ABC773" w14:textId="2D75D164" w:rsidR="00BC1F9E" w:rsidRPr="00BB65ED" w:rsidRDefault="1212C3CF" w:rsidP="2BC9CA2B">
      <w:pPr>
        <w:spacing w:line="276" w:lineRule="auto"/>
        <w:rPr>
          <w:rFonts w:cs="Arial"/>
          <w:sz w:val="20"/>
          <w:szCs w:val="20"/>
        </w:rPr>
      </w:pPr>
      <w:r w:rsidRPr="00BB65ED">
        <w:rPr>
          <w:rFonts w:cs="Arial"/>
          <w:b/>
          <w:bCs/>
          <w:sz w:val="20"/>
          <w:szCs w:val="20"/>
        </w:rPr>
        <w:lastRenderedPageBreak/>
        <w:t>Level</w:t>
      </w:r>
      <w:r w:rsidR="5C112DF7" w:rsidRPr="00BB65ED">
        <w:rPr>
          <w:rFonts w:cs="Arial"/>
          <w:b/>
          <w:bCs/>
          <w:sz w:val="20"/>
          <w:szCs w:val="20"/>
        </w:rPr>
        <w:t xml:space="preserve"> </w:t>
      </w:r>
      <w:r w:rsidRPr="00BB65ED">
        <w:rPr>
          <w:rFonts w:cs="Arial"/>
          <w:b/>
          <w:bCs/>
          <w:sz w:val="20"/>
          <w:szCs w:val="20"/>
        </w:rPr>
        <w:t>of</w:t>
      </w:r>
      <w:r w:rsidR="42D60826" w:rsidRPr="00BB65ED">
        <w:rPr>
          <w:rFonts w:cs="Arial"/>
          <w:b/>
          <w:bCs/>
          <w:sz w:val="20"/>
          <w:szCs w:val="20"/>
        </w:rPr>
        <w:t xml:space="preserve"> </w:t>
      </w:r>
      <w:r w:rsidRPr="00BB65ED">
        <w:rPr>
          <w:rFonts w:cs="Arial"/>
          <w:b/>
          <w:bCs/>
          <w:sz w:val="20"/>
          <w:szCs w:val="20"/>
        </w:rPr>
        <w:t>Care (LOC)</w:t>
      </w:r>
      <w:r w:rsidRPr="00BB65ED">
        <w:rPr>
          <w:rFonts w:cs="Arial"/>
          <w:sz w:val="20"/>
          <w:szCs w:val="20"/>
        </w:rPr>
        <w:t xml:space="preserve"> </w:t>
      </w:r>
      <w:r w:rsidR="00036A1C" w:rsidRPr="00BB65ED">
        <w:rPr>
          <w:rFonts w:cs="Arial"/>
          <w:sz w:val="20"/>
          <w:szCs w:val="20"/>
        </w:rPr>
        <w:t>–</w:t>
      </w:r>
      <w:r w:rsidRPr="00BB65ED">
        <w:rPr>
          <w:rFonts w:cs="Arial"/>
          <w:sz w:val="20"/>
          <w:szCs w:val="20"/>
        </w:rPr>
        <w:t xml:space="preserve"> </w:t>
      </w:r>
      <w:r w:rsidR="00036A1C" w:rsidRPr="00BB65ED">
        <w:rPr>
          <w:rFonts w:cs="Arial"/>
          <w:sz w:val="20"/>
          <w:szCs w:val="20"/>
        </w:rPr>
        <w:t>Level of Care is most commonly used to refer to Nursing Facility Level of Care (NF LOC). It defines the minimum medical, functional, and cognitive needs a person must have to qualify for Medicaid-covered nursing home admission or state Home- and Community-Based Services (HCBS) waiver program</w:t>
      </w:r>
    </w:p>
    <w:p w14:paraId="2F215611" w14:textId="1A321181" w:rsidR="2BC9CA2B" w:rsidRPr="00BB65ED" w:rsidRDefault="2BC9CA2B" w:rsidP="2BC9CA2B">
      <w:pPr>
        <w:spacing w:line="276" w:lineRule="auto"/>
        <w:rPr>
          <w:rFonts w:cs="Arial"/>
          <w:b/>
          <w:bCs/>
          <w:sz w:val="20"/>
          <w:szCs w:val="20"/>
        </w:rPr>
      </w:pPr>
    </w:p>
    <w:p w14:paraId="07619A2D" w14:textId="204B9662" w:rsidR="006E5F92" w:rsidRPr="00BB65ED" w:rsidRDefault="009E15CC" w:rsidP="2BC9CA2B">
      <w:pPr>
        <w:spacing w:line="276" w:lineRule="auto"/>
        <w:rPr>
          <w:rFonts w:cs="Arial"/>
          <w:sz w:val="20"/>
          <w:szCs w:val="20"/>
        </w:rPr>
      </w:pPr>
      <w:r w:rsidRPr="00BB65ED">
        <w:rPr>
          <w:rFonts w:cs="Arial"/>
          <w:b/>
          <w:bCs/>
          <w:sz w:val="20"/>
          <w:szCs w:val="20"/>
        </w:rPr>
        <w:t>Level of Care Assessment Representative (LCAR)</w:t>
      </w:r>
      <w:r w:rsidRPr="00BB65ED">
        <w:rPr>
          <w:rFonts w:cs="Arial"/>
          <w:sz w:val="20"/>
          <w:szCs w:val="20"/>
        </w:rPr>
        <w:t xml:space="preserve"> – A vendor chosen by the State to evaluate NFLOC for members who are currently using or desire to obtain services through a Medicaid-approved nursing facility or specific HCBS waiver program.</w:t>
      </w:r>
    </w:p>
    <w:p w14:paraId="221A4773" w14:textId="115E116A" w:rsidR="2BC9CA2B" w:rsidRPr="00BB65ED" w:rsidRDefault="2BC9CA2B" w:rsidP="2BC9CA2B">
      <w:pPr>
        <w:spacing w:line="276" w:lineRule="auto"/>
        <w:rPr>
          <w:rFonts w:cs="Arial"/>
          <w:b/>
          <w:bCs/>
          <w:sz w:val="20"/>
          <w:szCs w:val="20"/>
        </w:rPr>
      </w:pPr>
    </w:p>
    <w:p w14:paraId="1D0F3B61" w14:textId="77777777" w:rsidR="00BC1F9E" w:rsidRPr="00BB65ED" w:rsidRDefault="1212C3CF" w:rsidP="2BC9CA2B">
      <w:pPr>
        <w:spacing w:line="276" w:lineRule="auto"/>
        <w:rPr>
          <w:rFonts w:cs="Arial"/>
          <w:sz w:val="20"/>
          <w:szCs w:val="20"/>
        </w:rPr>
      </w:pPr>
      <w:r w:rsidRPr="00BB65ED">
        <w:rPr>
          <w:rFonts w:cs="Arial"/>
          <w:b/>
          <w:bCs/>
          <w:sz w:val="20"/>
          <w:szCs w:val="20"/>
        </w:rPr>
        <w:t>Lien</w:t>
      </w:r>
      <w:r w:rsidRPr="00BB65ED">
        <w:rPr>
          <w:rFonts w:cs="Arial"/>
          <w:sz w:val="20"/>
          <w:szCs w:val="20"/>
        </w:rPr>
        <w:t xml:space="preserve"> - A legal claim that a person holds on another's property as a security for an indebtedness or charge. </w:t>
      </w:r>
    </w:p>
    <w:p w14:paraId="5AB4A725" w14:textId="5CFA3EF0" w:rsidR="2BC9CA2B" w:rsidRPr="00BB65ED" w:rsidRDefault="2BC9CA2B" w:rsidP="2BC9CA2B">
      <w:pPr>
        <w:spacing w:line="276" w:lineRule="auto"/>
        <w:rPr>
          <w:rFonts w:cs="Arial"/>
          <w:b/>
          <w:bCs/>
          <w:sz w:val="20"/>
          <w:szCs w:val="20"/>
        </w:rPr>
      </w:pPr>
    </w:p>
    <w:p w14:paraId="3F8FCB85" w14:textId="6316A46C" w:rsidR="4C75D38A" w:rsidRPr="00BB65ED" w:rsidRDefault="4C75D38A" w:rsidP="2BC9CA2B">
      <w:pPr>
        <w:spacing w:line="276" w:lineRule="auto"/>
        <w:rPr>
          <w:rFonts w:cs="Arial"/>
          <w:sz w:val="20"/>
          <w:szCs w:val="20"/>
        </w:rPr>
      </w:pPr>
      <w:r w:rsidRPr="00BB65ED">
        <w:rPr>
          <w:rFonts w:cs="Arial"/>
          <w:b/>
          <w:bCs/>
          <w:sz w:val="20"/>
          <w:szCs w:val="20"/>
        </w:rPr>
        <w:t>Limited English Proficiency (LEP)</w:t>
      </w:r>
      <w:r w:rsidRPr="00BB65ED">
        <w:rPr>
          <w:rFonts w:cs="Arial"/>
          <w:sz w:val="20"/>
          <w:szCs w:val="20"/>
        </w:rPr>
        <w:t xml:space="preserve"> - Individuals who do not speak English as their primary language and who have a limited ability to read, write, speak, or understand English may have LEP and may be eligible to receive language assistance for a particular type of service, benefit, or encounter. [42 CFR 438.10]</w:t>
      </w:r>
    </w:p>
    <w:p w14:paraId="30AECA4F" w14:textId="1F4DEE71" w:rsidR="2BC9CA2B" w:rsidRPr="00BB65ED" w:rsidRDefault="2BC9CA2B" w:rsidP="2BC9CA2B">
      <w:pPr>
        <w:spacing w:line="276" w:lineRule="auto"/>
        <w:rPr>
          <w:rFonts w:cs="Arial"/>
          <w:b/>
          <w:bCs/>
          <w:sz w:val="20"/>
          <w:szCs w:val="20"/>
        </w:rPr>
      </w:pPr>
    </w:p>
    <w:p w14:paraId="6C65BF58" w14:textId="77777777" w:rsidR="00BC1F9E" w:rsidRPr="00BB65ED" w:rsidRDefault="1212C3CF" w:rsidP="2BC9CA2B">
      <w:pPr>
        <w:spacing w:line="276" w:lineRule="auto"/>
        <w:rPr>
          <w:rFonts w:cs="Arial"/>
          <w:sz w:val="20"/>
          <w:szCs w:val="20"/>
        </w:rPr>
      </w:pPr>
      <w:r w:rsidRPr="00BB65ED">
        <w:rPr>
          <w:rFonts w:cs="Arial"/>
          <w:b/>
          <w:bCs/>
          <w:sz w:val="20"/>
          <w:szCs w:val="20"/>
        </w:rPr>
        <w:t>Line of Business</w:t>
      </w:r>
      <w:r w:rsidRPr="00BB65ED">
        <w:rPr>
          <w:rFonts w:cs="Arial"/>
          <w:sz w:val="20"/>
          <w:szCs w:val="20"/>
        </w:rPr>
        <w:t xml:space="preserve"> - Refers to one of the Indiana Medicaid programs. </w:t>
      </w:r>
    </w:p>
    <w:p w14:paraId="2551CEC5" w14:textId="27848106" w:rsidR="2BC9CA2B" w:rsidRPr="00BB65ED" w:rsidRDefault="2BC9CA2B" w:rsidP="2BC9CA2B">
      <w:pPr>
        <w:spacing w:line="276" w:lineRule="auto"/>
        <w:rPr>
          <w:rFonts w:cs="Arial"/>
          <w:b/>
          <w:bCs/>
          <w:sz w:val="20"/>
          <w:szCs w:val="20"/>
        </w:rPr>
      </w:pPr>
    </w:p>
    <w:p w14:paraId="0E07D9EA" w14:textId="2B452D55" w:rsidR="00BC1F9E" w:rsidRPr="00BB65ED" w:rsidRDefault="1212C3CF" w:rsidP="2BC9CA2B">
      <w:pPr>
        <w:spacing w:line="276" w:lineRule="auto"/>
        <w:rPr>
          <w:rFonts w:cs="Arial"/>
          <w:sz w:val="20"/>
          <w:szCs w:val="20"/>
        </w:rPr>
      </w:pPr>
      <w:r w:rsidRPr="00BB65ED">
        <w:rPr>
          <w:rFonts w:cs="Arial"/>
          <w:b/>
          <w:bCs/>
          <w:sz w:val="20"/>
          <w:szCs w:val="20"/>
        </w:rPr>
        <w:t>Long</w:t>
      </w:r>
      <w:r w:rsidR="429AA4AB" w:rsidRPr="00BB65ED">
        <w:rPr>
          <w:rFonts w:cs="Arial"/>
          <w:b/>
          <w:bCs/>
          <w:sz w:val="20"/>
          <w:szCs w:val="20"/>
        </w:rPr>
        <w:t xml:space="preserve"> </w:t>
      </w:r>
      <w:r w:rsidRPr="00BB65ED">
        <w:rPr>
          <w:rFonts w:cs="Arial"/>
          <w:b/>
          <w:bCs/>
          <w:sz w:val="20"/>
          <w:szCs w:val="20"/>
        </w:rPr>
        <w:t>Term Care (LTC) Ombudsman Program</w:t>
      </w:r>
      <w:r w:rsidRPr="00BB65ED">
        <w:rPr>
          <w:rFonts w:cs="Arial"/>
          <w:sz w:val="20"/>
          <w:szCs w:val="20"/>
        </w:rPr>
        <w:t xml:space="preserve"> - A statewide program that advocates for residents of long-term care facilities, which includes nursing facilities and licensed assisted living facilities, to promote and protect the resident rights guaranteed to residents under federal and state law. </w:t>
      </w:r>
    </w:p>
    <w:p w14:paraId="27F3ED21" w14:textId="67748C56" w:rsidR="2BC9CA2B" w:rsidRPr="00BB65ED" w:rsidRDefault="2BC9CA2B" w:rsidP="2BC9CA2B">
      <w:pPr>
        <w:spacing w:line="276" w:lineRule="auto"/>
        <w:rPr>
          <w:rFonts w:cs="Arial"/>
          <w:b/>
          <w:bCs/>
          <w:sz w:val="20"/>
          <w:szCs w:val="20"/>
        </w:rPr>
      </w:pPr>
    </w:p>
    <w:p w14:paraId="5E3FA34C" w14:textId="77777777" w:rsidR="00BC1F9E" w:rsidRPr="00BB65ED" w:rsidRDefault="00BC1F9E" w:rsidP="2BC9CA2B">
      <w:pPr>
        <w:spacing w:line="276" w:lineRule="auto"/>
        <w:rPr>
          <w:rFonts w:cs="Arial"/>
          <w:sz w:val="20"/>
          <w:szCs w:val="20"/>
        </w:rPr>
      </w:pPr>
      <w:r w:rsidRPr="00BB65ED">
        <w:rPr>
          <w:rFonts w:cs="Arial"/>
          <w:b/>
          <w:bCs/>
          <w:sz w:val="20"/>
          <w:szCs w:val="20"/>
        </w:rPr>
        <w:t>Long Term Care Program</w:t>
      </w:r>
      <w:r w:rsidRPr="00BB65ED">
        <w:rPr>
          <w:rFonts w:cs="Arial"/>
          <w:sz w:val="20"/>
          <w:szCs w:val="20"/>
        </w:rPr>
        <w:t xml:space="preserve"> - A variety of services that help people with health or personal needs and activities of daily living over a period of time. Long-term care can be provided at home, in the community, or in various types of facilities, including nursing homes and assisted living facilities.</w:t>
      </w:r>
    </w:p>
    <w:p w14:paraId="4222CDD8" w14:textId="54996197" w:rsidR="2BC9CA2B" w:rsidRPr="00BB65ED" w:rsidRDefault="2BC9CA2B" w:rsidP="2BC9CA2B">
      <w:pPr>
        <w:spacing w:line="276" w:lineRule="auto"/>
        <w:rPr>
          <w:rFonts w:cs="Arial"/>
          <w:b/>
          <w:bCs/>
          <w:sz w:val="20"/>
          <w:szCs w:val="20"/>
        </w:rPr>
      </w:pPr>
    </w:p>
    <w:p w14:paraId="4A688AC7" w14:textId="0B10F6A4" w:rsidR="00BC1F9E" w:rsidRPr="00BB65ED" w:rsidRDefault="00BC1F9E" w:rsidP="2BC9CA2B">
      <w:pPr>
        <w:spacing w:line="276" w:lineRule="auto"/>
        <w:rPr>
          <w:rFonts w:cs="Arial"/>
          <w:sz w:val="20"/>
          <w:szCs w:val="20"/>
        </w:rPr>
      </w:pPr>
      <w:r w:rsidRPr="00BB65ED">
        <w:rPr>
          <w:rFonts w:cs="Arial"/>
          <w:b/>
          <w:bCs/>
          <w:sz w:val="20"/>
          <w:szCs w:val="20"/>
        </w:rPr>
        <w:t xml:space="preserve">Long-Term Services and Supports (LTSS) </w:t>
      </w:r>
      <w:r w:rsidRPr="00BB65ED">
        <w:rPr>
          <w:rFonts w:cs="Arial"/>
          <w:sz w:val="20"/>
          <w:szCs w:val="20"/>
        </w:rPr>
        <w:t>- Services and supports provided to individuals of all ages who have functional limitations and/or chronic illnesses that have the primary purpose of supporting the ability of the beneficiary to live or work in the setting of their choice, which may include the individual's home, a worksite, a provider-owned or controlled residential setting, a nursing facility, or other institutional setting [42 CFR 438.2].</w:t>
      </w:r>
    </w:p>
    <w:p w14:paraId="3ABFC558" w14:textId="3C762EC8" w:rsidR="2BC9CA2B" w:rsidRPr="00BB65ED" w:rsidRDefault="2BC9CA2B" w:rsidP="2BC9CA2B">
      <w:pPr>
        <w:spacing w:line="276" w:lineRule="auto"/>
        <w:rPr>
          <w:rFonts w:cs="Arial"/>
          <w:b/>
          <w:bCs/>
          <w:sz w:val="20"/>
          <w:szCs w:val="20"/>
        </w:rPr>
      </w:pPr>
    </w:p>
    <w:p w14:paraId="27A0CAE9" w14:textId="77777777" w:rsidR="00BC1F9E" w:rsidRPr="00BB65ED" w:rsidRDefault="00BC1F9E" w:rsidP="2BC9CA2B">
      <w:pPr>
        <w:spacing w:line="276" w:lineRule="auto"/>
        <w:rPr>
          <w:rFonts w:cs="Arial"/>
          <w:sz w:val="20"/>
          <w:szCs w:val="20"/>
        </w:rPr>
      </w:pPr>
      <w:r w:rsidRPr="00BB65ED">
        <w:rPr>
          <w:rFonts w:cs="Arial"/>
          <w:b/>
          <w:bCs/>
          <w:sz w:val="20"/>
          <w:szCs w:val="20"/>
        </w:rPr>
        <w:t>Managed Care</w:t>
      </w:r>
      <w:r w:rsidRPr="00BB65ED">
        <w:rPr>
          <w:rFonts w:cs="Arial"/>
          <w:sz w:val="20"/>
          <w:szCs w:val="20"/>
        </w:rPr>
        <w:t xml:space="preserve"> - An arrangement whereby a single provider or organization oversees the overall care of a patient to ensure cost-efficient quality health care to its members.</w:t>
      </w:r>
    </w:p>
    <w:p w14:paraId="5BAFF956" w14:textId="685D0B33" w:rsidR="2BC9CA2B" w:rsidRPr="00BB65ED" w:rsidRDefault="2BC9CA2B" w:rsidP="2BC9CA2B">
      <w:pPr>
        <w:spacing w:line="276" w:lineRule="auto"/>
        <w:rPr>
          <w:rFonts w:cs="Arial"/>
          <w:b/>
          <w:bCs/>
          <w:sz w:val="20"/>
          <w:szCs w:val="20"/>
        </w:rPr>
      </w:pPr>
    </w:p>
    <w:p w14:paraId="5E952595" w14:textId="642CEB52" w:rsidR="00BC1F9E" w:rsidRPr="00BB65ED" w:rsidRDefault="1212C3CF" w:rsidP="2BC9CA2B">
      <w:pPr>
        <w:spacing w:line="276" w:lineRule="auto"/>
        <w:rPr>
          <w:rFonts w:cs="Arial"/>
          <w:sz w:val="20"/>
          <w:szCs w:val="20"/>
        </w:rPr>
      </w:pPr>
      <w:r w:rsidRPr="00BB65ED">
        <w:rPr>
          <w:rFonts w:cs="Arial"/>
          <w:b/>
          <w:bCs/>
          <w:sz w:val="20"/>
          <w:szCs w:val="20"/>
        </w:rPr>
        <w:t xml:space="preserve">Managed Care </w:t>
      </w:r>
      <w:r w:rsidR="7DCA98EC" w:rsidRPr="00BB65ED">
        <w:rPr>
          <w:rFonts w:cs="Arial"/>
          <w:b/>
          <w:bCs/>
          <w:sz w:val="20"/>
          <w:szCs w:val="20"/>
        </w:rPr>
        <w:t xml:space="preserve">Organization </w:t>
      </w:r>
      <w:r w:rsidRPr="00BB65ED">
        <w:rPr>
          <w:rFonts w:cs="Arial"/>
          <w:b/>
          <w:bCs/>
          <w:sz w:val="20"/>
          <w:szCs w:val="20"/>
        </w:rPr>
        <w:t>(MC</w:t>
      </w:r>
      <w:r w:rsidR="0B4161FF" w:rsidRPr="00BB65ED">
        <w:rPr>
          <w:rFonts w:cs="Arial"/>
          <w:b/>
          <w:bCs/>
          <w:sz w:val="20"/>
          <w:szCs w:val="20"/>
        </w:rPr>
        <w:t>O</w:t>
      </w:r>
      <w:r w:rsidRPr="00BB65ED">
        <w:rPr>
          <w:rFonts w:cs="Arial"/>
          <w:b/>
          <w:bCs/>
          <w:sz w:val="20"/>
          <w:szCs w:val="20"/>
        </w:rPr>
        <w:t>)</w:t>
      </w:r>
      <w:r w:rsidRPr="00BB65ED">
        <w:rPr>
          <w:rFonts w:cs="Arial"/>
          <w:sz w:val="20"/>
          <w:szCs w:val="20"/>
        </w:rPr>
        <w:t xml:space="preserve"> - Organization contracted with the </w:t>
      </w:r>
      <w:r w:rsidR="007E4C04" w:rsidRPr="00BB65ED">
        <w:rPr>
          <w:rFonts w:cs="Arial"/>
          <w:sz w:val="20"/>
          <w:szCs w:val="20"/>
        </w:rPr>
        <w:t>S</w:t>
      </w:r>
      <w:r w:rsidRPr="00BB65ED">
        <w:rPr>
          <w:rFonts w:cs="Arial"/>
          <w:sz w:val="20"/>
          <w:szCs w:val="20"/>
        </w:rPr>
        <w:t>tate of Indiana for this contract that meets all applicable requirements of Medicaid managed care organizations under Sections 1903(m) and 1932 of the Social Security Act, as well as the implementing regulations set forth in 42 CFR 438, and IC 12-15 as may be amended.</w:t>
      </w:r>
    </w:p>
    <w:p w14:paraId="37FA627C" w14:textId="0A90561A" w:rsidR="2BC9CA2B" w:rsidRPr="00BB65ED" w:rsidRDefault="2BC9CA2B" w:rsidP="2BC9CA2B">
      <w:pPr>
        <w:spacing w:line="276" w:lineRule="auto"/>
        <w:rPr>
          <w:rFonts w:cs="Arial"/>
          <w:b/>
          <w:bCs/>
          <w:sz w:val="20"/>
          <w:szCs w:val="20"/>
        </w:rPr>
      </w:pPr>
    </w:p>
    <w:p w14:paraId="1ACFB646" w14:textId="77777777" w:rsidR="00BC1F9E" w:rsidRPr="00BB65ED" w:rsidRDefault="00BC1F9E" w:rsidP="2BC9CA2B">
      <w:pPr>
        <w:spacing w:line="276" w:lineRule="auto"/>
        <w:rPr>
          <w:rFonts w:cs="Arial"/>
        </w:rPr>
      </w:pPr>
      <w:r w:rsidRPr="00BB65ED">
        <w:rPr>
          <w:rFonts w:cs="Arial"/>
          <w:b/>
          <w:bCs/>
          <w:sz w:val="20"/>
          <w:szCs w:val="20"/>
        </w:rPr>
        <w:t xml:space="preserve">Managed Care Program </w:t>
      </w:r>
      <w:r w:rsidRPr="00BB65ED">
        <w:rPr>
          <w:rFonts w:cs="Arial"/>
          <w:sz w:val="20"/>
          <w:szCs w:val="20"/>
        </w:rPr>
        <w:t>- A managed care delivery system operated by a State as authorized under section 1915(a), 1915(b), 1932(a), or 1115(a) of the Social Security Act [42 CFR 438.2].</w:t>
      </w:r>
    </w:p>
    <w:p w14:paraId="3126E5F2" w14:textId="274CA30B" w:rsidR="2BC9CA2B" w:rsidRPr="00BB65ED" w:rsidRDefault="2BC9CA2B" w:rsidP="2BC9CA2B">
      <w:pPr>
        <w:spacing w:line="276" w:lineRule="auto"/>
        <w:rPr>
          <w:rFonts w:cs="Arial"/>
          <w:b/>
          <w:bCs/>
          <w:sz w:val="20"/>
          <w:szCs w:val="20"/>
        </w:rPr>
      </w:pPr>
    </w:p>
    <w:p w14:paraId="0D7F5FB5" w14:textId="6E41EB6E" w:rsidR="1BAC9F85" w:rsidRPr="00BB65ED" w:rsidRDefault="1BAC9F85" w:rsidP="2BC9CA2B">
      <w:pPr>
        <w:spacing w:line="276" w:lineRule="auto"/>
        <w:rPr>
          <w:rFonts w:cs="Arial"/>
          <w:sz w:val="20"/>
          <w:szCs w:val="20"/>
        </w:rPr>
      </w:pPr>
      <w:r w:rsidRPr="00BB65ED">
        <w:rPr>
          <w:rFonts w:cs="Arial"/>
          <w:b/>
          <w:bCs/>
          <w:sz w:val="20"/>
          <w:szCs w:val="20"/>
        </w:rPr>
        <w:t xml:space="preserve">Managed Long-Term Services and Supports (MLTSS) </w:t>
      </w:r>
      <w:r w:rsidRPr="00BB65ED">
        <w:rPr>
          <w:rFonts w:cs="Arial"/>
          <w:sz w:val="20"/>
          <w:szCs w:val="20"/>
        </w:rPr>
        <w:t>- The delivery of long-term services and supports through capitated Medicaid managed care programs.</w:t>
      </w:r>
    </w:p>
    <w:p w14:paraId="65801F67" w14:textId="396896B0" w:rsidR="2BC9CA2B" w:rsidRPr="00BB65ED" w:rsidRDefault="2BC9CA2B" w:rsidP="2BC9CA2B">
      <w:pPr>
        <w:spacing w:line="276" w:lineRule="auto"/>
        <w:rPr>
          <w:rFonts w:cs="Arial"/>
          <w:b/>
          <w:bCs/>
          <w:sz w:val="20"/>
          <w:szCs w:val="20"/>
        </w:rPr>
      </w:pPr>
    </w:p>
    <w:p w14:paraId="2D90598C" w14:textId="77777777" w:rsidR="00BC1F9E" w:rsidRPr="00BB65ED" w:rsidRDefault="00BC1F9E" w:rsidP="2BC9CA2B">
      <w:pPr>
        <w:spacing w:line="276" w:lineRule="auto"/>
        <w:rPr>
          <w:rFonts w:cs="Arial"/>
          <w:sz w:val="20"/>
          <w:szCs w:val="20"/>
        </w:rPr>
      </w:pPr>
      <w:r w:rsidRPr="00BB65ED">
        <w:rPr>
          <w:rFonts w:cs="Arial"/>
          <w:b/>
          <w:bCs/>
          <w:sz w:val="20"/>
          <w:szCs w:val="20"/>
        </w:rPr>
        <w:t>Mandated or Required Services</w:t>
      </w:r>
      <w:r w:rsidRPr="00BB65ED">
        <w:rPr>
          <w:rFonts w:cs="Arial"/>
          <w:sz w:val="20"/>
          <w:szCs w:val="20"/>
        </w:rPr>
        <w:t xml:space="preserve"> - Services a state is required to offer to categorically needy clients under a state Medicaid plan (medically needy clients may be offered a more restrictive service package). </w:t>
      </w:r>
      <w:r w:rsidRPr="00BB65ED">
        <w:rPr>
          <w:rFonts w:cs="Arial"/>
          <w:sz w:val="20"/>
          <w:szCs w:val="20"/>
        </w:rPr>
        <w:lastRenderedPageBreak/>
        <w:t>Mandated services include the following: hospital, nursing facility care (21 and over), home health care, family planning, physician, nurse midwives, dental (medical/surgical), rural health clinics, certain nurse practitioners, federally qualified health centers, renal dialysis services, EPSDT (under age 21), and medical transportation.</w:t>
      </w:r>
    </w:p>
    <w:p w14:paraId="333767C1" w14:textId="6F6B9ABB" w:rsidR="2BC9CA2B" w:rsidRPr="00BB65ED" w:rsidRDefault="2BC9CA2B" w:rsidP="2BC9CA2B">
      <w:pPr>
        <w:spacing w:line="276" w:lineRule="auto"/>
        <w:rPr>
          <w:rFonts w:cs="Arial"/>
          <w:b/>
          <w:bCs/>
          <w:sz w:val="20"/>
          <w:szCs w:val="20"/>
        </w:rPr>
      </w:pPr>
    </w:p>
    <w:p w14:paraId="15C81997" w14:textId="77777777" w:rsidR="00BC1F9E" w:rsidRPr="00BB65ED" w:rsidRDefault="00BC1F9E" w:rsidP="2BC9CA2B">
      <w:pPr>
        <w:spacing w:line="276" w:lineRule="auto"/>
        <w:rPr>
          <w:rFonts w:cs="Arial"/>
          <w:sz w:val="20"/>
          <w:szCs w:val="20"/>
        </w:rPr>
      </w:pPr>
      <w:r w:rsidRPr="00BB65ED">
        <w:rPr>
          <w:rFonts w:cs="Arial"/>
          <w:b/>
          <w:bCs/>
          <w:sz w:val="20"/>
          <w:szCs w:val="20"/>
        </w:rPr>
        <w:t>Mandatory Report State</w:t>
      </w:r>
      <w:r w:rsidRPr="00BB65ED">
        <w:rPr>
          <w:rFonts w:cs="Arial"/>
          <w:sz w:val="20"/>
          <w:szCs w:val="20"/>
        </w:rPr>
        <w:t xml:space="preserve"> - Indiana mandatory reporting law that establishes a legal, enforceable duty for those who have contact with vulnerable populations to report suspected neglect, battery, or exploitation of an endangered adult to an APS unit or law enforcement. All reports are secured and kept confidential.</w:t>
      </w:r>
    </w:p>
    <w:p w14:paraId="08FA3EB9" w14:textId="66DCA8FE" w:rsidR="2BC9CA2B" w:rsidRPr="00BB65ED" w:rsidRDefault="2BC9CA2B" w:rsidP="2BC9CA2B">
      <w:pPr>
        <w:spacing w:line="276" w:lineRule="auto"/>
        <w:rPr>
          <w:rFonts w:cs="Arial"/>
          <w:b/>
          <w:bCs/>
          <w:sz w:val="20"/>
          <w:szCs w:val="20"/>
        </w:rPr>
      </w:pPr>
    </w:p>
    <w:p w14:paraId="388A8581" w14:textId="77777777" w:rsidR="00BC1F9E" w:rsidRPr="00BB65ED" w:rsidRDefault="00BC1F9E" w:rsidP="2BC9CA2B">
      <w:pPr>
        <w:spacing w:line="276" w:lineRule="auto"/>
        <w:rPr>
          <w:rFonts w:cs="Arial"/>
          <w:sz w:val="20"/>
          <w:szCs w:val="20"/>
        </w:rPr>
      </w:pPr>
      <w:r w:rsidRPr="00BB65ED">
        <w:rPr>
          <w:rFonts w:cs="Arial"/>
          <w:b/>
          <w:bCs/>
          <w:sz w:val="20"/>
          <w:szCs w:val="20"/>
        </w:rPr>
        <w:t>Marketing</w:t>
      </w:r>
      <w:r w:rsidRPr="00BB65ED">
        <w:rPr>
          <w:rFonts w:cs="Arial"/>
          <w:sz w:val="20"/>
          <w:szCs w:val="20"/>
        </w:rPr>
        <w:t xml:space="preserve"> - Any communication or activity from the Contractor to a Medicaid beneficiary who is not enrolled in that entity, that can reasonably be interpreted as intended to influence the beneficiary to enroll in that Contractor’s Medicaid product, or either to not enroll in or to disenroll from another Contractor’s Medicaid product. </w:t>
      </w:r>
    </w:p>
    <w:p w14:paraId="04C97AFA" w14:textId="16E6EA2E" w:rsidR="2BC9CA2B" w:rsidRPr="00BB65ED" w:rsidRDefault="2BC9CA2B" w:rsidP="2BC9CA2B">
      <w:pPr>
        <w:spacing w:line="276" w:lineRule="auto"/>
        <w:rPr>
          <w:rFonts w:cs="Arial"/>
          <w:b/>
          <w:bCs/>
          <w:sz w:val="20"/>
          <w:szCs w:val="20"/>
        </w:rPr>
      </w:pPr>
    </w:p>
    <w:p w14:paraId="353082ED" w14:textId="425D802A" w:rsidR="00BC1F9E" w:rsidRPr="00BB65ED" w:rsidRDefault="1212C3CF" w:rsidP="2BC9CA2B">
      <w:pPr>
        <w:spacing w:line="276" w:lineRule="auto"/>
        <w:rPr>
          <w:rFonts w:cs="Arial"/>
          <w:sz w:val="20"/>
          <w:szCs w:val="20"/>
        </w:rPr>
      </w:pPr>
      <w:r w:rsidRPr="00BB65ED">
        <w:rPr>
          <w:rFonts w:cs="Arial"/>
          <w:b/>
          <w:bCs/>
          <w:sz w:val="20"/>
          <w:szCs w:val="20"/>
        </w:rPr>
        <w:t>Marketing Materials</w:t>
      </w:r>
      <w:r w:rsidRPr="00BB65ED">
        <w:rPr>
          <w:rFonts w:cs="Arial"/>
          <w:sz w:val="20"/>
          <w:szCs w:val="20"/>
        </w:rPr>
        <w:t xml:space="preserve"> - Materials that (1) are produced in any medium, by or on behalf of a Contractor; and (2) can reasonably be interpreted as intended to market the Contractor to potential enrollees. [42 CFR 438.104(a)]</w:t>
      </w:r>
    </w:p>
    <w:p w14:paraId="5DA1F42A" w14:textId="4FFB4F76" w:rsidR="2BC9CA2B" w:rsidRPr="00BB65ED" w:rsidRDefault="2BC9CA2B" w:rsidP="2BC9CA2B">
      <w:pPr>
        <w:spacing w:line="276" w:lineRule="auto"/>
        <w:rPr>
          <w:rFonts w:cs="Arial"/>
          <w:b/>
          <w:bCs/>
          <w:sz w:val="20"/>
          <w:szCs w:val="20"/>
        </w:rPr>
      </w:pPr>
    </w:p>
    <w:p w14:paraId="28D3CE90" w14:textId="3AF454A5" w:rsidR="7A4432FB" w:rsidRPr="00BB65ED" w:rsidRDefault="7A4432FB" w:rsidP="2BC9CA2B">
      <w:pPr>
        <w:spacing w:line="276" w:lineRule="auto"/>
        <w:rPr>
          <w:rFonts w:cs="Arial"/>
        </w:rPr>
      </w:pPr>
      <w:r w:rsidRPr="00BB65ED">
        <w:rPr>
          <w:rFonts w:cs="Arial"/>
          <w:b/>
          <w:bCs/>
          <w:sz w:val="20"/>
          <w:szCs w:val="20"/>
        </w:rPr>
        <w:t>Material Change to Operations</w:t>
      </w:r>
      <w:r w:rsidRPr="00BB65ED">
        <w:rPr>
          <w:rFonts w:cs="Arial"/>
          <w:sz w:val="20"/>
          <w:szCs w:val="20"/>
        </w:rPr>
        <w:t xml:space="preserve"> - </w:t>
      </w:r>
      <w:r w:rsidR="3D6E4B83" w:rsidRPr="00BB65ED">
        <w:rPr>
          <w:rFonts w:cs="Arial"/>
          <w:sz w:val="20"/>
          <w:szCs w:val="20"/>
        </w:rPr>
        <w:t>A</w:t>
      </w:r>
      <w:r w:rsidRPr="00BB65ED">
        <w:rPr>
          <w:rFonts w:eastAsia="Arial" w:cs="Arial"/>
          <w:sz w:val="20"/>
          <w:szCs w:val="20"/>
        </w:rPr>
        <w:t xml:space="preserve">ny change in overall business operations, such as policy, process or protocol which affects, or can reasonably be expected to affect the Contractor’s membership or provider network. </w:t>
      </w:r>
    </w:p>
    <w:p w14:paraId="2A56BFB8" w14:textId="7E546AE8" w:rsidR="2BC9CA2B" w:rsidRPr="00BB65ED" w:rsidRDefault="2BC9CA2B" w:rsidP="2BC9CA2B">
      <w:pPr>
        <w:spacing w:line="276" w:lineRule="auto"/>
        <w:rPr>
          <w:rFonts w:eastAsia="Arial" w:cs="Arial"/>
          <w:sz w:val="20"/>
          <w:szCs w:val="20"/>
        </w:rPr>
      </w:pPr>
    </w:p>
    <w:p w14:paraId="211B8881" w14:textId="5ADE29BA" w:rsidR="00BC1F9E" w:rsidRPr="00BB65ED" w:rsidRDefault="1212C3CF" w:rsidP="2BC9CA2B">
      <w:pPr>
        <w:spacing w:line="276" w:lineRule="auto"/>
        <w:rPr>
          <w:rFonts w:cs="Arial"/>
          <w:sz w:val="20"/>
          <w:szCs w:val="20"/>
        </w:rPr>
      </w:pPr>
      <w:r w:rsidRPr="00BB65ED">
        <w:rPr>
          <w:rFonts w:cs="Arial"/>
          <w:b/>
          <w:bCs/>
          <w:sz w:val="20"/>
          <w:szCs w:val="20"/>
        </w:rPr>
        <w:t>MC</w:t>
      </w:r>
      <w:r w:rsidR="76A5B33D" w:rsidRPr="00BB65ED">
        <w:rPr>
          <w:rFonts w:cs="Arial"/>
          <w:b/>
          <w:bCs/>
          <w:sz w:val="20"/>
          <w:szCs w:val="20"/>
        </w:rPr>
        <w:t>O</w:t>
      </w:r>
      <w:r w:rsidRPr="00BB65ED">
        <w:rPr>
          <w:rFonts w:cs="Arial"/>
          <w:b/>
          <w:bCs/>
          <w:sz w:val="20"/>
          <w:szCs w:val="20"/>
        </w:rPr>
        <w:t xml:space="preserve"> Reporting Manual</w:t>
      </w:r>
      <w:r w:rsidRPr="00BB65ED">
        <w:rPr>
          <w:rFonts w:cs="Arial"/>
          <w:sz w:val="20"/>
          <w:szCs w:val="20"/>
        </w:rPr>
        <w:t xml:space="preserve"> - Office of Medica</w:t>
      </w:r>
      <w:r w:rsidR="1C2F28BB" w:rsidRPr="00BB65ED">
        <w:rPr>
          <w:rFonts w:cs="Arial"/>
          <w:sz w:val="20"/>
          <w:szCs w:val="20"/>
        </w:rPr>
        <w:t>id</w:t>
      </w:r>
      <w:r w:rsidRPr="00BB65ED">
        <w:rPr>
          <w:rFonts w:cs="Arial"/>
          <w:sz w:val="20"/>
          <w:szCs w:val="20"/>
        </w:rPr>
        <w:t xml:space="preserve"> Policy and Planning (OMPP) instructions and specifications for managed care </w:t>
      </w:r>
      <w:r w:rsidR="13A0A570" w:rsidRPr="00BB65ED">
        <w:rPr>
          <w:rFonts w:cs="Arial"/>
          <w:sz w:val="20"/>
          <w:szCs w:val="20"/>
        </w:rPr>
        <w:t xml:space="preserve">organizations </w:t>
      </w:r>
      <w:r w:rsidRPr="00BB65ED">
        <w:rPr>
          <w:rFonts w:cs="Arial"/>
          <w:sz w:val="20"/>
          <w:szCs w:val="20"/>
        </w:rPr>
        <w:t>(MC</w:t>
      </w:r>
      <w:r w:rsidR="6352E29E" w:rsidRPr="00BB65ED">
        <w:rPr>
          <w:rFonts w:cs="Arial"/>
          <w:sz w:val="20"/>
          <w:szCs w:val="20"/>
        </w:rPr>
        <w:t>O</w:t>
      </w:r>
      <w:r w:rsidRPr="00BB65ED">
        <w:rPr>
          <w:rFonts w:cs="Arial"/>
          <w:sz w:val="20"/>
          <w:szCs w:val="20"/>
        </w:rPr>
        <w:t>s) to submit the reports that comprise the Contractor’s Reporting.</w:t>
      </w:r>
    </w:p>
    <w:p w14:paraId="3EDC93BC" w14:textId="77B67B56" w:rsidR="2BC9CA2B" w:rsidRPr="00BB65ED" w:rsidRDefault="2BC9CA2B" w:rsidP="2BC9CA2B">
      <w:pPr>
        <w:spacing w:line="276" w:lineRule="auto"/>
        <w:rPr>
          <w:rFonts w:cs="Arial"/>
          <w:b/>
          <w:bCs/>
          <w:sz w:val="20"/>
          <w:szCs w:val="20"/>
        </w:rPr>
      </w:pPr>
    </w:p>
    <w:p w14:paraId="7D4137C3" w14:textId="26B77C5A" w:rsidR="410AA3CA" w:rsidRPr="00BB65ED" w:rsidRDefault="410AA3CA" w:rsidP="2BC9CA2B">
      <w:pPr>
        <w:spacing w:line="276" w:lineRule="auto"/>
        <w:rPr>
          <w:rFonts w:cs="Arial"/>
          <w:sz w:val="20"/>
          <w:szCs w:val="20"/>
        </w:rPr>
      </w:pPr>
      <w:r w:rsidRPr="00BB65ED">
        <w:rPr>
          <w:rFonts w:cs="Arial"/>
          <w:b/>
          <w:bCs/>
          <w:sz w:val="20"/>
          <w:szCs w:val="20"/>
        </w:rPr>
        <w:t>M.E.D. Works</w:t>
      </w:r>
      <w:r w:rsidRPr="00BB65ED">
        <w:rPr>
          <w:rFonts w:cs="Arial"/>
          <w:sz w:val="20"/>
          <w:szCs w:val="20"/>
        </w:rPr>
        <w:t xml:space="preserve"> - An Indiana program to provide Medicaid coverage to working individuals with disabilities who otherwise would lose or be ineligible for Medicaid coverage. It has separate eligibility requirements and a recipient premium structure based on a sliding fee scale for those individuals with disabilities who work.</w:t>
      </w:r>
    </w:p>
    <w:p w14:paraId="4DBC8591" w14:textId="28206DC2" w:rsidR="2BC9CA2B" w:rsidRPr="00BB65ED" w:rsidRDefault="2BC9CA2B" w:rsidP="2BC9CA2B">
      <w:pPr>
        <w:spacing w:line="276" w:lineRule="auto"/>
        <w:rPr>
          <w:rFonts w:cs="Arial"/>
          <w:b/>
          <w:bCs/>
          <w:sz w:val="20"/>
          <w:szCs w:val="20"/>
        </w:rPr>
      </w:pPr>
    </w:p>
    <w:p w14:paraId="38507E80" w14:textId="77777777" w:rsidR="00BC1F9E" w:rsidRPr="00BB65ED" w:rsidRDefault="00BC1F9E" w:rsidP="2BC9CA2B">
      <w:pPr>
        <w:spacing w:line="276" w:lineRule="auto"/>
        <w:rPr>
          <w:rFonts w:cs="Arial"/>
          <w:sz w:val="20"/>
          <w:szCs w:val="20"/>
        </w:rPr>
      </w:pPr>
      <w:r w:rsidRPr="00BB65ED">
        <w:rPr>
          <w:rFonts w:cs="Arial"/>
          <w:b/>
          <w:bCs/>
          <w:sz w:val="20"/>
          <w:szCs w:val="20"/>
        </w:rPr>
        <w:t>Medicaid</w:t>
      </w:r>
      <w:r w:rsidRPr="00BB65ED">
        <w:rPr>
          <w:rFonts w:cs="Arial"/>
          <w:sz w:val="20"/>
          <w:szCs w:val="20"/>
        </w:rPr>
        <w:t xml:space="preserve"> - A Federal/State program authorized by Title XIX of the Social Security Act, as amended. </w:t>
      </w:r>
    </w:p>
    <w:p w14:paraId="07C81BFE" w14:textId="6D918FB2" w:rsidR="2BC9CA2B" w:rsidRPr="00BB65ED" w:rsidRDefault="2BC9CA2B" w:rsidP="2BC9CA2B">
      <w:pPr>
        <w:spacing w:line="276" w:lineRule="auto"/>
        <w:rPr>
          <w:rFonts w:cs="Arial"/>
          <w:b/>
          <w:bCs/>
          <w:sz w:val="20"/>
          <w:szCs w:val="20"/>
        </w:rPr>
      </w:pPr>
    </w:p>
    <w:p w14:paraId="0311D2D7" w14:textId="77777777" w:rsidR="00BC1F9E" w:rsidRPr="00BB65ED" w:rsidRDefault="00BC1F9E" w:rsidP="2BC9CA2B">
      <w:pPr>
        <w:spacing w:line="276" w:lineRule="auto"/>
        <w:rPr>
          <w:rFonts w:cs="Arial"/>
          <w:sz w:val="20"/>
          <w:szCs w:val="20"/>
        </w:rPr>
      </w:pPr>
      <w:r w:rsidRPr="00BB65ED">
        <w:rPr>
          <w:rFonts w:cs="Arial"/>
          <w:b/>
          <w:bCs/>
          <w:sz w:val="20"/>
          <w:szCs w:val="20"/>
        </w:rPr>
        <w:t>Medicaid Buy-In</w:t>
      </w:r>
      <w:r w:rsidRPr="00BB65ED">
        <w:rPr>
          <w:rFonts w:cs="Arial"/>
          <w:sz w:val="20"/>
          <w:szCs w:val="20"/>
        </w:rPr>
        <w:t xml:space="preserve"> - This is an optional Medicaid program that allows individuals with a disability who work to retain Medicaid coverage. Individuals may pay a premium on a sliding fee scale based on their income. In Indiana, this program is called M.E.D. Works.</w:t>
      </w:r>
    </w:p>
    <w:p w14:paraId="14F95858" w14:textId="75E6EE14" w:rsidR="2BC9CA2B" w:rsidRPr="00BB65ED" w:rsidRDefault="2BC9CA2B" w:rsidP="2BC9CA2B">
      <w:pPr>
        <w:spacing w:line="276" w:lineRule="auto"/>
        <w:rPr>
          <w:rFonts w:cs="Arial"/>
          <w:b/>
          <w:bCs/>
          <w:sz w:val="20"/>
          <w:szCs w:val="20"/>
        </w:rPr>
      </w:pPr>
    </w:p>
    <w:p w14:paraId="5DD22984" w14:textId="77777777" w:rsidR="00BC1F9E" w:rsidRPr="00BB65ED" w:rsidRDefault="00BC1F9E" w:rsidP="2BC9CA2B">
      <w:pPr>
        <w:spacing w:line="276" w:lineRule="auto"/>
        <w:rPr>
          <w:rFonts w:cs="Arial"/>
          <w:sz w:val="20"/>
          <w:szCs w:val="20"/>
        </w:rPr>
      </w:pPr>
      <w:r w:rsidRPr="00BB65ED">
        <w:rPr>
          <w:rFonts w:cs="Arial"/>
          <w:b/>
          <w:bCs/>
          <w:sz w:val="20"/>
          <w:szCs w:val="20"/>
        </w:rPr>
        <w:t>Medicaid-Covered Service</w:t>
      </w:r>
      <w:r w:rsidRPr="00BB65ED">
        <w:rPr>
          <w:rFonts w:cs="Arial"/>
          <w:sz w:val="20"/>
          <w:szCs w:val="20"/>
        </w:rPr>
        <w:t xml:space="preserve"> - A service provided or authorized by a Medicaid provider for a Medicaid enrollee for which payment is available under the Medicaid program. A list of covered services is referenced in IC 12-15-5-1.</w:t>
      </w:r>
    </w:p>
    <w:p w14:paraId="0B379D30" w14:textId="0EAA7AE3" w:rsidR="2BC9CA2B" w:rsidRPr="00BB65ED" w:rsidRDefault="2BC9CA2B" w:rsidP="2BC9CA2B">
      <w:pPr>
        <w:spacing w:line="276" w:lineRule="auto"/>
        <w:rPr>
          <w:rFonts w:cs="Arial"/>
          <w:b/>
          <w:bCs/>
          <w:sz w:val="20"/>
          <w:szCs w:val="20"/>
        </w:rPr>
      </w:pPr>
    </w:p>
    <w:p w14:paraId="628F9B9F" w14:textId="77777777" w:rsidR="00BC1F9E" w:rsidRPr="00BB65ED" w:rsidRDefault="00BC1F9E" w:rsidP="2BC9CA2B">
      <w:pPr>
        <w:spacing w:line="276" w:lineRule="auto"/>
        <w:rPr>
          <w:rFonts w:cs="Arial"/>
          <w:sz w:val="20"/>
          <w:szCs w:val="20"/>
        </w:rPr>
      </w:pPr>
      <w:r w:rsidRPr="00BB65ED">
        <w:rPr>
          <w:rFonts w:cs="Arial"/>
          <w:b/>
          <w:bCs/>
          <w:sz w:val="20"/>
          <w:szCs w:val="20"/>
        </w:rPr>
        <w:t>Medicaid Managed Care Regulations</w:t>
      </w:r>
      <w:r w:rsidRPr="00BB65ED">
        <w:rPr>
          <w:rFonts w:cs="Arial"/>
          <w:sz w:val="20"/>
          <w:szCs w:val="20"/>
        </w:rPr>
        <w:t xml:space="preserve"> - The Federal law mandating, in part, that states ensure the accessibility and delivery of quality health care by their managed care Contractors. These regulations were promulgated pursuant to the Balanced Budget Act (BBA) of 1997.</w:t>
      </w:r>
    </w:p>
    <w:p w14:paraId="036B11E9" w14:textId="63FB8DBE" w:rsidR="2BC9CA2B" w:rsidRPr="00BB65ED" w:rsidRDefault="2BC9CA2B" w:rsidP="2BC9CA2B">
      <w:pPr>
        <w:spacing w:line="276" w:lineRule="auto"/>
        <w:rPr>
          <w:rFonts w:cs="Arial"/>
          <w:b/>
          <w:bCs/>
          <w:sz w:val="20"/>
          <w:szCs w:val="20"/>
        </w:rPr>
      </w:pPr>
    </w:p>
    <w:p w14:paraId="3A521E78" w14:textId="77777777" w:rsidR="00BC1F9E" w:rsidRPr="00BB65ED" w:rsidRDefault="00BC1F9E" w:rsidP="2BC9CA2B">
      <w:pPr>
        <w:spacing w:line="276" w:lineRule="auto"/>
        <w:rPr>
          <w:rFonts w:cs="Arial"/>
          <w:b/>
          <w:bCs/>
          <w:sz w:val="20"/>
          <w:szCs w:val="20"/>
        </w:rPr>
      </w:pPr>
      <w:r w:rsidRPr="00BB65ED">
        <w:rPr>
          <w:rFonts w:cs="Arial"/>
          <w:b/>
          <w:bCs/>
          <w:sz w:val="20"/>
          <w:szCs w:val="20"/>
        </w:rPr>
        <w:t>Medicaid-Medicare eligible</w:t>
      </w:r>
      <w:r w:rsidRPr="00BB65ED">
        <w:rPr>
          <w:rFonts w:cs="Arial"/>
          <w:sz w:val="20"/>
          <w:szCs w:val="20"/>
        </w:rPr>
        <w:t xml:space="preserve"> - Also called Dual Eligible - Member who is eligible for benefits under both Medicaid and Medicare; also called dually eligible. Members in this category are bought-in for Part B coverage of the Medicare Program by the Medicaid Program.</w:t>
      </w:r>
      <w:r w:rsidRPr="00BB65ED">
        <w:rPr>
          <w:rFonts w:cs="Arial"/>
          <w:b/>
          <w:bCs/>
          <w:sz w:val="20"/>
          <w:szCs w:val="20"/>
        </w:rPr>
        <w:t xml:space="preserve"> </w:t>
      </w:r>
    </w:p>
    <w:p w14:paraId="52A79A1F" w14:textId="5C256424" w:rsidR="2BC9CA2B" w:rsidRPr="00BB65ED" w:rsidRDefault="2BC9CA2B" w:rsidP="2BC9CA2B">
      <w:pPr>
        <w:spacing w:line="276" w:lineRule="auto"/>
        <w:rPr>
          <w:rFonts w:cs="Arial"/>
          <w:b/>
          <w:bCs/>
          <w:sz w:val="20"/>
          <w:szCs w:val="20"/>
        </w:rPr>
      </w:pPr>
    </w:p>
    <w:p w14:paraId="7B67B729" w14:textId="77777777" w:rsidR="00BC1F9E" w:rsidRPr="00BB65ED" w:rsidRDefault="00BC1F9E" w:rsidP="2BC9CA2B">
      <w:pPr>
        <w:spacing w:line="276" w:lineRule="auto"/>
        <w:rPr>
          <w:rFonts w:cs="Arial"/>
          <w:sz w:val="20"/>
          <w:szCs w:val="20"/>
        </w:rPr>
      </w:pPr>
      <w:r w:rsidRPr="00BB65ED">
        <w:rPr>
          <w:rFonts w:cs="Arial"/>
          <w:b/>
          <w:bCs/>
          <w:sz w:val="20"/>
          <w:szCs w:val="20"/>
        </w:rPr>
        <w:lastRenderedPageBreak/>
        <w:t>Medicaid Rehabilitation Option (MRO)</w:t>
      </w:r>
      <w:r w:rsidRPr="00BB65ED">
        <w:rPr>
          <w:rFonts w:cs="Arial"/>
          <w:sz w:val="20"/>
          <w:szCs w:val="20"/>
        </w:rPr>
        <w:t xml:space="preserve"> - Special program restricted to community mental health centers for persons who are seriously mentally ill or seriously emotionally disturbed.</w:t>
      </w:r>
    </w:p>
    <w:p w14:paraId="6A63A394" w14:textId="1F74E018" w:rsidR="2BC9CA2B" w:rsidRPr="00BB65ED" w:rsidRDefault="2BC9CA2B" w:rsidP="2BC9CA2B">
      <w:pPr>
        <w:spacing w:line="276" w:lineRule="auto"/>
        <w:rPr>
          <w:rFonts w:cs="Arial"/>
          <w:b/>
          <w:bCs/>
          <w:sz w:val="20"/>
          <w:szCs w:val="20"/>
        </w:rPr>
      </w:pPr>
    </w:p>
    <w:p w14:paraId="54EA8A5E" w14:textId="77777777" w:rsidR="00BC1F9E" w:rsidRPr="00BB65ED" w:rsidRDefault="1212C3CF" w:rsidP="2BC9CA2B">
      <w:pPr>
        <w:spacing w:line="276" w:lineRule="auto"/>
        <w:rPr>
          <w:rFonts w:cs="Arial"/>
          <w:sz w:val="20"/>
          <w:szCs w:val="20"/>
        </w:rPr>
      </w:pPr>
      <w:r w:rsidRPr="00BB65ED">
        <w:rPr>
          <w:rFonts w:cs="Arial"/>
          <w:b/>
          <w:bCs/>
          <w:sz w:val="20"/>
          <w:szCs w:val="20"/>
        </w:rPr>
        <w:t>Medical Expenses</w:t>
      </w:r>
      <w:r w:rsidRPr="00BB65ED">
        <w:rPr>
          <w:rFonts w:cs="Arial"/>
          <w:sz w:val="20"/>
          <w:szCs w:val="20"/>
        </w:rPr>
        <w:t xml:space="preserve"> - Amounts paid to providers for the provision of covered physical health, behavioral health, and/or long-term care or other covered services to members. </w:t>
      </w:r>
    </w:p>
    <w:p w14:paraId="19766DA1" w14:textId="4598F259" w:rsidR="2BC9CA2B" w:rsidRPr="00BB65ED" w:rsidRDefault="2BC9CA2B" w:rsidP="2BC9CA2B">
      <w:pPr>
        <w:spacing w:line="276" w:lineRule="auto"/>
        <w:rPr>
          <w:rFonts w:cs="Arial"/>
          <w:b/>
          <w:bCs/>
          <w:sz w:val="20"/>
          <w:szCs w:val="20"/>
        </w:rPr>
      </w:pPr>
    </w:p>
    <w:p w14:paraId="00C056BB" w14:textId="402E3C19" w:rsidR="1212C3CF" w:rsidRPr="00BB65ED" w:rsidRDefault="22CB5446" w:rsidP="2BC9CA2B">
      <w:pPr>
        <w:spacing w:line="276" w:lineRule="auto"/>
        <w:rPr>
          <w:rFonts w:cs="Arial"/>
          <w:sz w:val="20"/>
          <w:szCs w:val="20"/>
        </w:rPr>
      </w:pPr>
      <w:r w:rsidRPr="00BB65ED">
        <w:rPr>
          <w:rFonts w:cs="Arial"/>
          <w:b/>
          <w:bCs/>
          <w:sz w:val="20"/>
          <w:szCs w:val="20"/>
        </w:rPr>
        <w:t xml:space="preserve">Medical Loss Ratio (MLR) </w:t>
      </w:r>
      <w:r w:rsidRPr="00BB65ED">
        <w:rPr>
          <w:rFonts w:cs="Arial"/>
          <w:sz w:val="20"/>
          <w:szCs w:val="20"/>
        </w:rPr>
        <w:t>-</w:t>
      </w:r>
      <w:r w:rsidRPr="00BB65ED">
        <w:rPr>
          <w:rFonts w:cs="Arial"/>
          <w:b/>
          <w:bCs/>
          <w:sz w:val="20"/>
          <w:szCs w:val="20"/>
        </w:rPr>
        <w:t xml:space="preserve"> </w:t>
      </w:r>
      <w:r w:rsidRPr="00BB65ED">
        <w:rPr>
          <w:rFonts w:cs="Arial"/>
          <w:sz w:val="20"/>
          <w:szCs w:val="20"/>
        </w:rPr>
        <w:t>As defined in accordance with 42 CFR 438.8.</w:t>
      </w:r>
    </w:p>
    <w:p w14:paraId="69458BE1" w14:textId="0DB4357F" w:rsidR="2BC9CA2B" w:rsidRPr="00BB65ED" w:rsidRDefault="2BC9CA2B" w:rsidP="2BC9CA2B">
      <w:pPr>
        <w:spacing w:line="276" w:lineRule="auto"/>
        <w:rPr>
          <w:rFonts w:eastAsia="Arial" w:cs="Arial"/>
          <w:b/>
          <w:bCs/>
          <w:color w:val="000000" w:themeColor="text1"/>
          <w:sz w:val="20"/>
          <w:szCs w:val="20"/>
        </w:rPr>
      </w:pPr>
    </w:p>
    <w:p w14:paraId="5C3F1523" w14:textId="3D8974A1" w:rsidR="00C77D28" w:rsidRPr="00BB65ED" w:rsidRDefault="1CA49B7E" w:rsidP="2BC9CA2B">
      <w:pPr>
        <w:spacing w:line="276" w:lineRule="auto"/>
        <w:rPr>
          <w:rFonts w:eastAsia="Arial" w:cs="Arial"/>
          <w:sz w:val="20"/>
          <w:szCs w:val="20"/>
        </w:rPr>
      </w:pPr>
      <w:r w:rsidRPr="00BB65ED">
        <w:rPr>
          <w:rFonts w:eastAsia="Arial" w:cs="Arial"/>
          <w:b/>
          <w:bCs/>
          <w:color w:val="000000" w:themeColor="text1"/>
          <w:sz w:val="20"/>
          <w:szCs w:val="20"/>
        </w:rPr>
        <w:t>Medical Necessity</w:t>
      </w:r>
      <w:r w:rsidRPr="00BB65ED">
        <w:rPr>
          <w:rFonts w:eastAsia="Arial" w:cs="Arial"/>
          <w:color w:val="000000" w:themeColor="text1"/>
          <w:sz w:val="20"/>
          <w:szCs w:val="20"/>
        </w:rPr>
        <w:t xml:space="preserve"> - The evaluation of health care services to determine if they are medically appropriate and necessary to meet basic health needs; consistent with the diagnosis or condition and rendered in a cost-effective manner; and consistent with national medical practice guidelines regarding type, frequency, and duration of treatment.</w:t>
      </w:r>
    </w:p>
    <w:p w14:paraId="143B9A5E" w14:textId="07E81160" w:rsidR="2BC9CA2B" w:rsidRPr="00BB65ED" w:rsidRDefault="2BC9CA2B" w:rsidP="2BC9CA2B">
      <w:pPr>
        <w:spacing w:line="276" w:lineRule="auto"/>
        <w:rPr>
          <w:rFonts w:cs="Arial"/>
          <w:b/>
          <w:bCs/>
          <w:sz w:val="20"/>
          <w:szCs w:val="20"/>
        </w:rPr>
      </w:pPr>
    </w:p>
    <w:p w14:paraId="2C08C8DB" w14:textId="66427FBF" w:rsidR="00BC1F9E" w:rsidRPr="00BB65ED" w:rsidRDefault="1212C3CF" w:rsidP="2BC9CA2B">
      <w:pPr>
        <w:spacing w:line="276" w:lineRule="auto"/>
        <w:rPr>
          <w:rFonts w:cs="Arial"/>
          <w:sz w:val="20"/>
          <w:szCs w:val="20"/>
        </w:rPr>
      </w:pPr>
      <w:r w:rsidRPr="00BB65ED">
        <w:rPr>
          <w:rFonts w:cs="Arial"/>
          <w:b/>
          <w:bCs/>
          <w:sz w:val="20"/>
          <w:szCs w:val="20"/>
        </w:rPr>
        <w:t>Medical</w:t>
      </w:r>
      <w:r w:rsidR="7772ACAD" w:rsidRPr="00BB65ED">
        <w:rPr>
          <w:rFonts w:cs="Arial"/>
          <w:b/>
          <w:bCs/>
          <w:sz w:val="20"/>
          <w:szCs w:val="20"/>
        </w:rPr>
        <w:t>ly</w:t>
      </w:r>
      <w:r w:rsidRPr="00BB65ED">
        <w:rPr>
          <w:rFonts w:cs="Arial"/>
          <w:b/>
          <w:bCs/>
          <w:sz w:val="20"/>
          <w:szCs w:val="20"/>
        </w:rPr>
        <w:t xml:space="preserve"> </w:t>
      </w:r>
      <w:r w:rsidR="3A9E983E" w:rsidRPr="00BB65ED">
        <w:rPr>
          <w:rFonts w:cs="Arial"/>
          <w:b/>
          <w:bCs/>
          <w:sz w:val="20"/>
          <w:szCs w:val="20"/>
        </w:rPr>
        <w:t>Necessary</w:t>
      </w:r>
      <w:r w:rsidR="3A9E983E" w:rsidRPr="00BB65ED">
        <w:rPr>
          <w:rFonts w:cs="Arial"/>
          <w:sz w:val="20"/>
          <w:szCs w:val="20"/>
        </w:rPr>
        <w:t xml:space="preserve"> </w:t>
      </w:r>
      <w:r w:rsidRPr="00BB65ED">
        <w:rPr>
          <w:rFonts w:cs="Arial"/>
          <w:sz w:val="20"/>
          <w:szCs w:val="20"/>
        </w:rPr>
        <w:t>- Services or supplies that are proper and needed for the diagnosis or treatment of the member’s medical condition, are provided for the diagnosis, direct care, and treatment of the member’s medical condition, meet the standards of good medical practice in the local area, and aren’t mainly for the convenience of the member or the member’s doctor. Medically necessary services include covered services that are required for the care or well-being of the patient and are provided in accordance with generally accepted standards of medical or professional practice to prevent disease, disability or other adverse conditions or their progression, or to prolong life. [42 CFR 438.210(a)(5)]</w:t>
      </w:r>
    </w:p>
    <w:p w14:paraId="3124DDDD" w14:textId="77777777" w:rsidR="00564D66" w:rsidRPr="00BB65ED" w:rsidRDefault="00564D66" w:rsidP="2BC9CA2B">
      <w:pPr>
        <w:spacing w:line="276" w:lineRule="auto"/>
        <w:rPr>
          <w:rFonts w:cs="Arial"/>
          <w:sz w:val="20"/>
          <w:szCs w:val="20"/>
        </w:rPr>
      </w:pPr>
    </w:p>
    <w:p w14:paraId="794E2CBB" w14:textId="52D9EFB3" w:rsidR="00564D66" w:rsidRPr="00BB65ED" w:rsidRDefault="00564D66" w:rsidP="2BC9CA2B">
      <w:pPr>
        <w:spacing w:line="276" w:lineRule="auto"/>
        <w:rPr>
          <w:rFonts w:cs="Arial"/>
          <w:sz w:val="20"/>
          <w:szCs w:val="20"/>
        </w:rPr>
      </w:pPr>
      <w:r w:rsidRPr="00BB65ED">
        <w:rPr>
          <w:rFonts w:cs="Arial"/>
          <w:b/>
          <w:bCs/>
          <w:sz w:val="20"/>
          <w:szCs w:val="20"/>
        </w:rPr>
        <w:t>Medical Records -</w:t>
      </w:r>
      <w:r w:rsidRPr="00BB65ED">
        <w:rPr>
          <w:rFonts w:cs="Arial"/>
          <w:sz w:val="20"/>
          <w:szCs w:val="20"/>
        </w:rPr>
        <w:t xml:space="preserve"> All communications related to a patient’s physical, mental health or long-term care condition that are recorded in any form or medium and that are maintained for purposes of evaluation or treatment, including records that are prepared by a health care provider or by other providers. Records do not include materials that are prepared in connection with utilization review, peer review, or quality assurance activities.</w:t>
      </w:r>
    </w:p>
    <w:p w14:paraId="0304F04D" w14:textId="0F22A01D" w:rsidR="2BC9CA2B" w:rsidRPr="00BB65ED" w:rsidRDefault="2BC9CA2B" w:rsidP="2BC9CA2B">
      <w:pPr>
        <w:spacing w:line="276" w:lineRule="auto"/>
        <w:rPr>
          <w:rFonts w:cs="Arial"/>
          <w:b/>
          <w:bCs/>
          <w:sz w:val="20"/>
          <w:szCs w:val="20"/>
        </w:rPr>
      </w:pPr>
    </w:p>
    <w:p w14:paraId="4303694D" w14:textId="56B2AE68" w:rsidR="00BC1F9E" w:rsidRPr="00BB65ED" w:rsidRDefault="1212C3CF" w:rsidP="2BC9CA2B">
      <w:pPr>
        <w:spacing w:line="276" w:lineRule="auto"/>
        <w:rPr>
          <w:rFonts w:cs="Arial"/>
          <w:b/>
          <w:bCs/>
          <w:sz w:val="20"/>
          <w:szCs w:val="20"/>
        </w:rPr>
      </w:pPr>
      <w:r w:rsidRPr="00BB65ED">
        <w:rPr>
          <w:rFonts w:cs="Arial"/>
          <w:b/>
          <w:bCs/>
          <w:sz w:val="20"/>
          <w:szCs w:val="20"/>
        </w:rPr>
        <w:t xml:space="preserve">Medicare </w:t>
      </w:r>
      <w:r w:rsidRPr="00BB65ED">
        <w:rPr>
          <w:rFonts w:cs="Arial"/>
          <w:sz w:val="20"/>
          <w:szCs w:val="20"/>
        </w:rPr>
        <w:t>-</w:t>
      </w:r>
      <w:r w:rsidR="66691C62" w:rsidRPr="00BB65ED">
        <w:rPr>
          <w:rFonts w:cs="Arial"/>
          <w:sz w:val="20"/>
          <w:szCs w:val="20"/>
        </w:rPr>
        <w:t xml:space="preserve"> </w:t>
      </w:r>
      <w:r w:rsidR="002F7301" w:rsidRPr="00BB65ED">
        <w:rPr>
          <w:rFonts w:eastAsia="Arial" w:cs="Arial"/>
          <w:sz w:val="20"/>
          <w:szCs w:val="20"/>
        </w:rPr>
        <w:t>The federal medical assistance program as defined under 42 USC §1395 et. seq. Act for people over the age of 65, for persons eligible for Social Security disability payments, and for certain workers or their dependents who require kidney dialysis or transplantation.</w:t>
      </w:r>
    </w:p>
    <w:p w14:paraId="508916DC" w14:textId="29BCCF78" w:rsidR="2BC9CA2B" w:rsidRPr="00BB65ED" w:rsidRDefault="2BC9CA2B" w:rsidP="2BC9CA2B">
      <w:pPr>
        <w:spacing w:line="276" w:lineRule="auto"/>
        <w:rPr>
          <w:rFonts w:cs="Arial"/>
          <w:b/>
          <w:bCs/>
          <w:sz w:val="20"/>
          <w:szCs w:val="20"/>
        </w:rPr>
      </w:pPr>
    </w:p>
    <w:p w14:paraId="74EB94A6" w14:textId="77777777" w:rsidR="00BC1F9E" w:rsidRPr="00BB65ED" w:rsidRDefault="00BC1F9E" w:rsidP="2BC9CA2B">
      <w:pPr>
        <w:spacing w:line="276" w:lineRule="auto"/>
        <w:rPr>
          <w:rFonts w:cs="Arial"/>
          <w:sz w:val="20"/>
          <w:szCs w:val="20"/>
        </w:rPr>
      </w:pPr>
      <w:r w:rsidRPr="00BB65ED">
        <w:rPr>
          <w:rFonts w:cs="Arial"/>
          <w:b/>
          <w:bCs/>
          <w:sz w:val="20"/>
          <w:szCs w:val="20"/>
        </w:rPr>
        <w:t xml:space="preserve">Medicare Advantage (MA) </w:t>
      </w:r>
      <w:r w:rsidRPr="00BB65ED">
        <w:rPr>
          <w:rFonts w:cs="Arial"/>
          <w:sz w:val="20"/>
          <w:szCs w:val="20"/>
        </w:rPr>
        <w:t>- The managed care program established for beneficiaries of Medicare Part A and enrolled under Part B, pursuant to the Medicare Modernization Act of 2003.</w:t>
      </w:r>
    </w:p>
    <w:p w14:paraId="485C7D75" w14:textId="79D4D8C6" w:rsidR="2BC9CA2B" w:rsidRPr="00BB65ED" w:rsidRDefault="2BC9CA2B" w:rsidP="2BC9CA2B">
      <w:pPr>
        <w:spacing w:line="276" w:lineRule="auto"/>
        <w:rPr>
          <w:rFonts w:cs="Arial"/>
          <w:b/>
          <w:bCs/>
          <w:sz w:val="20"/>
          <w:szCs w:val="20"/>
        </w:rPr>
      </w:pPr>
    </w:p>
    <w:p w14:paraId="0CB290CE" w14:textId="77777777" w:rsidR="00BC1F9E" w:rsidRPr="00BB65ED" w:rsidRDefault="00BC1F9E" w:rsidP="2BC9CA2B">
      <w:pPr>
        <w:spacing w:line="276" w:lineRule="auto"/>
        <w:rPr>
          <w:rFonts w:cs="Arial"/>
          <w:sz w:val="20"/>
          <w:szCs w:val="20"/>
        </w:rPr>
      </w:pPr>
      <w:r w:rsidRPr="00BB65ED">
        <w:rPr>
          <w:rFonts w:cs="Arial"/>
          <w:b/>
          <w:bCs/>
          <w:sz w:val="20"/>
          <w:szCs w:val="20"/>
        </w:rPr>
        <w:t>Medicare Advantage Plan (MA Plan)</w:t>
      </w:r>
      <w:r w:rsidRPr="00BB65ED">
        <w:rPr>
          <w:rFonts w:cs="Arial"/>
          <w:sz w:val="20"/>
          <w:szCs w:val="20"/>
        </w:rPr>
        <w:t xml:space="preserve"> - Health benefits coverage offered under a policy or contract by an MA organization, that includes a specific set of health benefits offered at a uniform premium and uniform level of cost-sharing to all Medicare beneficiaries residing in the Service Area of the MA plan (or in individual segments of a Service Area. [42 CFR 422.2 and 422.304(b)(2)]</w:t>
      </w:r>
    </w:p>
    <w:p w14:paraId="53B2A46C" w14:textId="2E095137" w:rsidR="2BC9CA2B" w:rsidRPr="00BB65ED" w:rsidRDefault="2BC9CA2B" w:rsidP="2BC9CA2B">
      <w:pPr>
        <w:spacing w:line="276" w:lineRule="auto"/>
        <w:rPr>
          <w:rFonts w:cs="Arial"/>
          <w:b/>
          <w:bCs/>
          <w:sz w:val="20"/>
          <w:szCs w:val="20"/>
        </w:rPr>
      </w:pPr>
    </w:p>
    <w:p w14:paraId="3969E2E9" w14:textId="77777777" w:rsidR="00BC1F9E" w:rsidRPr="00BB65ED" w:rsidRDefault="00BC1F9E" w:rsidP="2BC9CA2B">
      <w:pPr>
        <w:spacing w:line="276" w:lineRule="auto"/>
        <w:rPr>
          <w:rFonts w:cs="Arial"/>
          <w:sz w:val="20"/>
          <w:szCs w:val="20"/>
        </w:rPr>
      </w:pPr>
      <w:r w:rsidRPr="00BB65ED">
        <w:rPr>
          <w:rFonts w:cs="Arial"/>
          <w:b/>
          <w:bCs/>
          <w:sz w:val="20"/>
          <w:szCs w:val="20"/>
        </w:rPr>
        <w:t>Medicare Advantage Special Needs Plan (MA SNP)</w:t>
      </w:r>
      <w:r w:rsidRPr="00BB65ED">
        <w:rPr>
          <w:rFonts w:cs="Arial"/>
          <w:sz w:val="20"/>
          <w:szCs w:val="20"/>
        </w:rPr>
        <w:t xml:space="preserve"> - A Medicare Advantage Plan that exclusively enrolls, or enrolls a disproportionate percentage of, special needs Enrollees and provides Part D benefits under 42 CFR Part 423 to all Enrollees; and has been designated by CMS as meeting the requirements of a MA SNP as determined on a case-by-case basis using criteria that include the appropriateness of the target population, the existence of clinical programs or special expertise to serve the target population, and whether the proposal discriminates against sicker members of the target population. [42 CFR 422.2 and 422.4(a)(1)(iv)]</w:t>
      </w:r>
    </w:p>
    <w:p w14:paraId="0C488510" w14:textId="590EDA45" w:rsidR="2BC9CA2B" w:rsidRPr="00BB65ED" w:rsidRDefault="2BC9CA2B" w:rsidP="2BC9CA2B">
      <w:pPr>
        <w:spacing w:line="276" w:lineRule="auto"/>
        <w:rPr>
          <w:rFonts w:cs="Arial"/>
          <w:b/>
          <w:bCs/>
          <w:sz w:val="20"/>
          <w:szCs w:val="20"/>
        </w:rPr>
      </w:pPr>
    </w:p>
    <w:p w14:paraId="2E32E7B3" w14:textId="77777777" w:rsidR="00BC1F9E" w:rsidRPr="00BB65ED" w:rsidRDefault="1212C3CF" w:rsidP="2BC9CA2B">
      <w:pPr>
        <w:spacing w:line="276" w:lineRule="auto"/>
        <w:rPr>
          <w:rFonts w:cs="Arial"/>
          <w:sz w:val="20"/>
          <w:szCs w:val="20"/>
        </w:rPr>
      </w:pPr>
      <w:r w:rsidRPr="00BB65ED">
        <w:rPr>
          <w:rFonts w:cs="Arial"/>
          <w:b/>
          <w:bCs/>
          <w:sz w:val="20"/>
          <w:szCs w:val="20"/>
        </w:rPr>
        <w:lastRenderedPageBreak/>
        <w:t>Medicare Prescription Drug Program (Part D Drug Benefit)</w:t>
      </w:r>
      <w:r w:rsidRPr="00BB65ED">
        <w:rPr>
          <w:rFonts w:cs="Arial"/>
          <w:sz w:val="20"/>
          <w:szCs w:val="20"/>
        </w:rPr>
        <w:t xml:space="preserve"> - The prescription drug benefit for Medicare beneficiaries. [42 CFR Part 423]</w:t>
      </w:r>
    </w:p>
    <w:p w14:paraId="68A7336F" w14:textId="606EFF5C" w:rsidR="2BC9CA2B" w:rsidRPr="00BB65ED" w:rsidRDefault="2BC9CA2B" w:rsidP="2BC9CA2B">
      <w:pPr>
        <w:spacing w:line="276" w:lineRule="auto"/>
        <w:rPr>
          <w:rFonts w:cs="Arial"/>
          <w:b/>
          <w:bCs/>
          <w:sz w:val="20"/>
          <w:szCs w:val="20"/>
        </w:rPr>
      </w:pPr>
    </w:p>
    <w:p w14:paraId="5DAF1277" w14:textId="3EC85CFE" w:rsidR="5EFCF29A" w:rsidRPr="00BB65ED" w:rsidRDefault="5EFCF29A" w:rsidP="2BC9CA2B">
      <w:pPr>
        <w:spacing w:line="276" w:lineRule="auto"/>
        <w:rPr>
          <w:rFonts w:eastAsia="Arial" w:cs="Arial"/>
          <w:sz w:val="20"/>
          <w:szCs w:val="20"/>
        </w:rPr>
      </w:pPr>
      <w:r w:rsidRPr="00BB65ED">
        <w:rPr>
          <w:rFonts w:eastAsia="Arial" w:cs="Arial"/>
          <w:b/>
          <w:bCs/>
          <w:color w:val="000000" w:themeColor="text1"/>
          <w:sz w:val="20"/>
          <w:szCs w:val="20"/>
        </w:rPr>
        <w:t>Member</w:t>
      </w:r>
      <w:r w:rsidRPr="00BB65ED">
        <w:rPr>
          <w:rFonts w:eastAsia="Arial" w:cs="Arial"/>
          <w:color w:val="000000" w:themeColor="text1"/>
          <w:sz w:val="20"/>
          <w:szCs w:val="20"/>
        </w:rPr>
        <w:t xml:space="preserve"> - An eligible individual who is enrolled in Indiana Medicaid. Also referred to as enrollee, Title XIX Member or Medicaid Member. As used in this Scope, the term “Member” also includes the enrolled individual’s designated representative (e.g., health care representative, legal guardian, Power of Attorney, or authorized representative).</w:t>
      </w:r>
    </w:p>
    <w:p w14:paraId="5E82190F" w14:textId="5252FE18" w:rsidR="2BC9CA2B" w:rsidRPr="00BB65ED" w:rsidRDefault="2BC9CA2B" w:rsidP="2BC9CA2B">
      <w:pPr>
        <w:spacing w:line="276" w:lineRule="auto"/>
        <w:rPr>
          <w:rFonts w:cs="Arial"/>
          <w:b/>
          <w:bCs/>
          <w:sz w:val="20"/>
          <w:szCs w:val="20"/>
        </w:rPr>
      </w:pPr>
    </w:p>
    <w:p w14:paraId="05ECEBCA" w14:textId="46F02D82" w:rsidR="1381A7C1" w:rsidRPr="00BB65ED" w:rsidRDefault="26889FE5" w:rsidP="2BC9CA2B">
      <w:pPr>
        <w:spacing w:line="276" w:lineRule="auto"/>
        <w:rPr>
          <w:rFonts w:cs="Arial"/>
          <w:sz w:val="20"/>
          <w:szCs w:val="20"/>
        </w:rPr>
      </w:pPr>
      <w:r w:rsidRPr="00BB65ED">
        <w:rPr>
          <w:rFonts w:cs="Arial"/>
          <w:b/>
          <w:bCs/>
          <w:sz w:val="20"/>
          <w:szCs w:val="20"/>
        </w:rPr>
        <w:t>Member Identification Number (MID)</w:t>
      </w:r>
      <w:r w:rsidRPr="00BB65ED">
        <w:rPr>
          <w:rFonts w:cs="Arial"/>
          <w:sz w:val="20"/>
          <w:szCs w:val="20"/>
        </w:rPr>
        <w:t xml:space="preserve"> - The unique number assigned to a member who is eligible for Medicaid services. Formerly called Recipient Identification Number (RID).</w:t>
      </w:r>
    </w:p>
    <w:p w14:paraId="2F574980" w14:textId="0EE2FAB3" w:rsidR="2BC9CA2B" w:rsidRPr="00BB65ED" w:rsidRDefault="2BC9CA2B" w:rsidP="2BC9CA2B">
      <w:pPr>
        <w:spacing w:line="276" w:lineRule="auto"/>
        <w:rPr>
          <w:rFonts w:cs="Arial"/>
          <w:b/>
          <w:bCs/>
          <w:sz w:val="20"/>
          <w:szCs w:val="20"/>
        </w:rPr>
      </w:pPr>
    </w:p>
    <w:p w14:paraId="40DAFCF6" w14:textId="579F41E0" w:rsidR="00BC1F9E" w:rsidRPr="00BB65ED" w:rsidRDefault="1212C3CF" w:rsidP="2BC9CA2B">
      <w:pPr>
        <w:spacing w:line="276" w:lineRule="auto"/>
        <w:rPr>
          <w:rFonts w:cs="Arial"/>
          <w:sz w:val="20"/>
          <w:szCs w:val="20"/>
        </w:rPr>
      </w:pPr>
      <w:r w:rsidRPr="00BB65ED">
        <w:rPr>
          <w:rFonts w:cs="Arial"/>
          <w:b/>
          <w:bCs/>
          <w:sz w:val="20"/>
          <w:szCs w:val="20"/>
        </w:rPr>
        <w:t>Member Months</w:t>
      </w:r>
      <w:r w:rsidRPr="00BB65ED">
        <w:rPr>
          <w:rFonts w:cs="Arial"/>
          <w:sz w:val="20"/>
          <w:szCs w:val="20"/>
        </w:rPr>
        <w:t xml:space="preserve"> - The number of months an enrollee or a group of enrollees is covered by Medicaid over a specified time period, such as a year. [42 CFR 4</w:t>
      </w:r>
      <w:r w:rsidR="5F9F9E23" w:rsidRPr="00BB65ED">
        <w:rPr>
          <w:rFonts w:cs="Arial"/>
          <w:sz w:val="20"/>
          <w:szCs w:val="20"/>
        </w:rPr>
        <w:t>3</w:t>
      </w:r>
      <w:r w:rsidRPr="00BB65ED">
        <w:rPr>
          <w:rFonts w:cs="Arial"/>
          <w:sz w:val="20"/>
          <w:szCs w:val="20"/>
        </w:rPr>
        <w:t xml:space="preserve">8.8(b)] </w:t>
      </w:r>
    </w:p>
    <w:p w14:paraId="4216156B" w14:textId="30986751" w:rsidR="2BC9CA2B" w:rsidRPr="00BB65ED" w:rsidRDefault="2BC9CA2B" w:rsidP="2BC9CA2B">
      <w:pPr>
        <w:spacing w:line="276" w:lineRule="auto"/>
        <w:rPr>
          <w:rFonts w:cs="Arial"/>
          <w:b/>
          <w:bCs/>
          <w:sz w:val="20"/>
          <w:szCs w:val="20"/>
        </w:rPr>
      </w:pPr>
    </w:p>
    <w:p w14:paraId="2C275052" w14:textId="77777777" w:rsidR="00BC1F9E" w:rsidRPr="00BB65ED" w:rsidRDefault="1212C3CF" w:rsidP="2BC9CA2B">
      <w:pPr>
        <w:spacing w:line="276" w:lineRule="auto"/>
        <w:rPr>
          <w:rFonts w:cs="Arial"/>
          <w:sz w:val="20"/>
          <w:szCs w:val="20"/>
        </w:rPr>
      </w:pPr>
      <w:r w:rsidRPr="00BB65ED">
        <w:rPr>
          <w:rFonts w:cs="Arial"/>
          <w:b/>
          <w:bCs/>
          <w:sz w:val="20"/>
          <w:szCs w:val="20"/>
        </w:rPr>
        <w:t xml:space="preserve">Mental Health Services </w:t>
      </w:r>
      <w:r w:rsidRPr="00BB65ED">
        <w:rPr>
          <w:rFonts w:cs="Arial"/>
          <w:sz w:val="20"/>
          <w:szCs w:val="20"/>
        </w:rPr>
        <w:t xml:space="preserve">- The diagnosis, evaluation, treatment, residential care, rehabilitation, counseling, or supervision of persons who have a mental illness. </w:t>
      </w:r>
    </w:p>
    <w:p w14:paraId="0B80E60F" w14:textId="5F36F9D3" w:rsidR="2BC9CA2B" w:rsidRPr="00BB65ED" w:rsidRDefault="2BC9CA2B" w:rsidP="2BC9CA2B">
      <w:pPr>
        <w:spacing w:line="276" w:lineRule="auto"/>
        <w:rPr>
          <w:rFonts w:cs="Arial"/>
          <w:b/>
          <w:bCs/>
          <w:sz w:val="20"/>
          <w:szCs w:val="20"/>
        </w:rPr>
      </w:pPr>
    </w:p>
    <w:p w14:paraId="497D3FB0" w14:textId="5A0A0EF4" w:rsidR="00465789" w:rsidRPr="00BB65ED" w:rsidRDefault="00465789" w:rsidP="2BC9CA2B">
      <w:pPr>
        <w:spacing w:line="276" w:lineRule="auto"/>
        <w:rPr>
          <w:rFonts w:cs="Arial"/>
          <w:b/>
          <w:bCs/>
          <w:sz w:val="20"/>
          <w:szCs w:val="20"/>
        </w:rPr>
      </w:pPr>
      <w:r w:rsidRPr="00BB65ED">
        <w:rPr>
          <w:rFonts w:cs="Arial"/>
          <w:b/>
          <w:bCs/>
          <w:sz w:val="20"/>
          <w:szCs w:val="20"/>
        </w:rPr>
        <w:t xml:space="preserve">Money Follows the Person </w:t>
      </w:r>
      <w:r w:rsidR="00A82ECD" w:rsidRPr="00BB65ED">
        <w:rPr>
          <w:rFonts w:cs="Arial"/>
          <w:sz w:val="20"/>
          <w:szCs w:val="20"/>
        </w:rPr>
        <w:t>–</w:t>
      </w:r>
      <w:r w:rsidRPr="00BB65ED">
        <w:rPr>
          <w:rFonts w:cs="Arial"/>
          <w:sz w:val="20"/>
          <w:szCs w:val="20"/>
        </w:rPr>
        <w:t xml:space="preserve"> </w:t>
      </w:r>
      <w:r w:rsidR="008F24A8" w:rsidRPr="00BB65ED">
        <w:rPr>
          <w:rFonts w:cs="Arial"/>
          <w:sz w:val="20"/>
          <w:szCs w:val="20"/>
        </w:rPr>
        <w:t>a federal Medicaid program that helps individuals transition from institutional care—such as nursing homes and hospitals—back into their communities.</w:t>
      </w:r>
    </w:p>
    <w:p w14:paraId="1653A423" w14:textId="0A4F0723" w:rsidR="2BC9CA2B" w:rsidRPr="00BB65ED" w:rsidRDefault="2BC9CA2B" w:rsidP="2BC9CA2B">
      <w:pPr>
        <w:spacing w:line="276" w:lineRule="auto"/>
        <w:rPr>
          <w:rFonts w:cs="Arial"/>
          <w:b/>
          <w:bCs/>
          <w:sz w:val="20"/>
          <w:szCs w:val="20"/>
        </w:rPr>
      </w:pPr>
    </w:p>
    <w:p w14:paraId="014CC720" w14:textId="11B435B6" w:rsidR="00BC1F9E" w:rsidRPr="00BB65ED" w:rsidRDefault="00BC1F9E" w:rsidP="2BC9CA2B">
      <w:pPr>
        <w:spacing w:line="276" w:lineRule="auto"/>
        <w:rPr>
          <w:rFonts w:cs="Arial"/>
          <w:sz w:val="20"/>
          <w:szCs w:val="20"/>
        </w:rPr>
      </w:pPr>
      <w:r w:rsidRPr="00BB65ED">
        <w:rPr>
          <w:rFonts w:cs="Arial"/>
          <w:b/>
          <w:bCs/>
          <w:sz w:val="20"/>
          <w:szCs w:val="20"/>
        </w:rPr>
        <w:t>National Committee for Quality Assurance (NCQA)</w:t>
      </w:r>
      <w:r w:rsidRPr="00BB65ED">
        <w:rPr>
          <w:rFonts w:cs="Arial"/>
          <w:sz w:val="20"/>
          <w:szCs w:val="20"/>
        </w:rPr>
        <w:t xml:space="preserve"> – An independent 501c nonprofit organization that works with policymakers, employers, doctors, patients and health plans to improve health care quality through the administration of evidence-based standards, measures, programs, and accreditation.</w:t>
      </w:r>
    </w:p>
    <w:p w14:paraId="60EE850C" w14:textId="2F5FC3C7" w:rsidR="2BC9CA2B" w:rsidRPr="00BB65ED" w:rsidRDefault="2BC9CA2B" w:rsidP="2BC9CA2B">
      <w:pPr>
        <w:spacing w:line="276" w:lineRule="auto"/>
        <w:rPr>
          <w:rFonts w:cs="Arial"/>
          <w:b/>
          <w:bCs/>
          <w:sz w:val="20"/>
          <w:szCs w:val="20"/>
        </w:rPr>
      </w:pPr>
    </w:p>
    <w:p w14:paraId="797FB98A" w14:textId="24D29F70" w:rsidR="00BC1F9E" w:rsidRPr="00BB65ED" w:rsidRDefault="1212C3CF" w:rsidP="2BC9CA2B">
      <w:pPr>
        <w:spacing w:line="276" w:lineRule="auto"/>
        <w:rPr>
          <w:rFonts w:cs="Arial"/>
          <w:sz w:val="20"/>
          <w:szCs w:val="20"/>
        </w:rPr>
      </w:pPr>
      <w:r w:rsidRPr="00BB65ED">
        <w:rPr>
          <w:rFonts w:cs="Arial"/>
          <w:b/>
          <w:bCs/>
          <w:sz w:val="20"/>
          <w:szCs w:val="20"/>
        </w:rPr>
        <w:t>National Provider Identifier (NPI)</w:t>
      </w:r>
      <w:r w:rsidRPr="00BB65ED">
        <w:rPr>
          <w:rFonts w:cs="Arial"/>
          <w:sz w:val="20"/>
          <w:szCs w:val="20"/>
        </w:rPr>
        <w:t xml:space="preserve"> - The ten (10) digit number issued by CMS which is the standard unique identifier for health care Providers in standard transactions. </w:t>
      </w:r>
    </w:p>
    <w:p w14:paraId="1C710B8B" w14:textId="4531CD0A" w:rsidR="2BC9CA2B" w:rsidRPr="00BB65ED" w:rsidRDefault="2BC9CA2B" w:rsidP="2BC9CA2B">
      <w:pPr>
        <w:spacing w:line="276" w:lineRule="auto"/>
        <w:rPr>
          <w:rFonts w:cs="Arial"/>
          <w:b/>
          <w:bCs/>
          <w:sz w:val="20"/>
          <w:szCs w:val="20"/>
        </w:rPr>
      </w:pPr>
    </w:p>
    <w:p w14:paraId="33FDD5B3" w14:textId="3F3B4575" w:rsidR="00BC1F9E" w:rsidRPr="00BB65ED" w:rsidRDefault="1212C3CF" w:rsidP="2BC9CA2B">
      <w:pPr>
        <w:spacing w:line="276" w:lineRule="auto"/>
        <w:rPr>
          <w:rFonts w:cs="Arial"/>
          <w:b/>
          <w:bCs/>
          <w:sz w:val="20"/>
          <w:szCs w:val="20"/>
        </w:rPr>
      </w:pPr>
      <w:r w:rsidRPr="00BB65ED">
        <w:rPr>
          <w:rFonts w:cs="Arial"/>
          <w:b/>
          <w:bCs/>
          <w:sz w:val="20"/>
          <w:szCs w:val="20"/>
        </w:rPr>
        <w:t xml:space="preserve">Natural Supports </w:t>
      </w:r>
      <w:r w:rsidRPr="00BB65ED">
        <w:rPr>
          <w:rFonts w:cs="Arial"/>
          <w:sz w:val="20"/>
          <w:szCs w:val="20"/>
        </w:rPr>
        <w:t>- Those relationships the member has with friends, family, and their community at large that enhance the quality and security of a member’s life</w:t>
      </w:r>
      <w:r w:rsidRPr="00BB65ED">
        <w:rPr>
          <w:rFonts w:cs="Arial"/>
          <w:b/>
          <w:bCs/>
          <w:sz w:val="20"/>
          <w:szCs w:val="20"/>
        </w:rPr>
        <w:t>.</w:t>
      </w:r>
    </w:p>
    <w:p w14:paraId="076FD6E0" w14:textId="552473A1" w:rsidR="2BC9CA2B" w:rsidRPr="00BB65ED" w:rsidRDefault="2BC9CA2B" w:rsidP="2BC9CA2B">
      <w:pPr>
        <w:spacing w:line="276" w:lineRule="auto"/>
        <w:rPr>
          <w:rFonts w:cs="Arial"/>
          <w:b/>
          <w:bCs/>
          <w:sz w:val="20"/>
          <w:szCs w:val="20"/>
        </w:rPr>
      </w:pPr>
    </w:p>
    <w:p w14:paraId="2BFC0F11" w14:textId="77777777" w:rsidR="00BC1F9E" w:rsidRPr="00BB65ED" w:rsidRDefault="00BC1F9E" w:rsidP="2BC9CA2B">
      <w:pPr>
        <w:spacing w:line="276" w:lineRule="auto"/>
        <w:rPr>
          <w:rFonts w:cs="Arial"/>
          <w:sz w:val="20"/>
          <w:szCs w:val="20"/>
        </w:rPr>
      </w:pPr>
      <w:r w:rsidRPr="00BB65ED">
        <w:rPr>
          <w:rFonts w:cs="Arial"/>
          <w:b/>
          <w:bCs/>
          <w:sz w:val="20"/>
          <w:szCs w:val="20"/>
        </w:rPr>
        <w:t>Network</w:t>
      </w:r>
      <w:r w:rsidRPr="00BB65ED">
        <w:rPr>
          <w:rFonts w:cs="Arial"/>
          <w:sz w:val="20"/>
          <w:szCs w:val="20"/>
        </w:rPr>
        <w:t xml:space="preserve"> - A list of the doctors, other health care providers, and hospitals that a Contractor contracts with directly, or employs through a subcontractor, to provide medical care to its members. These providers are called “network providers” or “in-network providers.” A provider that isn’t contracted with the Contractor is called an “out-of-network provider.”</w:t>
      </w:r>
    </w:p>
    <w:p w14:paraId="477D86DF" w14:textId="4D8DAA69" w:rsidR="2BC9CA2B" w:rsidRPr="00BB65ED" w:rsidRDefault="2BC9CA2B" w:rsidP="2BC9CA2B">
      <w:pPr>
        <w:spacing w:line="276" w:lineRule="auto"/>
        <w:rPr>
          <w:rFonts w:cs="Arial"/>
          <w:b/>
          <w:bCs/>
          <w:sz w:val="20"/>
          <w:szCs w:val="20"/>
        </w:rPr>
      </w:pPr>
    </w:p>
    <w:p w14:paraId="5903CA0E" w14:textId="56F0E06A" w:rsidR="1212C3CF" w:rsidRPr="00BB65ED" w:rsidRDefault="1212C3CF" w:rsidP="2BC9CA2B">
      <w:pPr>
        <w:spacing w:line="276" w:lineRule="auto"/>
        <w:rPr>
          <w:rFonts w:cs="Arial"/>
          <w:sz w:val="20"/>
          <w:szCs w:val="20"/>
        </w:rPr>
      </w:pPr>
      <w:r w:rsidRPr="00BB65ED">
        <w:rPr>
          <w:rFonts w:cs="Arial"/>
          <w:b/>
          <w:bCs/>
          <w:sz w:val="20"/>
          <w:szCs w:val="20"/>
        </w:rPr>
        <w:t>Network Provider</w:t>
      </w:r>
      <w:r w:rsidRPr="00BB65ED">
        <w:rPr>
          <w:rFonts w:cs="Arial"/>
          <w:sz w:val="20"/>
          <w:szCs w:val="20"/>
        </w:rPr>
        <w:t xml:space="preserve"> - Any provider, group of providers, or entity that has a network provider agreement with the MCO or a subcontractor, and receives Medicaid funding directly or indirectly to order, refer or render Covered Services as a result of this Contract. A network provider is not a subcontractor by virtue of the network provider agreement. [42 CFR 438.2]</w:t>
      </w:r>
    </w:p>
    <w:p w14:paraId="7DC456D2" w14:textId="3E436618" w:rsidR="2BC9CA2B" w:rsidRPr="00BB65ED" w:rsidRDefault="2BC9CA2B" w:rsidP="2BC9CA2B">
      <w:pPr>
        <w:spacing w:line="276" w:lineRule="auto"/>
        <w:rPr>
          <w:rFonts w:cs="Arial"/>
          <w:b/>
          <w:bCs/>
          <w:sz w:val="20"/>
          <w:szCs w:val="20"/>
        </w:rPr>
      </w:pPr>
    </w:p>
    <w:p w14:paraId="578048B7" w14:textId="77777777" w:rsidR="00BC1F9E" w:rsidRPr="00BB65ED" w:rsidRDefault="1212C3CF" w:rsidP="2BC9CA2B">
      <w:pPr>
        <w:spacing w:line="276" w:lineRule="auto"/>
        <w:rPr>
          <w:rFonts w:cs="Arial"/>
          <w:b/>
          <w:bCs/>
          <w:sz w:val="20"/>
          <w:szCs w:val="20"/>
        </w:rPr>
      </w:pPr>
      <w:r w:rsidRPr="00BB65ED">
        <w:rPr>
          <w:rFonts w:cs="Arial"/>
          <w:b/>
          <w:bCs/>
          <w:sz w:val="20"/>
          <w:szCs w:val="20"/>
        </w:rPr>
        <w:t>Non-Participating Provider</w:t>
      </w:r>
      <w:r w:rsidRPr="00BB65ED">
        <w:rPr>
          <w:rFonts w:cs="Arial"/>
          <w:sz w:val="20"/>
          <w:szCs w:val="20"/>
        </w:rPr>
        <w:t xml:space="preserve"> - A provider who does not accept assignment on all Medicaid claims.</w:t>
      </w:r>
      <w:r w:rsidRPr="00BB65ED">
        <w:rPr>
          <w:rFonts w:cs="Arial"/>
          <w:b/>
          <w:bCs/>
          <w:sz w:val="20"/>
          <w:szCs w:val="20"/>
        </w:rPr>
        <w:t xml:space="preserve"> </w:t>
      </w:r>
    </w:p>
    <w:p w14:paraId="3BA28275" w14:textId="30EF6B6D" w:rsidR="2BC9CA2B" w:rsidRPr="00BB65ED" w:rsidRDefault="2BC9CA2B" w:rsidP="2BC9CA2B">
      <w:pPr>
        <w:spacing w:line="276" w:lineRule="auto"/>
        <w:rPr>
          <w:rFonts w:eastAsia="Arial" w:cs="Arial"/>
          <w:b/>
          <w:bCs/>
          <w:color w:val="000000" w:themeColor="text1"/>
          <w:sz w:val="20"/>
          <w:szCs w:val="20"/>
        </w:rPr>
      </w:pPr>
    </w:p>
    <w:p w14:paraId="0853D3F1" w14:textId="518F9DB6" w:rsidR="4E6C1A74" w:rsidRPr="00BB65ED" w:rsidRDefault="4E6C1A74" w:rsidP="2BC9CA2B">
      <w:pPr>
        <w:spacing w:line="276" w:lineRule="auto"/>
        <w:rPr>
          <w:rFonts w:eastAsia="Arial" w:cs="Arial"/>
          <w:color w:val="000000" w:themeColor="text1"/>
          <w:sz w:val="20"/>
          <w:szCs w:val="20"/>
        </w:rPr>
      </w:pPr>
      <w:r w:rsidRPr="00BB65ED">
        <w:rPr>
          <w:rFonts w:eastAsia="Arial" w:cs="Arial"/>
          <w:b/>
          <w:bCs/>
          <w:color w:val="000000" w:themeColor="text1"/>
          <w:sz w:val="20"/>
          <w:szCs w:val="20"/>
        </w:rPr>
        <w:t xml:space="preserve">Nursing Facility </w:t>
      </w:r>
      <w:r w:rsidRPr="00BB65ED">
        <w:rPr>
          <w:rFonts w:eastAsia="Arial" w:cs="Arial"/>
          <w:color w:val="000000" w:themeColor="text1"/>
          <w:sz w:val="20"/>
          <w:szCs w:val="20"/>
        </w:rPr>
        <w:t>- A facility which primarily provides skilled nursing care and related services for the rehabilitation of injured, disabled, or sick persons; or on a regular basis, health related care services to residents above the level of custodial care.</w:t>
      </w:r>
    </w:p>
    <w:p w14:paraId="37BF25B8" w14:textId="52BB6379" w:rsidR="2BC9CA2B" w:rsidRPr="00BB65ED" w:rsidRDefault="2BC9CA2B" w:rsidP="2BC9CA2B">
      <w:pPr>
        <w:spacing w:line="276" w:lineRule="auto"/>
        <w:rPr>
          <w:rFonts w:eastAsia="Arial" w:cs="Arial"/>
          <w:b/>
          <w:bCs/>
          <w:color w:val="000000" w:themeColor="text1"/>
          <w:sz w:val="20"/>
          <w:szCs w:val="20"/>
        </w:rPr>
      </w:pPr>
    </w:p>
    <w:p w14:paraId="7B2C47F0" w14:textId="0B8160E5" w:rsidR="4E6C1A74" w:rsidRPr="00BB65ED" w:rsidRDefault="4E6C1A74" w:rsidP="2BC9CA2B">
      <w:pPr>
        <w:spacing w:line="276" w:lineRule="auto"/>
        <w:rPr>
          <w:rFonts w:eastAsia="Arial" w:cs="Arial"/>
          <w:color w:val="000000" w:themeColor="text1"/>
          <w:sz w:val="20"/>
          <w:szCs w:val="20"/>
        </w:rPr>
      </w:pPr>
      <w:r w:rsidRPr="00BB65ED">
        <w:rPr>
          <w:rFonts w:eastAsia="Arial" w:cs="Arial"/>
          <w:b/>
          <w:bCs/>
          <w:color w:val="000000" w:themeColor="text1"/>
          <w:sz w:val="20"/>
          <w:szCs w:val="20"/>
        </w:rPr>
        <w:t>Nursing Facility Level of Care (NFLOC)</w:t>
      </w:r>
      <w:r w:rsidRPr="00BB65ED">
        <w:rPr>
          <w:rFonts w:eastAsia="Arial" w:cs="Arial"/>
          <w:color w:val="000000" w:themeColor="text1"/>
          <w:sz w:val="20"/>
          <w:szCs w:val="20"/>
        </w:rPr>
        <w:t xml:space="preserve"> - Status determined through an assessment by a level of care vendor for determination of member needs.</w:t>
      </w:r>
    </w:p>
    <w:p w14:paraId="55F24A0D" w14:textId="7C439D74" w:rsidR="2BC9CA2B" w:rsidRPr="00BB65ED" w:rsidRDefault="2BC9CA2B" w:rsidP="2BC9CA2B">
      <w:pPr>
        <w:spacing w:line="276" w:lineRule="auto"/>
        <w:rPr>
          <w:rFonts w:cs="Arial"/>
          <w:b/>
          <w:bCs/>
          <w:sz w:val="20"/>
          <w:szCs w:val="20"/>
        </w:rPr>
      </w:pPr>
    </w:p>
    <w:p w14:paraId="6F726BEB" w14:textId="5AD5687F" w:rsidR="00BC1F9E" w:rsidRPr="00BB65ED" w:rsidRDefault="1212C3CF" w:rsidP="2BC9CA2B">
      <w:pPr>
        <w:spacing w:line="276" w:lineRule="auto"/>
        <w:rPr>
          <w:rFonts w:cs="Arial"/>
          <w:sz w:val="20"/>
          <w:szCs w:val="20"/>
        </w:rPr>
      </w:pPr>
      <w:r w:rsidRPr="00BB65ED">
        <w:rPr>
          <w:rFonts w:cs="Arial"/>
          <w:b/>
          <w:bCs/>
          <w:sz w:val="20"/>
          <w:szCs w:val="20"/>
        </w:rPr>
        <w:t>Office of Medica</w:t>
      </w:r>
      <w:r w:rsidR="6A0E5627" w:rsidRPr="00BB65ED">
        <w:rPr>
          <w:rFonts w:cs="Arial"/>
          <w:b/>
          <w:bCs/>
          <w:sz w:val="20"/>
          <w:szCs w:val="20"/>
        </w:rPr>
        <w:t>id</w:t>
      </w:r>
      <w:r w:rsidRPr="00BB65ED">
        <w:rPr>
          <w:rFonts w:cs="Arial"/>
          <w:b/>
          <w:bCs/>
          <w:sz w:val="20"/>
          <w:szCs w:val="20"/>
        </w:rPr>
        <w:t xml:space="preserve"> Policy and Planning (OMPP)</w:t>
      </w:r>
      <w:r w:rsidRPr="00BB65ED">
        <w:rPr>
          <w:rFonts w:cs="Arial"/>
          <w:sz w:val="20"/>
          <w:szCs w:val="20"/>
        </w:rPr>
        <w:t xml:space="preserve"> - The Office of Medica</w:t>
      </w:r>
      <w:r w:rsidR="18F96C85" w:rsidRPr="00BB65ED">
        <w:rPr>
          <w:rFonts w:cs="Arial"/>
          <w:sz w:val="20"/>
          <w:szCs w:val="20"/>
        </w:rPr>
        <w:t>id</w:t>
      </w:r>
      <w:r w:rsidRPr="00BB65ED">
        <w:rPr>
          <w:rFonts w:cs="Arial"/>
          <w:sz w:val="20"/>
          <w:szCs w:val="20"/>
        </w:rPr>
        <w:t xml:space="preserve"> Policy and Planning is under the Indiana Family and Social Services Administration (FSSA).</w:t>
      </w:r>
    </w:p>
    <w:p w14:paraId="4D2DDCF9" w14:textId="602A32CD" w:rsidR="2BC9CA2B" w:rsidRPr="00BB65ED" w:rsidRDefault="2BC9CA2B" w:rsidP="2BC9CA2B">
      <w:pPr>
        <w:spacing w:line="276" w:lineRule="auto"/>
        <w:rPr>
          <w:rFonts w:cs="Arial"/>
          <w:b/>
          <w:bCs/>
          <w:sz w:val="20"/>
          <w:szCs w:val="20"/>
        </w:rPr>
      </w:pPr>
    </w:p>
    <w:p w14:paraId="13A3159A" w14:textId="58E5436D" w:rsidR="00BC1F9E" w:rsidRPr="00BB65ED" w:rsidRDefault="1212C3CF" w:rsidP="2BC9CA2B">
      <w:pPr>
        <w:spacing w:line="276" w:lineRule="auto"/>
        <w:rPr>
          <w:rFonts w:cs="Arial"/>
          <w:sz w:val="20"/>
          <w:szCs w:val="20"/>
        </w:rPr>
      </w:pPr>
      <w:r w:rsidRPr="00BB65ED">
        <w:rPr>
          <w:rFonts w:cs="Arial"/>
          <w:b/>
          <w:bCs/>
          <w:sz w:val="20"/>
          <w:szCs w:val="20"/>
        </w:rPr>
        <w:t>Options Counseling</w:t>
      </w:r>
      <w:r w:rsidRPr="00BB65ED">
        <w:rPr>
          <w:rFonts w:cs="Arial"/>
          <w:sz w:val="20"/>
          <w:szCs w:val="20"/>
        </w:rPr>
        <w:t xml:space="preserve"> - </w:t>
      </w:r>
      <w:r w:rsidR="1595581A" w:rsidRPr="00BB65ED">
        <w:rPr>
          <w:rFonts w:cs="Arial"/>
          <w:sz w:val="20"/>
          <w:szCs w:val="20"/>
        </w:rPr>
        <w:t>A</w:t>
      </w:r>
      <w:r w:rsidRPr="00BB65ED">
        <w:rPr>
          <w:rFonts w:cs="Arial"/>
          <w:sz w:val="20"/>
          <w:szCs w:val="20"/>
        </w:rPr>
        <w:t>n Area Agency on Aging function, as defined by the Older Americans Act, and will be a service AAAs continue to provide (e.g., counseling pertaining to Title III services, Social Services Block Grant, OAA, etc.) in their role as Aged and Disabled Resource Centers. MC</w:t>
      </w:r>
      <w:r w:rsidR="40135BFA" w:rsidRPr="00BB65ED">
        <w:rPr>
          <w:rFonts w:cs="Arial"/>
          <w:sz w:val="20"/>
          <w:szCs w:val="20"/>
        </w:rPr>
        <w:t>O</w:t>
      </w:r>
      <w:r w:rsidRPr="00BB65ED">
        <w:rPr>
          <w:rFonts w:cs="Arial"/>
          <w:sz w:val="20"/>
          <w:szCs w:val="20"/>
        </w:rPr>
        <w:t>s do not conduct Options Counseling.</w:t>
      </w:r>
    </w:p>
    <w:p w14:paraId="5B816BF2" w14:textId="7222BD3B" w:rsidR="2BC9CA2B" w:rsidRPr="00BB65ED" w:rsidRDefault="2BC9CA2B" w:rsidP="2BC9CA2B">
      <w:pPr>
        <w:spacing w:line="276" w:lineRule="auto"/>
        <w:rPr>
          <w:rFonts w:cs="Arial"/>
          <w:b/>
          <w:bCs/>
          <w:sz w:val="20"/>
          <w:szCs w:val="20"/>
        </w:rPr>
      </w:pPr>
    </w:p>
    <w:p w14:paraId="728078E7" w14:textId="08A2A155" w:rsidR="00BC1F9E" w:rsidRPr="00BB65ED" w:rsidRDefault="00BC1F9E" w:rsidP="2BC9CA2B">
      <w:pPr>
        <w:spacing w:line="276" w:lineRule="auto"/>
        <w:rPr>
          <w:rFonts w:cs="Arial"/>
          <w:sz w:val="20"/>
          <w:szCs w:val="20"/>
        </w:rPr>
      </w:pPr>
      <w:r w:rsidRPr="00BB65ED">
        <w:rPr>
          <w:rFonts w:cs="Arial"/>
          <w:b/>
          <w:bCs/>
          <w:sz w:val="20"/>
          <w:szCs w:val="20"/>
        </w:rPr>
        <w:t>Other Full-Benefit Dually Eligible (FBDE)</w:t>
      </w:r>
      <w:r w:rsidRPr="00BB65ED">
        <w:rPr>
          <w:rFonts w:cs="Arial"/>
          <w:sz w:val="20"/>
          <w:szCs w:val="20"/>
        </w:rPr>
        <w:t xml:space="preserve"> - A federal category of Medicaid where the member is eligible for Medicaid either categorically or through optional coverage groups but is not enrolled for QMB or SLMB. An FBDE is eligible for Medicaid payment of Medicare premiums, deductibles, co-insurance and co-pays (except for Part D). </w:t>
      </w:r>
    </w:p>
    <w:p w14:paraId="3632BCF8" w14:textId="11BD3ABF" w:rsidR="2BC9CA2B" w:rsidRPr="00BB65ED" w:rsidRDefault="2BC9CA2B" w:rsidP="2BC9CA2B">
      <w:pPr>
        <w:spacing w:line="276" w:lineRule="auto"/>
        <w:rPr>
          <w:rFonts w:cs="Arial"/>
          <w:b/>
          <w:bCs/>
          <w:sz w:val="20"/>
          <w:szCs w:val="20"/>
        </w:rPr>
      </w:pPr>
    </w:p>
    <w:p w14:paraId="45AB2C74" w14:textId="77777777" w:rsidR="00BC1F9E" w:rsidRPr="00BB65ED" w:rsidRDefault="00BC1F9E" w:rsidP="2BC9CA2B">
      <w:pPr>
        <w:spacing w:line="276" w:lineRule="auto"/>
        <w:rPr>
          <w:rFonts w:cs="Arial"/>
          <w:sz w:val="20"/>
          <w:szCs w:val="20"/>
        </w:rPr>
      </w:pPr>
      <w:r w:rsidRPr="00BB65ED">
        <w:rPr>
          <w:rFonts w:cs="Arial"/>
          <w:b/>
          <w:bCs/>
          <w:sz w:val="20"/>
          <w:szCs w:val="20"/>
        </w:rPr>
        <w:t>Out-of-Network Provider</w:t>
      </w:r>
      <w:r w:rsidRPr="00BB65ED">
        <w:rPr>
          <w:rFonts w:cs="Arial"/>
          <w:sz w:val="20"/>
          <w:szCs w:val="20"/>
        </w:rPr>
        <w:t xml:space="preserve"> - Any provider that is not directly or indirectly employed by or does not have a provider agreement with the Contractor or any of its subcontractors pursuant to the Contract between the Contractor and the State of Indiana.</w:t>
      </w:r>
    </w:p>
    <w:p w14:paraId="2F354336" w14:textId="31BB5276" w:rsidR="2BC9CA2B" w:rsidRPr="00BB65ED" w:rsidRDefault="2BC9CA2B" w:rsidP="2BC9CA2B">
      <w:pPr>
        <w:spacing w:line="276" w:lineRule="auto"/>
        <w:rPr>
          <w:rFonts w:cs="Arial"/>
          <w:b/>
          <w:bCs/>
          <w:sz w:val="20"/>
          <w:szCs w:val="20"/>
        </w:rPr>
      </w:pPr>
    </w:p>
    <w:p w14:paraId="52D545C4" w14:textId="562FFCE9" w:rsidR="00BC1F9E" w:rsidRPr="00BB65ED" w:rsidRDefault="1212C3CF" w:rsidP="2BC9CA2B">
      <w:pPr>
        <w:spacing w:line="276" w:lineRule="auto"/>
        <w:rPr>
          <w:rFonts w:cs="Arial"/>
          <w:sz w:val="20"/>
          <w:szCs w:val="20"/>
        </w:rPr>
      </w:pPr>
      <w:r w:rsidRPr="00BB65ED">
        <w:rPr>
          <w:rFonts w:cs="Arial"/>
          <w:b/>
          <w:bCs/>
          <w:sz w:val="20"/>
          <w:szCs w:val="20"/>
        </w:rPr>
        <w:t>Outpatient Hospital Services</w:t>
      </w:r>
      <w:r w:rsidRPr="00BB65ED">
        <w:rPr>
          <w:rFonts w:cs="Arial"/>
          <w:sz w:val="20"/>
          <w:szCs w:val="20"/>
        </w:rPr>
        <w:t xml:space="preserve"> - </w:t>
      </w:r>
      <w:r w:rsidR="2D1CDBFB" w:rsidRPr="00BB65ED">
        <w:rPr>
          <w:rFonts w:cs="Arial"/>
          <w:sz w:val="20"/>
          <w:szCs w:val="20"/>
        </w:rPr>
        <w:t>P</w:t>
      </w:r>
      <w:r w:rsidRPr="00BB65ED">
        <w:rPr>
          <w:rFonts w:cs="Arial"/>
          <w:sz w:val="20"/>
          <w:szCs w:val="20"/>
        </w:rPr>
        <w:t>reventive, diagnostic, therapeutic, rehabilitative, or palliative services that:</w:t>
      </w:r>
    </w:p>
    <w:p w14:paraId="7C8E40CB" w14:textId="77777777" w:rsidR="00D86C09" w:rsidRPr="00BB65ED" w:rsidRDefault="00D86C09" w:rsidP="2BC9CA2B">
      <w:pPr>
        <w:spacing w:line="276" w:lineRule="auto"/>
        <w:rPr>
          <w:rFonts w:cs="Arial"/>
          <w:sz w:val="20"/>
          <w:szCs w:val="20"/>
        </w:rPr>
      </w:pPr>
    </w:p>
    <w:p w14:paraId="5AE2520F" w14:textId="515AD6BF" w:rsidR="00BC1F9E" w:rsidRPr="00BB65ED" w:rsidRDefault="00BC1F9E" w:rsidP="2BC9CA2B">
      <w:pPr>
        <w:pStyle w:val="ListParagraph"/>
        <w:numPr>
          <w:ilvl w:val="0"/>
          <w:numId w:val="4"/>
        </w:numPr>
        <w:spacing w:after="0" w:line="276" w:lineRule="auto"/>
        <w:contextualSpacing/>
        <w:rPr>
          <w:rFonts w:cs="Arial"/>
          <w:szCs w:val="20"/>
        </w:rPr>
      </w:pPr>
      <w:r w:rsidRPr="00BB65ED">
        <w:rPr>
          <w:rFonts w:cs="Arial"/>
          <w:szCs w:val="20"/>
        </w:rPr>
        <w:t xml:space="preserve">are furnished to outpatients; </w:t>
      </w:r>
    </w:p>
    <w:p w14:paraId="3772EBD5" w14:textId="07614D7B" w:rsidR="00BC1F9E" w:rsidRPr="00BB65ED" w:rsidRDefault="00BC1F9E" w:rsidP="2BC9CA2B">
      <w:pPr>
        <w:pStyle w:val="ListParagraph"/>
        <w:numPr>
          <w:ilvl w:val="0"/>
          <w:numId w:val="4"/>
        </w:numPr>
        <w:spacing w:after="0" w:line="276" w:lineRule="auto"/>
        <w:contextualSpacing/>
        <w:rPr>
          <w:rFonts w:cs="Arial"/>
          <w:szCs w:val="20"/>
        </w:rPr>
      </w:pPr>
      <w:r w:rsidRPr="00BB65ED">
        <w:rPr>
          <w:rFonts w:cs="Arial"/>
          <w:szCs w:val="20"/>
        </w:rPr>
        <w:t>are furnished by or under the direction of a physician or dentist; and</w:t>
      </w:r>
    </w:p>
    <w:p w14:paraId="4ECE10D0" w14:textId="6130C7CC" w:rsidR="00BC1F9E" w:rsidRPr="00BB65ED" w:rsidRDefault="00BC1F9E" w:rsidP="2BC9CA2B">
      <w:pPr>
        <w:pStyle w:val="ListParagraph"/>
        <w:numPr>
          <w:ilvl w:val="0"/>
          <w:numId w:val="4"/>
        </w:numPr>
        <w:spacing w:after="0" w:line="276" w:lineRule="auto"/>
        <w:contextualSpacing/>
        <w:rPr>
          <w:rFonts w:cs="Arial"/>
          <w:szCs w:val="20"/>
        </w:rPr>
      </w:pPr>
      <w:r w:rsidRPr="00BB65ED">
        <w:rPr>
          <w:rFonts w:cs="Arial"/>
          <w:szCs w:val="20"/>
        </w:rPr>
        <w:t>are furnished by an institution that:</w:t>
      </w:r>
    </w:p>
    <w:p w14:paraId="69733CC8" w14:textId="0E6F9C70" w:rsidR="00BC1F9E" w:rsidRPr="00BB65ED" w:rsidRDefault="00BC1F9E" w:rsidP="2BC9CA2B">
      <w:pPr>
        <w:pStyle w:val="ListParagraph"/>
        <w:numPr>
          <w:ilvl w:val="0"/>
          <w:numId w:val="1"/>
        </w:numPr>
        <w:spacing w:after="0" w:line="276" w:lineRule="auto"/>
        <w:contextualSpacing/>
        <w:rPr>
          <w:rFonts w:cs="Arial"/>
          <w:szCs w:val="20"/>
        </w:rPr>
      </w:pPr>
      <w:r w:rsidRPr="00BB65ED">
        <w:rPr>
          <w:rFonts w:cs="Arial"/>
          <w:szCs w:val="20"/>
        </w:rPr>
        <w:t>is licensed or formally approved as a hospital by an officially designated authority for State standard-setting; and</w:t>
      </w:r>
    </w:p>
    <w:p w14:paraId="72F73328" w14:textId="0122AF85" w:rsidR="00BC1F9E" w:rsidRPr="00BB65ED" w:rsidRDefault="00BC1F9E" w:rsidP="2BC9CA2B">
      <w:pPr>
        <w:pStyle w:val="ListParagraph"/>
        <w:numPr>
          <w:ilvl w:val="0"/>
          <w:numId w:val="1"/>
        </w:numPr>
        <w:spacing w:after="0" w:line="276" w:lineRule="auto"/>
        <w:contextualSpacing/>
        <w:rPr>
          <w:rFonts w:cs="Arial"/>
          <w:szCs w:val="20"/>
        </w:rPr>
      </w:pPr>
      <w:r w:rsidRPr="00BB65ED">
        <w:rPr>
          <w:rFonts w:cs="Arial"/>
          <w:szCs w:val="20"/>
        </w:rPr>
        <w:t>meets the requirements for participation in Medicare as a hospital; and</w:t>
      </w:r>
    </w:p>
    <w:p w14:paraId="10728C2E" w14:textId="3682AE11" w:rsidR="00BC1F9E" w:rsidRPr="00BB65ED" w:rsidRDefault="00BC1F9E" w:rsidP="2BC9CA2B">
      <w:pPr>
        <w:pStyle w:val="ListParagraph"/>
        <w:numPr>
          <w:ilvl w:val="0"/>
          <w:numId w:val="4"/>
        </w:numPr>
        <w:spacing w:after="0" w:line="276" w:lineRule="auto"/>
        <w:rPr>
          <w:rFonts w:cs="Arial"/>
          <w:szCs w:val="20"/>
        </w:rPr>
      </w:pPr>
      <w:r w:rsidRPr="00BB65ED">
        <w:rPr>
          <w:rFonts w:cs="Arial"/>
          <w:szCs w:val="20"/>
        </w:rPr>
        <w:t>may be limited by a Medicaid agency in the following manner: A Medicaid agency may exclude from the definition of “outpatient hospital services” those types of items and services that are not generally furnished by most hospitals in the State. [42 CFR 440.20]</w:t>
      </w:r>
    </w:p>
    <w:p w14:paraId="66D2B680" w14:textId="2393C990" w:rsidR="2BC9CA2B" w:rsidRPr="00BB65ED" w:rsidRDefault="2BC9CA2B" w:rsidP="639781F9">
      <w:pPr>
        <w:spacing w:line="276" w:lineRule="auto"/>
        <w:rPr>
          <w:rFonts w:cs="Arial"/>
          <w:b/>
          <w:bCs/>
          <w:sz w:val="20"/>
          <w:szCs w:val="20"/>
        </w:rPr>
      </w:pPr>
    </w:p>
    <w:p w14:paraId="157883ED" w14:textId="4094B5A8" w:rsidR="00BC1F9E" w:rsidRPr="00BB65ED" w:rsidRDefault="1212C3CF" w:rsidP="2BC9CA2B">
      <w:pPr>
        <w:spacing w:line="276" w:lineRule="auto"/>
        <w:rPr>
          <w:rFonts w:cs="Arial"/>
          <w:sz w:val="20"/>
          <w:szCs w:val="20"/>
        </w:rPr>
      </w:pPr>
      <w:r w:rsidRPr="00BB65ED">
        <w:rPr>
          <w:rFonts w:cs="Arial"/>
          <w:b/>
          <w:bCs/>
          <w:sz w:val="20"/>
          <w:szCs w:val="20"/>
        </w:rPr>
        <w:t xml:space="preserve">Participating Provider </w:t>
      </w:r>
      <w:r w:rsidRPr="00BB65ED">
        <w:rPr>
          <w:rFonts w:cs="Arial"/>
          <w:sz w:val="20"/>
          <w:szCs w:val="20"/>
        </w:rPr>
        <w:t xml:space="preserve">- </w:t>
      </w:r>
      <w:r w:rsidR="09250320" w:rsidRPr="00BB65ED">
        <w:rPr>
          <w:rFonts w:cs="Arial"/>
          <w:sz w:val="20"/>
          <w:szCs w:val="20"/>
        </w:rPr>
        <w:t>A</w:t>
      </w:r>
      <w:r w:rsidRPr="00BB65ED">
        <w:rPr>
          <w:rFonts w:cs="Arial"/>
          <w:sz w:val="20"/>
          <w:szCs w:val="20"/>
        </w:rPr>
        <w:t xml:space="preserve"> participating provider means a provider who, under an express or implied contract with: (1) the health maintenance organization; or (2) a contractor of the health maintenance organization or any subcontractor of a contractor of the health maintenance organization; has agreed to provide health care services to enrollees with an expectation of directly or indirectly receiving payment, other than copayment or deductible, from the health maintenance organization.</w:t>
      </w:r>
      <w:r w:rsidRPr="00BB65ED">
        <w:rPr>
          <w:rFonts w:cs="Arial"/>
          <w:b/>
          <w:bCs/>
          <w:sz w:val="20"/>
          <w:szCs w:val="20"/>
        </w:rPr>
        <w:t xml:space="preserve"> </w:t>
      </w:r>
      <w:r w:rsidR="4C8E5D1D" w:rsidRPr="00BB65ED">
        <w:rPr>
          <w:rFonts w:cs="Arial"/>
          <w:sz w:val="20"/>
          <w:szCs w:val="20"/>
        </w:rPr>
        <w:t>[IC 27-13-1-24]</w:t>
      </w:r>
    </w:p>
    <w:p w14:paraId="579DAC44" w14:textId="0706F024" w:rsidR="2BC9CA2B" w:rsidRPr="00BB65ED" w:rsidRDefault="2BC9CA2B" w:rsidP="2BC9CA2B">
      <w:pPr>
        <w:spacing w:line="276" w:lineRule="auto"/>
        <w:rPr>
          <w:rFonts w:cs="Arial"/>
          <w:b/>
          <w:bCs/>
          <w:sz w:val="20"/>
          <w:szCs w:val="20"/>
        </w:rPr>
      </w:pPr>
    </w:p>
    <w:p w14:paraId="34C2139A" w14:textId="7C807974" w:rsidR="00BC1F9E" w:rsidRPr="00BB65ED" w:rsidRDefault="1212C3CF" w:rsidP="2BC9CA2B">
      <w:pPr>
        <w:spacing w:line="276" w:lineRule="auto"/>
        <w:rPr>
          <w:rFonts w:cs="Arial"/>
          <w:sz w:val="20"/>
          <w:szCs w:val="20"/>
        </w:rPr>
      </w:pPr>
      <w:r w:rsidRPr="00BB65ED">
        <w:rPr>
          <w:rFonts w:cs="Arial"/>
          <w:b/>
          <w:bCs/>
          <w:sz w:val="20"/>
          <w:szCs w:val="20"/>
        </w:rPr>
        <w:t>PASRR - Preadmission Screening and Resident Review</w:t>
      </w:r>
      <w:r w:rsidRPr="00BB65ED">
        <w:rPr>
          <w:rFonts w:cs="Arial"/>
          <w:sz w:val="20"/>
          <w:szCs w:val="20"/>
        </w:rPr>
        <w:t xml:space="preserve"> - a set of federally required long-term care resident screening and evaluation services, payable by the Medicaid program, and authorized by the Omnibus Budget and Reconciliation Act of 1987.</w:t>
      </w:r>
    </w:p>
    <w:p w14:paraId="39B3E76A" w14:textId="29B76DDD" w:rsidR="2BC9CA2B" w:rsidRPr="00BB65ED" w:rsidRDefault="2BC9CA2B" w:rsidP="2BC9CA2B">
      <w:pPr>
        <w:spacing w:line="276" w:lineRule="auto"/>
        <w:rPr>
          <w:rFonts w:cs="Arial"/>
          <w:b/>
          <w:bCs/>
          <w:sz w:val="20"/>
          <w:szCs w:val="20"/>
        </w:rPr>
      </w:pPr>
    </w:p>
    <w:p w14:paraId="1476CB1F" w14:textId="5F4CF946" w:rsidR="00BC1F9E" w:rsidRPr="00BB65ED" w:rsidRDefault="1212C3CF" w:rsidP="2BC9CA2B">
      <w:pPr>
        <w:spacing w:line="276" w:lineRule="auto"/>
        <w:rPr>
          <w:rFonts w:cs="Arial"/>
          <w:sz w:val="20"/>
          <w:szCs w:val="20"/>
        </w:rPr>
      </w:pPr>
      <w:r w:rsidRPr="00BB65ED">
        <w:rPr>
          <w:rFonts w:cs="Arial"/>
          <w:b/>
          <w:bCs/>
          <w:sz w:val="20"/>
          <w:szCs w:val="20"/>
        </w:rPr>
        <w:t>Pass-through Payments</w:t>
      </w:r>
      <w:r w:rsidRPr="00BB65ED">
        <w:rPr>
          <w:rFonts w:cs="Arial"/>
          <w:sz w:val="20"/>
          <w:szCs w:val="20"/>
        </w:rPr>
        <w:t xml:space="preserve"> </w:t>
      </w:r>
      <w:r w:rsidR="6691A8B3" w:rsidRPr="00BB65ED">
        <w:rPr>
          <w:rFonts w:cs="Arial"/>
          <w:sz w:val="20"/>
          <w:szCs w:val="20"/>
        </w:rPr>
        <w:t>–</w:t>
      </w:r>
      <w:r w:rsidRPr="00BB65ED">
        <w:rPr>
          <w:rFonts w:cs="Arial"/>
          <w:sz w:val="20"/>
          <w:szCs w:val="20"/>
        </w:rPr>
        <w:t xml:space="preserve"> </w:t>
      </w:r>
      <w:r w:rsidR="339D5DFB" w:rsidRPr="00BB65ED">
        <w:rPr>
          <w:rFonts w:cs="Arial"/>
          <w:sz w:val="20"/>
          <w:szCs w:val="20"/>
        </w:rPr>
        <w:t>P</w:t>
      </w:r>
      <w:r w:rsidR="6691A8B3" w:rsidRPr="00BB65ED">
        <w:rPr>
          <w:rFonts w:cs="Arial"/>
          <w:sz w:val="20"/>
          <w:szCs w:val="20"/>
        </w:rPr>
        <w:t>ayment to provider a</w:t>
      </w:r>
      <w:r w:rsidRPr="00BB65ED">
        <w:rPr>
          <w:rFonts w:cs="Arial"/>
          <w:sz w:val="20"/>
          <w:szCs w:val="20"/>
        </w:rPr>
        <w:t xml:space="preserve">s defined </w:t>
      </w:r>
      <w:r w:rsidR="4F5E1405" w:rsidRPr="00BB65ED">
        <w:rPr>
          <w:rFonts w:cs="Arial"/>
          <w:sz w:val="20"/>
          <w:szCs w:val="20"/>
        </w:rPr>
        <w:t>by</w:t>
      </w:r>
      <w:r w:rsidRPr="00BB65ED">
        <w:rPr>
          <w:rFonts w:cs="Arial"/>
          <w:sz w:val="20"/>
          <w:szCs w:val="20"/>
        </w:rPr>
        <w:t xml:space="preserve"> 42 CFR 438.6.</w:t>
      </w:r>
    </w:p>
    <w:p w14:paraId="7BA7AAEB" w14:textId="1116D591" w:rsidR="2BC9CA2B" w:rsidRPr="00BB65ED" w:rsidRDefault="2BC9CA2B" w:rsidP="2BC9CA2B">
      <w:pPr>
        <w:spacing w:line="276" w:lineRule="auto"/>
        <w:rPr>
          <w:rFonts w:cs="Arial"/>
          <w:b/>
          <w:bCs/>
          <w:sz w:val="20"/>
          <w:szCs w:val="20"/>
        </w:rPr>
      </w:pPr>
    </w:p>
    <w:p w14:paraId="2C5B2560" w14:textId="4E7E6EB3" w:rsidR="00BC1F9E" w:rsidRPr="00BB65ED" w:rsidRDefault="00BC1F9E" w:rsidP="2BC9CA2B">
      <w:pPr>
        <w:spacing w:line="276" w:lineRule="auto"/>
        <w:rPr>
          <w:rFonts w:cs="Arial"/>
          <w:sz w:val="20"/>
          <w:szCs w:val="20"/>
        </w:rPr>
      </w:pPr>
      <w:r w:rsidRPr="00BB65ED">
        <w:rPr>
          <w:rFonts w:cs="Arial"/>
          <w:b/>
          <w:bCs/>
          <w:sz w:val="20"/>
          <w:szCs w:val="20"/>
        </w:rPr>
        <w:t>Patient Liability</w:t>
      </w:r>
      <w:r w:rsidRPr="00BB65ED">
        <w:rPr>
          <w:rFonts w:cs="Arial"/>
          <w:sz w:val="20"/>
          <w:szCs w:val="20"/>
        </w:rPr>
        <w:t xml:space="preserve"> - The amount of an enrollee’s income, as determined by the State, to be collected each month to help pay for the enrollee’s nursing facility stay.</w:t>
      </w:r>
    </w:p>
    <w:p w14:paraId="5EBC5AFD" w14:textId="322E9BDB" w:rsidR="2BC9CA2B" w:rsidRPr="00BB65ED" w:rsidRDefault="2BC9CA2B" w:rsidP="2BC9CA2B">
      <w:pPr>
        <w:spacing w:line="276" w:lineRule="auto"/>
        <w:rPr>
          <w:rFonts w:cs="Arial"/>
          <w:b/>
          <w:bCs/>
          <w:sz w:val="20"/>
          <w:szCs w:val="20"/>
        </w:rPr>
      </w:pPr>
    </w:p>
    <w:p w14:paraId="3FB5A7CC" w14:textId="4321D096" w:rsidR="00BC1F9E" w:rsidRPr="00BB65ED" w:rsidRDefault="1212C3CF" w:rsidP="2BC9CA2B">
      <w:pPr>
        <w:spacing w:line="276" w:lineRule="auto"/>
        <w:rPr>
          <w:rFonts w:cs="Arial"/>
          <w:sz w:val="20"/>
          <w:szCs w:val="20"/>
        </w:rPr>
      </w:pPr>
      <w:r w:rsidRPr="00BB65ED">
        <w:rPr>
          <w:rFonts w:cs="Arial"/>
          <w:b/>
          <w:bCs/>
          <w:sz w:val="20"/>
          <w:szCs w:val="20"/>
        </w:rPr>
        <w:t>Per diem</w:t>
      </w:r>
      <w:r w:rsidRPr="00BB65ED">
        <w:rPr>
          <w:rFonts w:cs="Arial"/>
          <w:sz w:val="20"/>
          <w:szCs w:val="20"/>
        </w:rPr>
        <w:t xml:space="preserve"> - Daily rate charged by institutional providers</w:t>
      </w:r>
      <w:r w:rsidR="3F829A1A" w:rsidRPr="00BB65ED">
        <w:rPr>
          <w:rFonts w:cs="Arial"/>
          <w:sz w:val="20"/>
          <w:szCs w:val="20"/>
        </w:rPr>
        <w:t xml:space="preserve"> for care of </w:t>
      </w:r>
      <w:r w:rsidR="1CB7C3B3" w:rsidRPr="00BB65ED">
        <w:rPr>
          <w:rFonts w:cs="Arial"/>
          <w:sz w:val="20"/>
          <w:szCs w:val="20"/>
        </w:rPr>
        <w:t>residents</w:t>
      </w:r>
      <w:r w:rsidRPr="00BB65ED">
        <w:rPr>
          <w:rFonts w:cs="Arial"/>
          <w:sz w:val="20"/>
          <w:szCs w:val="20"/>
        </w:rPr>
        <w:t>.</w:t>
      </w:r>
    </w:p>
    <w:p w14:paraId="3637D592" w14:textId="74E3E7C1" w:rsidR="2BC9CA2B" w:rsidRPr="00BB65ED" w:rsidRDefault="2BC9CA2B" w:rsidP="2BC9CA2B">
      <w:pPr>
        <w:spacing w:line="276" w:lineRule="auto"/>
        <w:rPr>
          <w:rFonts w:cs="Arial"/>
          <w:b/>
          <w:bCs/>
          <w:sz w:val="20"/>
          <w:szCs w:val="20"/>
        </w:rPr>
      </w:pPr>
    </w:p>
    <w:p w14:paraId="36F3015F" w14:textId="6F04A28F" w:rsidR="00BC1F9E" w:rsidRPr="00BB65ED" w:rsidRDefault="44251425" w:rsidP="2BC9CA2B">
      <w:pPr>
        <w:spacing w:line="276" w:lineRule="auto"/>
        <w:rPr>
          <w:rFonts w:cs="Arial"/>
          <w:sz w:val="20"/>
          <w:szCs w:val="20"/>
        </w:rPr>
      </w:pPr>
      <w:r w:rsidRPr="00BB65ED">
        <w:rPr>
          <w:rFonts w:cs="Arial"/>
          <w:b/>
          <w:bCs/>
          <w:sz w:val="20"/>
          <w:szCs w:val="20"/>
        </w:rPr>
        <w:lastRenderedPageBreak/>
        <w:t>Performance Improvement Project (PIP)</w:t>
      </w:r>
      <w:r w:rsidRPr="00BB65ED">
        <w:rPr>
          <w:rFonts w:cs="Arial"/>
          <w:sz w:val="20"/>
          <w:szCs w:val="20"/>
        </w:rPr>
        <w:t xml:space="preserve"> - </w:t>
      </w:r>
      <w:r w:rsidR="04716AEF" w:rsidRPr="00BB65ED">
        <w:rPr>
          <w:rFonts w:cs="Arial"/>
          <w:sz w:val="20"/>
          <w:szCs w:val="20"/>
        </w:rPr>
        <w:t>A data-driven initiative focusing on clinical or non-clinical areas designed to achieve significant, sustainable improvement in health outcomes, service delivery, or member satisfaction.</w:t>
      </w:r>
    </w:p>
    <w:p w14:paraId="0EEEB170" w14:textId="67E0E1DD" w:rsidR="2BC9CA2B" w:rsidRPr="00BB65ED" w:rsidRDefault="2BC9CA2B" w:rsidP="2BC9CA2B">
      <w:pPr>
        <w:spacing w:line="276" w:lineRule="auto"/>
        <w:rPr>
          <w:rFonts w:cs="Arial"/>
          <w:b/>
          <w:bCs/>
          <w:sz w:val="20"/>
          <w:szCs w:val="20"/>
        </w:rPr>
      </w:pPr>
    </w:p>
    <w:p w14:paraId="23885F32" w14:textId="77777777" w:rsidR="00BC1F9E" w:rsidRPr="00BB65ED" w:rsidRDefault="00BC1F9E" w:rsidP="2BC9CA2B">
      <w:pPr>
        <w:spacing w:line="276" w:lineRule="auto"/>
        <w:rPr>
          <w:rFonts w:cs="Arial"/>
          <w:sz w:val="20"/>
          <w:szCs w:val="20"/>
        </w:rPr>
      </w:pPr>
      <w:r w:rsidRPr="00BB65ED">
        <w:rPr>
          <w:rFonts w:cs="Arial"/>
          <w:b/>
          <w:bCs/>
          <w:sz w:val="20"/>
          <w:szCs w:val="20"/>
        </w:rPr>
        <w:t>Performance Standards</w:t>
      </w:r>
      <w:r w:rsidRPr="00BB65ED">
        <w:rPr>
          <w:rFonts w:cs="Arial"/>
          <w:sz w:val="20"/>
          <w:szCs w:val="20"/>
        </w:rPr>
        <w:t xml:space="preserve"> - Standardized measures designed to assist in evaluating, comparing, and improving the performance of the Contractors. </w:t>
      </w:r>
    </w:p>
    <w:p w14:paraId="6377445E" w14:textId="0CA6384F" w:rsidR="2BC9CA2B" w:rsidRPr="00BB65ED" w:rsidRDefault="2BC9CA2B" w:rsidP="2BC9CA2B">
      <w:pPr>
        <w:spacing w:line="276" w:lineRule="auto"/>
        <w:rPr>
          <w:rFonts w:cs="Arial"/>
          <w:b/>
          <w:bCs/>
          <w:sz w:val="20"/>
          <w:szCs w:val="20"/>
        </w:rPr>
      </w:pPr>
    </w:p>
    <w:p w14:paraId="41B8D828" w14:textId="57B24C1A" w:rsidR="00BC1F9E" w:rsidRPr="00BB65ED" w:rsidRDefault="1212C3CF" w:rsidP="2BC9CA2B">
      <w:pPr>
        <w:spacing w:line="276" w:lineRule="auto"/>
        <w:rPr>
          <w:rFonts w:cs="Arial"/>
          <w:sz w:val="20"/>
          <w:szCs w:val="20"/>
        </w:rPr>
      </w:pPr>
      <w:r w:rsidRPr="00BB65ED">
        <w:rPr>
          <w:rFonts w:cs="Arial"/>
          <w:b/>
          <w:bCs/>
          <w:sz w:val="20"/>
          <w:szCs w:val="20"/>
        </w:rPr>
        <w:t>Person-centered planning process</w:t>
      </w:r>
      <w:r w:rsidRPr="00BB65ED">
        <w:rPr>
          <w:rFonts w:cs="Arial"/>
          <w:sz w:val="20"/>
          <w:szCs w:val="20"/>
        </w:rPr>
        <w:t xml:space="preserve"> - Person-centered planning is a process for selecting and organizing the services and supports that an older adult or person with a disability may need to live in the community. Most important, it is a process that is directed by the person who receives the support. </w:t>
      </w:r>
      <w:r w:rsidR="2BF84200" w:rsidRPr="00BB65ED">
        <w:rPr>
          <w:rFonts w:cs="Arial"/>
          <w:sz w:val="20"/>
          <w:szCs w:val="20"/>
        </w:rPr>
        <w:t xml:space="preserve">See requirements as defined in </w:t>
      </w:r>
      <w:r w:rsidRPr="00BB65ED">
        <w:rPr>
          <w:rFonts w:cs="Arial"/>
          <w:sz w:val="20"/>
          <w:szCs w:val="20"/>
        </w:rPr>
        <w:t>42 CFR 441.301(c)(1)</w:t>
      </w:r>
      <w:r w:rsidR="1F02382B" w:rsidRPr="00BB65ED">
        <w:rPr>
          <w:rFonts w:cs="Arial"/>
          <w:sz w:val="20"/>
          <w:szCs w:val="20"/>
        </w:rPr>
        <w:t>.</w:t>
      </w:r>
      <w:r w:rsidRPr="00BB65ED">
        <w:rPr>
          <w:rFonts w:cs="Arial"/>
          <w:sz w:val="20"/>
          <w:szCs w:val="20"/>
        </w:rPr>
        <w:t xml:space="preserve"> </w:t>
      </w:r>
    </w:p>
    <w:p w14:paraId="086DB773" w14:textId="51BE94A6" w:rsidR="2BC9CA2B" w:rsidRPr="00BB65ED" w:rsidRDefault="2BC9CA2B" w:rsidP="2BC9CA2B">
      <w:pPr>
        <w:spacing w:line="276" w:lineRule="auto"/>
        <w:rPr>
          <w:rFonts w:cs="Arial"/>
          <w:b/>
          <w:bCs/>
          <w:sz w:val="20"/>
          <w:szCs w:val="20"/>
        </w:rPr>
      </w:pPr>
    </w:p>
    <w:p w14:paraId="6B494BF2" w14:textId="0E191611" w:rsidR="00BC1F9E" w:rsidRPr="00BB65ED" w:rsidRDefault="1212C3CF" w:rsidP="2BC9CA2B">
      <w:pPr>
        <w:spacing w:line="276" w:lineRule="auto"/>
        <w:rPr>
          <w:rFonts w:cs="Arial"/>
          <w:sz w:val="20"/>
          <w:szCs w:val="20"/>
        </w:rPr>
      </w:pPr>
      <w:r w:rsidRPr="00BB65ED">
        <w:rPr>
          <w:rFonts w:cs="Arial"/>
          <w:b/>
          <w:bCs/>
          <w:sz w:val="20"/>
          <w:szCs w:val="20"/>
        </w:rPr>
        <w:t xml:space="preserve">Pharmacy Benefit </w:t>
      </w:r>
      <w:r w:rsidR="12C0B018" w:rsidRPr="00BB65ED">
        <w:rPr>
          <w:rFonts w:cs="Arial"/>
          <w:b/>
          <w:bCs/>
          <w:sz w:val="20"/>
          <w:szCs w:val="20"/>
        </w:rPr>
        <w:t xml:space="preserve">Administrator </w:t>
      </w:r>
      <w:r w:rsidRPr="00BB65ED">
        <w:rPr>
          <w:rFonts w:cs="Arial"/>
          <w:b/>
          <w:bCs/>
          <w:sz w:val="20"/>
          <w:szCs w:val="20"/>
        </w:rPr>
        <w:t>(PB</w:t>
      </w:r>
      <w:r w:rsidR="1955B69B" w:rsidRPr="00BB65ED">
        <w:rPr>
          <w:rFonts w:cs="Arial"/>
          <w:b/>
          <w:bCs/>
          <w:sz w:val="20"/>
          <w:szCs w:val="20"/>
        </w:rPr>
        <w:t>A</w:t>
      </w:r>
      <w:r w:rsidRPr="00BB65ED">
        <w:rPr>
          <w:rFonts w:cs="Arial"/>
          <w:b/>
          <w:bCs/>
          <w:sz w:val="20"/>
          <w:szCs w:val="20"/>
        </w:rPr>
        <w:t>)</w:t>
      </w:r>
      <w:r w:rsidRPr="00BB65ED">
        <w:rPr>
          <w:rFonts w:cs="Arial"/>
          <w:sz w:val="20"/>
          <w:szCs w:val="20"/>
        </w:rPr>
        <w:t xml:space="preserve"> - An entity responsible for the provision and administration of pharmacy services.</w:t>
      </w:r>
    </w:p>
    <w:p w14:paraId="75CE1B6B" w14:textId="5A0C556C" w:rsidR="2BC9CA2B" w:rsidRPr="00BB65ED" w:rsidRDefault="2BC9CA2B" w:rsidP="2BC9CA2B">
      <w:pPr>
        <w:spacing w:line="276" w:lineRule="auto"/>
        <w:rPr>
          <w:rFonts w:cs="Arial"/>
          <w:b/>
          <w:bCs/>
          <w:sz w:val="20"/>
          <w:szCs w:val="20"/>
        </w:rPr>
      </w:pPr>
    </w:p>
    <w:p w14:paraId="75F385D0" w14:textId="0381E1F4" w:rsidR="00BC1F9E" w:rsidRPr="00BB65ED" w:rsidRDefault="1212C3CF" w:rsidP="2BC9CA2B">
      <w:pPr>
        <w:spacing w:line="276" w:lineRule="auto"/>
        <w:rPr>
          <w:rFonts w:cs="Arial"/>
          <w:sz w:val="20"/>
          <w:szCs w:val="20"/>
        </w:rPr>
      </w:pPr>
      <w:r w:rsidRPr="00BB65ED">
        <w:rPr>
          <w:rFonts w:cs="Arial"/>
          <w:b/>
          <w:bCs/>
          <w:sz w:val="20"/>
          <w:szCs w:val="20"/>
        </w:rPr>
        <w:t>Physician Services</w:t>
      </w:r>
      <w:r w:rsidRPr="00BB65ED">
        <w:rPr>
          <w:rFonts w:cs="Arial"/>
          <w:sz w:val="20"/>
          <w:szCs w:val="20"/>
        </w:rPr>
        <w:t xml:space="preserve"> - Include </w:t>
      </w:r>
      <w:r w:rsidR="13765CBC" w:rsidRPr="00BB65ED">
        <w:rPr>
          <w:rFonts w:cs="Arial"/>
          <w:sz w:val="20"/>
          <w:szCs w:val="20"/>
        </w:rPr>
        <w:t xml:space="preserve">outpatient </w:t>
      </w:r>
      <w:r w:rsidRPr="00BB65ED">
        <w:rPr>
          <w:rFonts w:cs="Arial"/>
          <w:sz w:val="20"/>
          <w:szCs w:val="20"/>
        </w:rPr>
        <w:t xml:space="preserve">services provided by an individual licensed under State law to practice medicine or osteopathy. Physician services given while in the hospital that appear on the hospital bill are not included. [42 CFR 414.2] </w:t>
      </w:r>
    </w:p>
    <w:p w14:paraId="46E0EAB7" w14:textId="7A5E1CCD" w:rsidR="2BC9CA2B" w:rsidRPr="00BB65ED" w:rsidRDefault="2BC9CA2B" w:rsidP="2BC9CA2B">
      <w:pPr>
        <w:spacing w:line="276" w:lineRule="auto"/>
        <w:rPr>
          <w:rFonts w:cs="Arial"/>
          <w:b/>
          <w:bCs/>
          <w:sz w:val="20"/>
          <w:szCs w:val="20"/>
        </w:rPr>
      </w:pPr>
    </w:p>
    <w:p w14:paraId="1A6162FE" w14:textId="77777777" w:rsidR="00BC1F9E" w:rsidRPr="00BB65ED" w:rsidRDefault="00BC1F9E" w:rsidP="2BC9CA2B">
      <w:pPr>
        <w:spacing w:line="276" w:lineRule="auto"/>
        <w:rPr>
          <w:rFonts w:cs="Arial"/>
          <w:sz w:val="20"/>
          <w:szCs w:val="20"/>
        </w:rPr>
      </w:pPr>
      <w:r w:rsidRPr="00BB65ED">
        <w:rPr>
          <w:rFonts w:cs="Arial"/>
          <w:b/>
          <w:bCs/>
          <w:sz w:val="20"/>
          <w:szCs w:val="20"/>
        </w:rPr>
        <w:t>Plan</w:t>
      </w:r>
      <w:r w:rsidRPr="00BB65ED">
        <w:rPr>
          <w:rFonts w:cs="Arial"/>
          <w:sz w:val="20"/>
          <w:szCs w:val="20"/>
        </w:rPr>
        <w:t xml:space="preserve"> - State Plan, or Plan, refers to the comprehensive written commitment by a Medicaid agency, submitted under section 1902(a) of the Social Security Act, to administer or supervise the administration of a Medicaid program in accordance with Federal requirements. [42 CFR 400.203]</w:t>
      </w:r>
    </w:p>
    <w:p w14:paraId="34F82A3F" w14:textId="0C445F63" w:rsidR="2BC9CA2B" w:rsidRPr="00BB65ED" w:rsidRDefault="2BC9CA2B" w:rsidP="2BC9CA2B">
      <w:pPr>
        <w:spacing w:line="276" w:lineRule="auto"/>
        <w:rPr>
          <w:rFonts w:cs="Arial"/>
          <w:b/>
          <w:bCs/>
          <w:sz w:val="20"/>
          <w:szCs w:val="20"/>
        </w:rPr>
      </w:pPr>
    </w:p>
    <w:p w14:paraId="251F6971" w14:textId="37FBC31C" w:rsidR="00BC1F9E" w:rsidRPr="00BB65ED" w:rsidRDefault="1212C3CF" w:rsidP="2BC9CA2B">
      <w:pPr>
        <w:spacing w:line="276" w:lineRule="auto"/>
        <w:rPr>
          <w:rFonts w:cs="Arial"/>
          <w:sz w:val="20"/>
          <w:szCs w:val="20"/>
        </w:rPr>
      </w:pPr>
      <w:r w:rsidRPr="00BB65ED">
        <w:rPr>
          <w:rFonts w:cs="Arial"/>
          <w:b/>
          <w:bCs/>
          <w:sz w:val="20"/>
          <w:szCs w:val="20"/>
        </w:rPr>
        <w:t xml:space="preserve">Plan of </w:t>
      </w:r>
      <w:r w:rsidR="7492DFEA" w:rsidRPr="00BB65ED">
        <w:rPr>
          <w:rFonts w:cs="Arial"/>
          <w:b/>
          <w:bCs/>
          <w:sz w:val="20"/>
          <w:szCs w:val="20"/>
        </w:rPr>
        <w:t>C</w:t>
      </w:r>
      <w:r w:rsidRPr="00BB65ED">
        <w:rPr>
          <w:rFonts w:cs="Arial"/>
          <w:b/>
          <w:bCs/>
          <w:sz w:val="20"/>
          <w:szCs w:val="20"/>
        </w:rPr>
        <w:t>are (POC)</w:t>
      </w:r>
      <w:r w:rsidRPr="00BB65ED">
        <w:rPr>
          <w:rFonts w:cs="Arial"/>
          <w:sz w:val="20"/>
          <w:szCs w:val="20"/>
        </w:rPr>
        <w:t xml:space="preserve"> - A formal plan developed to address the specific needs of an individual. It links clients with needed services.</w:t>
      </w:r>
    </w:p>
    <w:p w14:paraId="17C4B94E" w14:textId="3CCB097B" w:rsidR="2BC9CA2B" w:rsidRPr="00BB65ED" w:rsidRDefault="2BC9CA2B" w:rsidP="2BC9CA2B">
      <w:pPr>
        <w:spacing w:line="276" w:lineRule="auto"/>
        <w:rPr>
          <w:rFonts w:cs="Arial"/>
          <w:b/>
          <w:bCs/>
          <w:sz w:val="20"/>
          <w:szCs w:val="20"/>
        </w:rPr>
      </w:pPr>
    </w:p>
    <w:p w14:paraId="411CCC3F" w14:textId="77777777" w:rsidR="00BC1F9E" w:rsidRPr="00BB65ED" w:rsidRDefault="00BC1F9E" w:rsidP="2BC9CA2B">
      <w:pPr>
        <w:spacing w:line="276" w:lineRule="auto"/>
        <w:rPr>
          <w:rFonts w:cs="Arial"/>
          <w:sz w:val="20"/>
          <w:szCs w:val="20"/>
        </w:rPr>
      </w:pPr>
      <w:r w:rsidRPr="00BB65ED">
        <w:rPr>
          <w:rFonts w:cs="Arial"/>
          <w:b/>
          <w:bCs/>
          <w:sz w:val="20"/>
          <w:szCs w:val="20"/>
        </w:rPr>
        <w:t>Population Health</w:t>
      </w:r>
      <w:r w:rsidRPr="00BB65ED">
        <w:rPr>
          <w:rFonts w:cs="Arial"/>
          <w:sz w:val="20"/>
          <w:szCs w:val="20"/>
        </w:rPr>
        <w:t xml:space="preserve"> - The health outcomes of a group of individuals, including the distribution of such outcomes within the group.</w:t>
      </w:r>
    </w:p>
    <w:p w14:paraId="385D0BFF" w14:textId="52800DF2" w:rsidR="2BC9CA2B" w:rsidRPr="00BB65ED" w:rsidRDefault="2BC9CA2B" w:rsidP="2BC9CA2B">
      <w:pPr>
        <w:spacing w:line="276" w:lineRule="auto"/>
        <w:rPr>
          <w:rFonts w:cs="Arial"/>
          <w:b/>
          <w:bCs/>
          <w:sz w:val="20"/>
          <w:szCs w:val="20"/>
        </w:rPr>
      </w:pPr>
    </w:p>
    <w:p w14:paraId="08D46F92" w14:textId="77777777" w:rsidR="00BC1F9E" w:rsidRPr="00BB65ED" w:rsidRDefault="00BC1F9E" w:rsidP="2BC9CA2B">
      <w:pPr>
        <w:spacing w:line="276" w:lineRule="auto"/>
        <w:rPr>
          <w:rFonts w:cs="Arial"/>
          <w:sz w:val="20"/>
          <w:szCs w:val="20"/>
        </w:rPr>
      </w:pPr>
      <w:r w:rsidRPr="00BB65ED">
        <w:rPr>
          <w:rFonts w:cs="Arial"/>
          <w:b/>
          <w:bCs/>
          <w:sz w:val="20"/>
          <w:szCs w:val="20"/>
        </w:rPr>
        <w:t>Potential Enrollee</w:t>
      </w:r>
      <w:r w:rsidRPr="00BB65ED">
        <w:rPr>
          <w:rFonts w:cs="Arial"/>
          <w:sz w:val="20"/>
          <w:szCs w:val="20"/>
        </w:rPr>
        <w:t xml:space="preserve"> - A Medicaid-eligible recipient who is not yet enrolled with a Contractor. [42 CFR 438.10(a)] </w:t>
      </w:r>
    </w:p>
    <w:p w14:paraId="50CD7D58" w14:textId="13DA31B9" w:rsidR="2BC9CA2B" w:rsidRPr="00BB65ED" w:rsidRDefault="2BC9CA2B" w:rsidP="2BC9CA2B">
      <w:pPr>
        <w:spacing w:line="276" w:lineRule="auto"/>
        <w:rPr>
          <w:rFonts w:cs="Arial"/>
          <w:b/>
          <w:bCs/>
          <w:sz w:val="20"/>
          <w:szCs w:val="20"/>
        </w:rPr>
      </w:pPr>
    </w:p>
    <w:p w14:paraId="2FAB5603" w14:textId="0B868BA3" w:rsidR="00BC1F9E" w:rsidRPr="00BB65ED" w:rsidRDefault="1212C3CF" w:rsidP="2BC9CA2B">
      <w:pPr>
        <w:spacing w:line="276" w:lineRule="auto"/>
        <w:rPr>
          <w:rFonts w:cs="Arial"/>
          <w:sz w:val="20"/>
          <w:szCs w:val="20"/>
        </w:rPr>
      </w:pPr>
      <w:r w:rsidRPr="00BB65ED">
        <w:rPr>
          <w:rFonts w:cs="Arial"/>
          <w:b/>
          <w:bCs/>
          <w:sz w:val="20"/>
          <w:szCs w:val="20"/>
        </w:rPr>
        <w:t>Preauthorization</w:t>
      </w:r>
      <w:r w:rsidR="00CB64FF" w:rsidRPr="00BB65ED">
        <w:rPr>
          <w:rFonts w:cs="Arial"/>
          <w:b/>
          <w:bCs/>
          <w:sz w:val="20"/>
          <w:szCs w:val="20"/>
        </w:rPr>
        <w:t xml:space="preserve"> or Prior Authorization</w:t>
      </w:r>
      <w:r w:rsidRPr="00BB65ED">
        <w:rPr>
          <w:rFonts w:cs="Arial"/>
          <w:sz w:val="20"/>
          <w:szCs w:val="20"/>
        </w:rPr>
        <w:t xml:space="preserve"> - Preauthorization (or </w:t>
      </w:r>
      <w:r w:rsidR="6F373634" w:rsidRPr="00BB65ED">
        <w:rPr>
          <w:rFonts w:cs="Arial"/>
          <w:sz w:val="20"/>
          <w:szCs w:val="20"/>
        </w:rPr>
        <w:t>P</w:t>
      </w:r>
      <w:r w:rsidRPr="00BB65ED">
        <w:rPr>
          <w:rFonts w:cs="Arial"/>
          <w:sz w:val="20"/>
          <w:szCs w:val="20"/>
        </w:rPr>
        <w:t xml:space="preserve">rior </w:t>
      </w:r>
      <w:r w:rsidR="18642BCA" w:rsidRPr="00BB65ED">
        <w:rPr>
          <w:rFonts w:cs="Arial"/>
          <w:sz w:val="20"/>
          <w:szCs w:val="20"/>
        </w:rPr>
        <w:t>A</w:t>
      </w:r>
      <w:r w:rsidRPr="00BB65ED">
        <w:rPr>
          <w:rFonts w:cs="Arial"/>
          <w:sz w:val="20"/>
          <w:szCs w:val="20"/>
        </w:rPr>
        <w:t>uthorization) means the process through which a request for provisional affirmation of coverage is submitted to CMS or its contractors for review before the service is provided to the beneficiary and before the claim is submitted for processing. Through this process the Contractor authorizes, in advance, the delivery of covered services based on factors, including but not limited to, medical necessity, cost effectiveness, in compliance with any applicable contract or policy provisions</w:t>
      </w:r>
      <w:r w:rsidR="5C5423CF" w:rsidRPr="00BB65ED">
        <w:rPr>
          <w:rFonts w:cs="Arial"/>
          <w:sz w:val="20"/>
          <w:szCs w:val="20"/>
        </w:rPr>
        <w:t>.</w:t>
      </w:r>
      <w:r w:rsidRPr="00BB65ED">
        <w:rPr>
          <w:rFonts w:cs="Arial"/>
          <w:sz w:val="20"/>
          <w:szCs w:val="20"/>
        </w:rPr>
        <w:t xml:space="preserve"> [42 CFR 419.81]</w:t>
      </w:r>
    </w:p>
    <w:p w14:paraId="1F0721FD" w14:textId="5661C687" w:rsidR="2BC9CA2B" w:rsidRPr="00BB65ED" w:rsidRDefault="2BC9CA2B" w:rsidP="2BC9CA2B">
      <w:pPr>
        <w:spacing w:line="276" w:lineRule="auto"/>
        <w:rPr>
          <w:rFonts w:cs="Arial"/>
          <w:b/>
          <w:bCs/>
          <w:sz w:val="20"/>
          <w:szCs w:val="20"/>
        </w:rPr>
      </w:pPr>
    </w:p>
    <w:p w14:paraId="5B0F8528" w14:textId="3F51A333" w:rsidR="00BC1F9E" w:rsidRPr="00BB65ED" w:rsidRDefault="1212C3CF" w:rsidP="2BC9CA2B">
      <w:pPr>
        <w:spacing w:line="276" w:lineRule="auto"/>
        <w:rPr>
          <w:rFonts w:cs="Arial"/>
          <w:sz w:val="20"/>
          <w:szCs w:val="20"/>
        </w:rPr>
      </w:pPr>
      <w:r w:rsidRPr="00BB65ED">
        <w:rPr>
          <w:rFonts w:cs="Arial"/>
          <w:b/>
          <w:bCs/>
          <w:sz w:val="20"/>
          <w:szCs w:val="20"/>
        </w:rPr>
        <w:t>Premium</w:t>
      </w:r>
      <w:r w:rsidRPr="00BB65ED">
        <w:rPr>
          <w:rFonts w:cs="Arial"/>
          <w:sz w:val="20"/>
          <w:szCs w:val="20"/>
        </w:rPr>
        <w:t xml:space="preserve"> - </w:t>
      </w:r>
      <w:r w:rsidR="192BFDF8" w:rsidRPr="00BB65ED">
        <w:rPr>
          <w:rFonts w:cs="Arial"/>
          <w:sz w:val="20"/>
          <w:szCs w:val="20"/>
        </w:rPr>
        <w:t>A</w:t>
      </w:r>
      <w:r w:rsidRPr="00BB65ED">
        <w:rPr>
          <w:rFonts w:cs="Arial"/>
          <w:sz w:val="20"/>
          <w:szCs w:val="20"/>
        </w:rPr>
        <w:t>ny enrollment fee, premium, or other similar charge</w:t>
      </w:r>
      <w:r w:rsidR="2B8AF9C7" w:rsidRPr="00BB65ED">
        <w:rPr>
          <w:rFonts w:cs="Arial"/>
          <w:sz w:val="20"/>
          <w:szCs w:val="20"/>
        </w:rPr>
        <w:t>.</w:t>
      </w:r>
      <w:r w:rsidRPr="00BB65ED">
        <w:rPr>
          <w:rFonts w:cs="Arial"/>
          <w:sz w:val="20"/>
          <w:szCs w:val="20"/>
        </w:rPr>
        <w:t xml:space="preserve"> [42 CFR 447.51] </w:t>
      </w:r>
    </w:p>
    <w:p w14:paraId="0F795C34" w14:textId="05CEB6B3" w:rsidR="2BC9CA2B" w:rsidRPr="00BB65ED" w:rsidRDefault="2BC9CA2B" w:rsidP="2BC9CA2B">
      <w:pPr>
        <w:spacing w:line="276" w:lineRule="auto"/>
        <w:rPr>
          <w:rFonts w:cs="Arial"/>
          <w:b/>
          <w:bCs/>
          <w:sz w:val="20"/>
          <w:szCs w:val="20"/>
        </w:rPr>
      </w:pPr>
    </w:p>
    <w:p w14:paraId="7D744816" w14:textId="5FB71AE4" w:rsidR="00BC1F9E" w:rsidRPr="00BB65ED" w:rsidRDefault="1212C3CF" w:rsidP="2BC9CA2B">
      <w:pPr>
        <w:spacing w:line="276" w:lineRule="auto"/>
        <w:rPr>
          <w:rFonts w:cs="Arial"/>
          <w:sz w:val="20"/>
          <w:szCs w:val="20"/>
        </w:rPr>
      </w:pPr>
      <w:r w:rsidRPr="00BB65ED">
        <w:rPr>
          <w:rFonts w:cs="Arial"/>
          <w:b/>
          <w:bCs/>
          <w:sz w:val="20"/>
          <w:szCs w:val="20"/>
        </w:rPr>
        <w:t>Prescription Drug</w:t>
      </w:r>
      <w:r w:rsidRPr="00BB65ED">
        <w:rPr>
          <w:rFonts w:cs="Arial"/>
          <w:sz w:val="20"/>
          <w:szCs w:val="20"/>
        </w:rPr>
        <w:t xml:space="preserve"> - Prescription drug means any drug (including any biological product, except for blood and blood components intended for transfusion or biological products that are also medical devices) required by Federal law (including Federal regulation) to be dispensed only by a prescription, including finished dosage forms and bulk drug substances subject to section 503(b) of the Social Security Act</w:t>
      </w:r>
      <w:r w:rsidR="67EFD853" w:rsidRPr="00BB65ED">
        <w:rPr>
          <w:rFonts w:cs="Arial"/>
          <w:sz w:val="20"/>
          <w:szCs w:val="20"/>
        </w:rPr>
        <w:t>.</w:t>
      </w:r>
      <w:r w:rsidRPr="00BB65ED">
        <w:rPr>
          <w:rFonts w:cs="Arial"/>
          <w:sz w:val="20"/>
          <w:szCs w:val="20"/>
        </w:rPr>
        <w:t xml:space="preserve"> [21 CFR 203.3</w:t>
      </w:r>
      <w:r w:rsidR="70489B3E" w:rsidRPr="00BB65ED">
        <w:rPr>
          <w:rFonts w:cs="Arial"/>
          <w:sz w:val="20"/>
          <w:szCs w:val="20"/>
        </w:rPr>
        <w:t>(y)</w:t>
      </w:r>
      <w:r w:rsidRPr="00BB65ED">
        <w:rPr>
          <w:rFonts w:cs="Arial"/>
          <w:sz w:val="20"/>
          <w:szCs w:val="20"/>
        </w:rPr>
        <w:t>]</w:t>
      </w:r>
    </w:p>
    <w:p w14:paraId="562CA8B7" w14:textId="036EC14A" w:rsidR="2BC9CA2B" w:rsidRPr="00BB65ED" w:rsidRDefault="2BC9CA2B" w:rsidP="2BC9CA2B">
      <w:pPr>
        <w:spacing w:line="276" w:lineRule="auto"/>
        <w:rPr>
          <w:rFonts w:cs="Arial"/>
          <w:b/>
          <w:bCs/>
          <w:sz w:val="20"/>
          <w:szCs w:val="20"/>
        </w:rPr>
      </w:pPr>
    </w:p>
    <w:p w14:paraId="6C45D482" w14:textId="2551B2A4" w:rsidR="00BC1F9E" w:rsidRPr="00BB65ED" w:rsidRDefault="1212C3CF" w:rsidP="2BC9CA2B">
      <w:pPr>
        <w:spacing w:line="276" w:lineRule="auto"/>
        <w:rPr>
          <w:rFonts w:cs="Arial"/>
          <w:sz w:val="20"/>
          <w:szCs w:val="20"/>
        </w:rPr>
      </w:pPr>
      <w:r w:rsidRPr="00BB65ED">
        <w:rPr>
          <w:rFonts w:cs="Arial"/>
          <w:b/>
          <w:bCs/>
          <w:sz w:val="20"/>
          <w:szCs w:val="20"/>
        </w:rPr>
        <w:lastRenderedPageBreak/>
        <w:t>Prescription Drug Coverage</w:t>
      </w:r>
      <w:r w:rsidRPr="00BB65ED">
        <w:rPr>
          <w:rFonts w:cs="Arial"/>
          <w:sz w:val="20"/>
          <w:szCs w:val="20"/>
        </w:rPr>
        <w:t xml:space="preserve"> - Prescription drug coverage means coverage of Part D drugs that is either standard prescription drug coverage or basic alternative coverage</w:t>
      </w:r>
      <w:r w:rsidR="1A0E2586" w:rsidRPr="00BB65ED">
        <w:rPr>
          <w:rFonts w:cs="Arial"/>
          <w:sz w:val="20"/>
          <w:szCs w:val="20"/>
        </w:rPr>
        <w:t>.</w:t>
      </w:r>
      <w:r w:rsidRPr="00BB65ED">
        <w:rPr>
          <w:rFonts w:cs="Arial"/>
          <w:sz w:val="20"/>
          <w:szCs w:val="20"/>
        </w:rPr>
        <w:t xml:space="preserve"> [42 CFR 423.100]</w:t>
      </w:r>
    </w:p>
    <w:p w14:paraId="2E4A5435" w14:textId="3BE3027D" w:rsidR="2BC9CA2B" w:rsidRPr="00BB65ED" w:rsidRDefault="2BC9CA2B" w:rsidP="2BC9CA2B">
      <w:pPr>
        <w:spacing w:line="276" w:lineRule="auto"/>
        <w:rPr>
          <w:rFonts w:cs="Arial"/>
          <w:b/>
          <w:bCs/>
          <w:sz w:val="20"/>
          <w:szCs w:val="20"/>
        </w:rPr>
      </w:pPr>
    </w:p>
    <w:p w14:paraId="70FE7E28" w14:textId="6179342D" w:rsidR="00BC1F9E" w:rsidRPr="00BB65ED" w:rsidRDefault="1212C3CF" w:rsidP="2BC9CA2B">
      <w:pPr>
        <w:spacing w:line="276" w:lineRule="auto"/>
        <w:rPr>
          <w:rFonts w:cs="Arial"/>
          <w:sz w:val="20"/>
          <w:szCs w:val="20"/>
        </w:rPr>
      </w:pPr>
      <w:r w:rsidRPr="00BB65ED">
        <w:rPr>
          <w:rFonts w:cs="Arial"/>
          <w:b/>
          <w:bCs/>
          <w:sz w:val="20"/>
          <w:szCs w:val="20"/>
        </w:rPr>
        <w:t>Prevalent</w:t>
      </w:r>
      <w:r w:rsidRPr="00BB65ED">
        <w:rPr>
          <w:rFonts w:cs="Arial"/>
          <w:sz w:val="20"/>
          <w:szCs w:val="20"/>
        </w:rPr>
        <w:t xml:space="preserve"> - A non-English language determined to be spoken by a significant number or percentage of potential enrollees and enrollees that are limited English proficient. [42 CFR 438.10(a)]</w:t>
      </w:r>
    </w:p>
    <w:p w14:paraId="63BC4AF0" w14:textId="7953DF50" w:rsidR="2BC9CA2B" w:rsidRPr="00BB65ED" w:rsidRDefault="2BC9CA2B" w:rsidP="2BC9CA2B">
      <w:pPr>
        <w:spacing w:line="276" w:lineRule="auto"/>
        <w:rPr>
          <w:rFonts w:cs="Arial"/>
          <w:b/>
          <w:bCs/>
          <w:sz w:val="20"/>
          <w:szCs w:val="20"/>
        </w:rPr>
      </w:pPr>
    </w:p>
    <w:p w14:paraId="6E3AC2A2" w14:textId="5FE47511" w:rsidR="00BC1F9E" w:rsidRPr="00BB65ED" w:rsidRDefault="1212C3CF" w:rsidP="2BC9CA2B">
      <w:pPr>
        <w:spacing w:line="276" w:lineRule="auto"/>
        <w:rPr>
          <w:rFonts w:cs="Arial"/>
          <w:sz w:val="20"/>
          <w:szCs w:val="20"/>
        </w:rPr>
      </w:pPr>
      <w:r w:rsidRPr="00BB65ED">
        <w:rPr>
          <w:rFonts w:cs="Arial"/>
          <w:b/>
          <w:bCs/>
          <w:sz w:val="20"/>
          <w:szCs w:val="20"/>
        </w:rPr>
        <w:t>Prevention and Wellness Program</w:t>
      </w:r>
      <w:r w:rsidRPr="00BB65ED">
        <w:rPr>
          <w:rFonts w:cs="Arial"/>
          <w:sz w:val="20"/>
          <w:szCs w:val="20"/>
        </w:rPr>
        <w:t xml:space="preserve"> - A multi-disciplinary, continuum-based approach to improve the health of enrollees that proactively identifies populations with, or at risk for, certain medical conditions that: (1) supports the physician/patient relationship and place of care, (2) emphasizes prevention of exacerbation and complications utilizing cost-effective evidence-based practice guidelines and patient empowerment strategies such as self-management, and (3) continuously evaluates clinical, humanistic, and economic outcomes with the goal of improving overall health.</w:t>
      </w:r>
    </w:p>
    <w:p w14:paraId="22FE14DC" w14:textId="27019CC4" w:rsidR="2BC9CA2B" w:rsidRPr="00BB65ED" w:rsidRDefault="2BC9CA2B" w:rsidP="2BC9CA2B">
      <w:pPr>
        <w:spacing w:line="276" w:lineRule="auto"/>
        <w:rPr>
          <w:rFonts w:cs="Arial"/>
          <w:b/>
          <w:bCs/>
          <w:sz w:val="20"/>
          <w:szCs w:val="20"/>
        </w:rPr>
      </w:pPr>
    </w:p>
    <w:p w14:paraId="5F49B5AA" w14:textId="26A014E1" w:rsidR="00BC1F9E" w:rsidRPr="00BB65ED" w:rsidRDefault="1212C3CF" w:rsidP="2BC9CA2B">
      <w:pPr>
        <w:spacing w:line="276" w:lineRule="auto"/>
        <w:rPr>
          <w:rFonts w:cs="Arial"/>
          <w:sz w:val="20"/>
          <w:szCs w:val="20"/>
        </w:rPr>
      </w:pPr>
      <w:r w:rsidRPr="00BB65ED">
        <w:rPr>
          <w:rFonts w:cs="Arial"/>
          <w:b/>
          <w:bCs/>
          <w:sz w:val="20"/>
          <w:szCs w:val="20"/>
        </w:rPr>
        <w:t xml:space="preserve">Primary Care </w:t>
      </w:r>
      <w:r w:rsidRPr="00BB65ED">
        <w:rPr>
          <w:rFonts w:cs="Arial"/>
          <w:sz w:val="20"/>
          <w:szCs w:val="20"/>
        </w:rPr>
        <w:t>- All health care services, and laboratory services customarily furnished by or through a general practitioner, family physician, internal medicine physician, obstetrician/gynecologist, pediatrician, or other licensed practitioner as authorized by the State Medicaid program, to the extent the furnishing of those services is legally authorized in the State in which the practitioner furnishes the service. [42 CFR 438.2]</w:t>
      </w:r>
    </w:p>
    <w:p w14:paraId="2698FE31" w14:textId="4E10E39B" w:rsidR="2BC9CA2B" w:rsidRPr="00BB65ED" w:rsidRDefault="2BC9CA2B" w:rsidP="2BC9CA2B">
      <w:pPr>
        <w:spacing w:line="276" w:lineRule="auto"/>
        <w:rPr>
          <w:rFonts w:cs="Arial"/>
          <w:b/>
          <w:bCs/>
          <w:sz w:val="20"/>
          <w:szCs w:val="20"/>
        </w:rPr>
      </w:pPr>
    </w:p>
    <w:p w14:paraId="6FEA775A" w14:textId="15430F7C" w:rsidR="00BC1F9E" w:rsidRPr="00BB65ED" w:rsidRDefault="1212C3CF" w:rsidP="2BC9CA2B">
      <w:pPr>
        <w:spacing w:line="276" w:lineRule="auto"/>
        <w:rPr>
          <w:rFonts w:cs="Arial"/>
          <w:sz w:val="20"/>
          <w:szCs w:val="20"/>
        </w:rPr>
      </w:pPr>
      <w:r w:rsidRPr="00BB65ED">
        <w:rPr>
          <w:rFonts w:cs="Arial"/>
          <w:b/>
          <w:bCs/>
          <w:sz w:val="20"/>
          <w:szCs w:val="20"/>
        </w:rPr>
        <w:t>Primary Care</w:t>
      </w:r>
      <w:r w:rsidRPr="00BB65ED">
        <w:rPr>
          <w:rFonts w:cs="Arial"/>
          <w:sz w:val="20"/>
          <w:szCs w:val="20"/>
        </w:rPr>
        <w:t xml:space="preserve"> </w:t>
      </w:r>
      <w:r w:rsidRPr="00BB65ED">
        <w:rPr>
          <w:rFonts w:cs="Arial"/>
          <w:b/>
          <w:bCs/>
          <w:sz w:val="20"/>
          <w:szCs w:val="20"/>
        </w:rPr>
        <w:t>Provider (PCP)</w:t>
      </w:r>
      <w:r w:rsidRPr="00BB65ED">
        <w:rPr>
          <w:rFonts w:cs="Arial"/>
          <w:sz w:val="20"/>
          <w:szCs w:val="20"/>
        </w:rPr>
        <w:t xml:space="preserve"> - See Primary Medical Provider</w:t>
      </w:r>
      <w:r w:rsidR="4BAC191C" w:rsidRPr="00BB65ED">
        <w:rPr>
          <w:rFonts w:cs="Arial"/>
          <w:sz w:val="20"/>
          <w:szCs w:val="20"/>
        </w:rPr>
        <w:t xml:space="preserve"> (PMP)</w:t>
      </w:r>
      <w:r w:rsidR="3DD4D22A" w:rsidRPr="00BB65ED">
        <w:rPr>
          <w:rFonts w:cs="Arial"/>
          <w:sz w:val="20"/>
          <w:szCs w:val="20"/>
        </w:rPr>
        <w:t>.</w:t>
      </w:r>
      <w:r w:rsidR="3CBF654F" w:rsidRPr="00BB65ED">
        <w:rPr>
          <w:rFonts w:cs="Arial"/>
          <w:sz w:val="20"/>
          <w:szCs w:val="20"/>
        </w:rPr>
        <w:t xml:space="preserve"> Indiana Medicaid uses PMP term.</w:t>
      </w:r>
    </w:p>
    <w:p w14:paraId="1D48BDE9" w14:textId="39DFD003" w:rsidR="2BC9CA2B" w:rsidRPr="00BB65ED" w:rsidRDefault="2BC9CA2B" w:rsidP="2BC9CA2B">
      <w:pPr>
        <w:spacing w:line="276" w:lineRule="auto"/>
        <w:rPr>
          <w:rFonts w:cs="Arial"/>
          <w:b/>
          <w:bCs/>
          <w:sz w:val="20"/>
          <w:szCs w:val="20"/>
        </w:rPr>
      </w:pPr>
    </w:p>
    <w:p w14:paraId="10F1BBF2" w14:textId="63D15CBA" w:rsidR="00BC1F9E" w:rsidRPr="00BB65ED" w:rsidRDefault="1212C3CF" w:rsidP="2BC9CA2B">
      <w:pPr>
        <w:spacing w:line="276" w:lineRule="auto"/>
        <w:rPr>
          <w:rFonts w:cs="Arial"/>
          <w:sz w:val="20"/>
          <w:szCs w:val="20"/>
        </w:rPr>
      </w:pPr>
      <w:r w:rsidRPr="00BB65ED">
        <w:rPr>
          <w:rFonts w:cs="Arial"/>
          <w:b/>
          <w:bCs/>
          <w:sz w:val="20"/>
          <w:szCs w:val="20"/>
        </w:rPr>
        <w:t>Primary Medical Provider (PMP)</w:t>
      </w:r>
      <w:r w:rsidRPr="00BB65ED">
        <w:rPr>
          <w:rFonts w:cs="Arial"/>
          <w:sz w:val="20"/>
          <w:szCs w:val="20"/>
        </w:rPr>
        <w:t xml:space="preserve"> - Is a primary care physician or other licensed health practitioner practicing in accordance with State law who is responsible for providing preventive and primary health care to patients; for initiating referrals for specialist care; and for maintaining the continuity of patient care. At a minimum, providers allowed to serve as PMPs must include physicians, physician assistants, and advanced practice registered nurses. </w:t>
      </w:r>
    </w:p>
    <w:p w14:paraId="0D301210" w14:textId="3A278B30" w:rsidR="2BC9CA2B" w:rsidRPr="00BB65ED" w:rsidRDefault="2BC9CA2B" w:rsidP="2BC9CA2B">
      <w:pPr>
        <w:spacing w:line="276" w:lineRule="auto"/>
        <w:rPr>
          <w:rFonts w:cs="Arial"/>
          <w:b/>
          <w:bCs/>
          <w:sz w:val="20"/>
          <w:szCs w:val="20"/>
        </w:rPr>
      </w:pPr>
    </w:p>
    <w:p w14:paraId="24C3FD52" w14:textId="6926308B" w:rsidR="00BC1F9E" w:rsidRPr="00BB65ED" w:rsidRDefault="1212C3CF" w:rsidP="2BC9CA2B">
      <w:pPr>
        <w:spacing w:line="276" w:lineRule="auto"/>
        <w:rPr>
          <w:rFonts w:cs="Arial"/>
          <w:sz w:val="20"/>
          <w:szCs w:val="20"/>
        </w:rPr>
      </w:pPr>
      <w:r w:rsidRPr="00BB65ED">
        <w:rPr>
          <w:rFonts w:cs="Arial"/>
          <w:b/>
          <w:bCs/>
          <w:sz w:val="20"/>
          <w:szCs w:val="20"/>
        </w:rPr>
        <w:t xml:space="preserve">Prior Authorization (PA) </w:t>
      </w:r>
      <w:r w:rsidRPr="00BB65ED">
        <w:rPr>
          <w:rFonts w:cs="Arial"/>
          <w:sz w:val="20"/>
          <w:szCs w:val="20"/>
        </w:rPr>
        <w:t xml:space="preserve">- See Preauthorization. </w:t>
      </w:r>
    </w:p>
    <w:p w14:paraId="71F3B3FD" w14:textId="524D08ED" w:rsidR="2BC9CA2B" w:rsidRPr="00BB65ED" w:rsidRDefault="2BC9CA2B" w:rsidP="2BC9CA2B">
      <w:pPr>
        <w:spacing w:line="276" w:lineRule="auto"/>
        <w:rPr>
          <w:rFonts w:cs="Arial"/>
          <w:b/>
          <w:bCs/>
          <w:sz w:val="20"/>
          <w:szCs w:val="20"/>
        </w:rPr>
      </w:pPr>
    </w:p>
    <w:p w14:paraId="0DD9F46E" w14:textId="77777777" w:rsidR="00BC1F9E" w:rsidRPr="00BB65ED" w:rsidRDefault="00BC1F9E" w:rsidP="2BC9CA2B">
      <w:pPr>
        <w:spacing w:line="276" w:lineRule="auto"/>
        <w:rPr>
          <w:rFonts w:cs="Arial"/>
          <w:sz w:val="20"/>
          <w:szCs w:val="20"/>
        </w:rPr>
      </w:pPr>
      <w:r w:rsidRPr="00BB65ED">
        <w:rPr>
          <w:rFonts w:cs="Arial"/>
          <w:b/>
          <w:bCs/>
          <w:sz w:val="20"/>
          <w:szCs w:val="20"/>
        </w:rPr>
        <w:t>Privacy Rule</w:t>
      </w:r>
      <w:r w:rsidRPr="00BB65ED">
        <w:rPr>
          <w:rFonts w:cs="Arial"/>
          <w:sz w:val="20"/>
          <w:szCs w:val="20"/>
        </w:rPr>
        <w:t xml:space="preserve"> - Standards for the Privacy of Individually Identifiable Health Information at 45 CFR Part 160 and Part 164.</w:t>
      </w:r>
    </w:p>
    <w:p w14:paraId="2F1AA629" w14:textId="672F25CD" w:rsidR="2BC9CA2B" w:rsidRPr="00BB65ED" w:rsidRDefault="2BC9CA2B" w:rsidP="2BC9CA2B">
      <w:pPr>
        <w:spacing w:line="276" w:lineRule="auto"/>
        <w:rPr>
          <w:rFonts w:cs="Arial"/>
          <w:b/>
          <w:bCs/>
          <w:sz w:val="20"/>
          <w:szCs w:val="20"/>
        </w:rPr>
      </w:pPr>
    </w:p>
    <w:p w14:paraId="7D82D7EE" w14:textId="1F37E613" w:rsidR="00BC1F9E" w:rsidRPr="00BB65ED" w:rsidDel="001B3419" w:rsidRDefault="1212C3CF" w:rsidP="2BC9CA2B">
      <w:pPr>
        <w:spacing w:line="276" w:lineRule="auto"/>
        <w:rPr>
          <w:rFonts w:cs="Arial"/>
          <w:sz w:val="20"/>
          <w:szCs w:val="20"/>
        </w:rPr>
      </w:pPr>
      <w:r w:rsidRPr="00BB65ED">
        <w:rPr>
          <w:rFonts w:cs="Arial"/>
          <w:b/>
          <w:bCs/>
          <w:sz w:val="20"/>
          <w:szCs w:val="20"/>
        </w:rPr>
        <w:t xml:space="preserve">Program of All-inclusive Care to Elderly (PACE) </w:t>
      </w:r>
      <w:r w:rsidR="5CFB5DDE" w:rsidRPr="00BB65ED">
        <w:rPr>
          <w:rFonts w:cs="Arial"/>
          <w:sz w:val="20"/>
          <w:szCs w:val="20"/>
        </w:rPr>
        <w:t>-</w:t>
      </w:r>
      <w:r w:rsidR="5CFB5DDE" w:rsidRPr="00BB65ED">
        <w:rPr>
          <w:rFonts w:cs="Arial"/>
          <w:b/>
          <w:bCs/>
          <w:sz w:val="20"/>
          <w:szCs w:val="20"/>
        </w:rPr>
        <w:t xml:space="preserve"> </w:t>
      </w:r>
      <w:r w:rsidRPr="00BB65ED">
        <w:rPr>
          <w:rFonts w:cs="Arial"/>
          <w:sz w:val="20"/>
          <w:szCs w:val="20"/>
        </w:rPr>
        <w:t>A program of all-inclusive care for the elderly that is operated by an approved PACE organization and that provides comprehensive and coordinated healthcare services to enrollees in accordance with a program agreement.</w:t>
      </w:r>
    </w:p>
    <w:p w14:paraId="403923EA" w14:textId="164FC31C" w:rsidR="2BC9CA2B" w:rsidRPr="00BB65ED" w:rsidRDefault="2BC9CA2B" w:rsidP="2BC9CA2B">
      <w:pPr>
        <w:spacing w:line="276" w:lineRule="auto"/>
        <w:rPr>
          <w:rFonts w:cs="Arial"/>
          <w:b/>
          <w:bCs/>
          <w:sz w:val="20"/>
          <w:szCs w:val="20"/>
        </w:rPr>
      </w:pPr>
    </w:p>
    <w:p w14:paraId="1FA2B99A" w14:textId="77777777" w:rsidR="00BC1F9E" w:rsidRPr="00BB65ED" w:rsidRDefault="00BC1F9E" w:rsidP="2BC9CA2B">
      <w:pPr>
        <w:spacing w:line="276" w:lineRule="auto"/>
        <w:rPr>
          <w:rFonts w:cs="Arial"/>
          <w:sz w:val="20"/>
          <w:szCs w:val="20"/>
        </w:rPr>
      </w:pPr>
      <w:r w:rsidRPr="00BB65ED">
        <w:rPr>
          <w:rFonts w:cs="Arial"/>
          <w:b/>
          <w:bCs/>
          <w:sz w:val="20"/>
          <w:szCs w:val="20"/>
        </w:rPr>
        <w:t>Protected Health Information (PHI)</w:t>
      </w:r>
      <w:r w:rsidRPr="00BB65ED">
        <w:rPr>
          <w:rFonts w:cs="Arial"/>
          <w:sz w:val="20"/>
          <w:szCs w:val="20"/>
        </w:rPr>
        <w:t xml:space="preserve"> - Individually identifiable health information that is transmitted by electronic media, maintained in electronic media, or transmitted or maintained in any other form or medium (and collectively defined in IC 4-1-6-1 and IC 4-1-11-3, "PII") on the State's behalf pursuant to and consistent with the services performed by the Contractor under the Contract with Indiana.</w:t>
      </w:r>
    </w:p>
    <w:p w14:paraId="087FD800" w14:textId="19A498BC" w:rsidR="2BC9CA2B" w:rsidRPr="00BB65ED" w:rsidRDefault="2BC9CA2B" w:rsidP="2BC9CA2B">
      <w:pPr>
        <w:spacing w:line="276" w:lineRule="auto"/>
        <w:rPr>
          <w:rFonts w:cs="Arial"/>
          <w:b/>
          <w:bCs/>
          <w:sz w:val="20"/>
          <w:szCs w:val="20"/>
        </w:rPr>
      </w:pPr>
    </w:p>
    <w:p w14:paraId="40B71167" w14:textId="2894EEFB" w:rsidR="00BC1F9E" w:rsidRPr="00BB65ED" w:rsidRDefault="1212C3CF" w:rsidP="2BC9CA2B">
      <w:pPr>
        <w:spacing w:line="276" w:lineRule="auto"/>
        <w:rPr>
          <w:rFonts w:cs="Arial"/>
          <w:sz w:val="20"/>
          <w:szCs w:val="20"/>
        </w:rPr>
      </w:pPr>
      <w:r w:rsidRPr="00BB65ED">
        <w:rPr>
          <w:rFonts w:cs="Arial"/>
          <w:b/>
          <w:bCs/>
          <w:sz w:val="20"/>
          <w:szCs w:val="20"/>
        </w:rPr>
        <w:t>Provider</w:t>
      </w:r>
      <w:r w:rsidRPr="00BB65ED">
        <w:rPr>
          <w:rFonts w:cs="Arial"/>
          <w:sz w:val="20"/>
          <w:szCs w:val="20"/>
        </w:rPr>
        <w:t xml:space="preserve"> - A</w:t>
      </w:r>
      <w:r w:rsidRPr="00BB65ED">
        <w:rPr>
          <w:rFonts w:cs="Arial"/>
          <w:b/>
          <w:bCs/>
          <w:sz w:val="20"/>
          <w:szCs w:val="20"/>
        </w:rPr>
        <w:t xml:space="preserve"> </w:t>
      </w:r>
      <w:r w:rsidRPr="00BB65ED">
        <w:rPr>
          <w:rFonts w:cs="Arial"/>
          <w:sz w:val="20"/>
          <w:szCs w:val="20"/>
        </w:rPr>
        <w:t xml:space="preserve">provider is defined as any individual, organization, or institution (e.g., hospital, skilled nursing facility, home health agency, outpatient physical therapy, comprehensive outpatient rehabilitation facility, end-stage renal disease facility, hospice, physician, non-physician provider, laboratory, supplier, ambulatory surgical centers, outpatient clinics, or other entity that is licensed or otherwise authorized to provide any of the covered services in the State in which they are furnished) that provides medical services to beneficiaries covered under this Contract. Provider does not include consumer-directed </w:t>
      </w:r>
      <w:r w:rsidRPr="00BB65ED">
        <w:rPr>
          <w:rFonts w:cs="Arial"/>
          <w:sz w:val="20"/>
          <w:szCs w:val="20"/>
        </w:rPr>
        <w:lastRenderedPageBreak/>
        <w:t>workers (refer to Consumer-Directed Worker); nor does provider include the FEA (refer to Fiscal Employer Agent)</w:t>
      </w:r>
      <w:r w:rsidR="3152FE99" w:rsidRPr="00BB65ED">
        <w:rPr>
          <w:rFonts w:cs="Arial"/>
          <w:sz w:val="20"/>
          <w:szCs w:val="20"/>
        </w:rPr>
        <w:t>.</w:t>
      </w:r>
      <w:r w:rsidRPr="00BB65ED">
        <w:rPr>
          <w:rFonts w:cs="Arial"/>
          <w:sz w:val="20"/>
          <w:szCs w:val="20"/>
        </w:rPr>
        <w:t xml:space="preserve"> [42 CFR 438.2]</w:t>
      </w:r>
    </w:p>
    <w:p w14:paraId="70AB2811" w14:textId="1B3A5C4D" w:rsidR="2BC9CA2B" w:rsidRPr="00BB65ED" w:rsidRDefault="2BC9CA2B" w:rsidP="2BC9CA2B">
      <w:pPr>
        <w:spacing w:line="276" w:lineRule="auto"/>
        <w:rPr>
          <w:rFonts w:cs="Arial"/>
          <w:b/>
          <w:bCs/>
          <w:sz w:val="20"/>
          <w:szCs w:val="20"/>
        </w:rPr>
      </w:pPr>
    </w:p>
    <w:p w14:paraId="4A2368B2" w14:textId="77777777" w:rsidR="00BC1F9E" w:rsidRPr="00BB65ED" w:rsidRDefault="00BC1F9E" w:rsidP="2BC9CA2B">
      <w:pPr>
        <w:spacing w:line="276" w:lineRule="auto"/>
        <w:rPr>
          <w:rFonts w:cs="Arial"/>
          <w:sz w:val="20"/>
          <w:szCs w:val="20"/>
        </w:rPr>
      </w:pPr>
      <w:r w:rsidRPr="00BB65ED">
        <w:rPr>
          <w:rFonts w:cs="Arial"/>
          <w:b/>
          <w:bCs/>
          <w:sz w:val="20"/>
          <w:szCs w:val="20"/>
        </w:rPr>
        <w:t>Provider Agreement</w:t>
      </w:r>
      <w:r w:rsidRPr="00BB65ED">
        <w:rPr>
          <w:rFonts w:cs="Arial"/>
          <w:sz w:val="20"/>
          <w:szCs w:val="20"/>
        </w:rPr>
        <w:t xml:space="preserve"> - An agreement between the Contractor and a provider or between the Contractor’s subcontractor and a provider that describes the conditions under which the provider agrees to furnish covered services to the Contractor’s members. </w:t>
      </w:r>
    </w:p>
    <w:p w14:paraId="41E624CB" w14:textId="0243ADA3" w:rsidR="2BC9CA2B" w:rsidRPr="00BB65ED" w:rsidRDefault="2BC9CA2B" w:rsidP="2BC9CA2B">
      <w:pPr>
        <w:spacing w:line="276" w:lineRule="auto"/>
        <w:rPr>
          <w:rFonts w:cs="Arial"/>
          <w:b/>
          <w:bCs/>
          <w:sz w:val="20"/>
          <w:szCs w:val="20"/>
        </w:rPr>
      </w:pPr>
    </w:p>
    <w:p w14:paraId="4B744B0E" w14:textId="77777777" w:rsidR="00BC1F9E" w:rsidRPr="00BB65ED" w:rsidRDefault="00BC1F9E" w:rsidP="2BC9CA2B">
      <w:pPr>
        <w:spacing w:line="276" w:lineRule="auto"/>
        <w:rPr>
          <w:rFonts w:cs="Arial"/>
          <w:sz w:val="20"/>
          <w:szCs w:val="20"/>
        </w:rPr>
      </w:pPr>
      <w:r w:rsidRPr="00BB65ED">
        <w:rPr>
          <w:rFonts w:cs="Arial"/>
          <w:b/>
          <w:bCs/>
          <w:sz w:val="20"/>
          <w:szCs w:val="20"/>
        </w:rPr>
        <w:t>Prudent Layperson</w:t>
      </w:r>
      <w:r w:rsidRPr="00BB65ED">
        <w:rPr>
          <w:rFonts w:cs="Arial"/>
          <w:sz w:val="20"/>
          <w:szCs w:val="20"/>
        </w:rPr>
        <w:t xml:space="preserve"> - For purposes of determining whether an emergency medical condition exists, an individual without medical training who relies on the experience, knowledge, and judgment of a reasonable individual to make a decision regarding whether or not the absence of immediate medical attention will result in 1) placing the health of the individual in serious jeopardy, 2) serious impairment to bodily functions, or 3) serious dysfunction of a bodily part or organ.</w:t>
      </w:r>
    </w:p>
    <w:p w14:paraId="3F5CE599" w14:textId="55E97B3D" w:rsidR="2BC9CA2B" w:rsidRPr="00BB65ED" w:rsidRDefault="2BC9CA2B" w:rsidP="2BC9CA2B">
      <w:pPr>
        <w:spacing w:line="276" w:lineRule="auto"/>
        <w:rPr>
          <w:rFonts w:cs="Arial"/>
          <w:b/>
          <w:bCs/>
          <w:sz w:val="20"/>
          <w:szCs w:val="20"/>
        </w:rPr>
      </w:pPr>
    </w:p>
    <w:p w14:paraId="4770427C" w14:textId="77777777" w:rsidR="00BC1F9E" w:rsidRPr="00BB65ED" w:rsidRDefault="00BC1F9E" w:rsidP="2BC9CA2B">
      <w:pPr>
        <w:spacing w:line="276" w:lineRule="auto"/>
        <w:rPr>
          <w:rFonts w:cs="Arial"/>
          <w:sz w:val="20"/>
          <w:szCs w:val="20"/>
        </w:rPr>
      </w:pPr>
      <w:r w:rsidRPr="00BB65ED">
        <w:rPr>
          <w:rFonts w:cs="Arial"/>
          <w:b/>
          <w:bCs/>
          <w:sz w:val="20"/>
          <w:szCs w:val="20"/>
        </w:rPr>
        <w:t>Qualified Disabled Working Individual (QDWI)</w:t>
      </w:r>
      <w:r w:rsidRPr="00BB65ED">
        <w:rPr>
          <w:rFonts w:cs="Arial"/>
          <w:sz w:val="20"/>
          <w:szCs w:val="20"/>
        </w:rPr>
        <w:t xml:space="preserve"> - A federal category of Medicaid eligibility for disabled individuals whose incomes are less than 200 percent of the federal poverty level. Medicaid benefits cover payment of the Medicare Part A premium only. </w:t>
      </w:r>
    </w:p>
    <w:p w14:paraId="32E5A0EF" w14:textId="5477C1F9" w:rsidR="2BC9CA2B" w:rsidRPr="00BB65ED" w:rsidRDefault="2BC9CA2B" w:rsidP="2BC9CA2B">
      <w:pPr>
        <w:spacing w:line="276" w:lineRule="auto"/>
        <w:rPr>
          <w:rFonts w:cs="Arial"/>
          <w:b/>
          <w:bCs/>
          <w:sz w:val="20"/>
          <w:szCs w:val="20"/>
        </w:rPr>
      </w:pPr>
    </w:p>
    <w:p w14:paraId="38B36630" w14:textId="5A6BE5AA" w:rsidR="00BC1F9E" w:rsidRPr="00BB65ED" w:rsidRDefault="1212C3CF" w:rsidP="2BC9CA2B">
      <w:pPr>
        <w:spacing w:line="276" w:lineRule="auto"/>
        <w:rPr>
          <w:rFonts w:cs="Arial"/>
          <w:sz w:val="20"/>
          <w:szCs w:val="20"/>
        </w:rPr>
      </w:pPr>
      <w:r w:rsidRPr="00BB65ED">
        <w:rPr>
          <w:rFonts w:cs="Arial"/>
          <w:b/>
          <w:bCs/>
          <w:sz w:val="20"/>
          <w:szCs w:val="20"/>
        </w:rPr>
        <w:t xml:space="preserve">Qualified Medicare Beneficiary (QMB) </w:t>
      </w:r>
      <w:r w:rsidRPr="00BB65ED">
        <w:rPr>
          <w:rFonts w:cs="Arial"/>
          <w:sz w:val="20"/>
          <w:szCs w:val="20"/>
        </w:rPr>
        <w:t>-</w:t>
      </w:r>
      <w:r w:rsidRPr="00BB65ED">
        <w:rPr>
          <w:rFonts w:cs="Arial"/>
          <w:b/>
          <w:bCs/>
          <w:sz w:val="20"/>
          <w:szCs w:val="20"/>
        </w:rPr>
        <w:t xml:space="preserve"> </w:t>
      </w:r>
      <w:r w:rsidRPr="00BB65ED">
        <w:rPr>
          <w:rFonts w:cs="Arial"/>
          <w:sz w:val="20"/>
          <w:szCs w:val="20"/>
        </w:rPr>
        <w:t>The</w:t>
      </w:r>
      <w:r w:rsidRPr="00BB65ED">
        <w:rPr>
          <w:rFonts w:cs="Arial"/>
          <w:b/>
          <w:bCs/>
          <w:sz w:val="20"/>
          <w:szCs w:val="20"/>
        </w:rPr>
        <w:t xml:space="preserve"> </w:t>
      </w:r>
      <w:r w:rsidRPr="00BB65ED">
        <w:rPr>
          <w:rFonts w:cs="Arial"/>
          <w:sz w:val="20"/>
          <w:szCs w:val="20"/>
        </w:rPr>
        <w:t>program is for people who receive Part A Medicare and whose income is below 100 percent of poverty. This program pays Medicare co-payments and co-insurance amounts for medical services covered by Medicare, including the co-payments for Medicare-approved skilled nursing home care. It also pays the Medicare Part B premiums for eligible clients.</w:t>
      </w:r>
    </w:p>
    <w:p w14:paraId="0961F25C" w14:textId="20EF6244" w:rsidR="2BC9CA2B" w:rsidRPr="00BB65ED" w:rsidRDefault="2BC9CA2B" w:rsidP="2BC9CA2B">
      <w:pPr>
        <w:spacing w:line="276" w:lineRule="auto"/>
        <w:rPr>
          <w:rFonts w:cs="Arial"/>
          <w:b/>
          <w:bCs/>
          <w:sz w:val="20"/>
          <w:szCs w:val="20"/>
        </w:rPr>
      </w:pPr>
    </w:p>
    <w:p w14:paraId="556422CB" w14:textId="77777777" w:rsidR="00BC1F9E" w:rsidRPr="00BB65ED" w:rsidRDefault="00BC1F9E" w:rsidP="2BC9CA2B">
      <w:pPr>
        <w:spacing w:line="276" w:lineRule="auto"/>
        <w:rPr>
          <w:rFonts w:cs="Arial"/>
          <w:sz w:val="20"/>
          <w:szCs w:val="20"/>
        </w:rPr>
      </w:pPr>
      <w:r w:rsidRPr="00BB65ED">
        <w:rPr>
          <w:rFonts w:cs="Arial"/>
          <w:b/>
          <w:bCs/>
          <w:sz w:val="20"/>
          <w:szCs w:val="20"/>
        </w:rPr>
        <w:t>Qualified Medicare Beneficiary Dual Eligible Member (QMB DUAL)</w:t>
      </w:r>
      <w:r w:rsidRPr="00BB65ED">
        <w:rPr>
          <w:rFonts w:cs="Arial"/>
          <w:sz w:val="20"/>
          <w:szCs w:val="20"/>
        </w:rPr>
        <w:t xml:space="preserve"> - A federal category of Medicaid eligibility for aged, blind, or disabled individuals entitled to Medicare Part A whose incomes are less than 100 percent of the federal poverty level and assets less than twice the SSI asset limit. Medicaid benefits for QMB members include payment of Medicare premiums, coinsurance, and deductibles only.</w:t>
      </w:r>
    </w:p>
    <w:p w14:paraId="52810E2A" w14:textId="6A7D6F4A" w:rsidR="2BC9CA2B" w:rsidRPr="00BB65ED" w:rsidRDefault="2BC9CA2B" w:rsidP="2BC9CA2B">
      <w:pPr>
        <w:spacing w:line="276" w:lineRule="auto"/>
        <w:rPr>
          <w:rFonts w:cs="Arial"/>
          <w:b/>
          <w:bCs/>
          <w:sz w:val="20"/>
          <w:szCs w:val="20"/>
        </w:rPr>
      </w:pPr>
    </w:p>
    <w:p w14:paraId="7D979A09" w14:textId="3154AFEE" w:rsidR="00BC1F9E" w:rsidRPr="00BB65ED" w:rsidRDefault="00BC1F9E" w:rsidP="2BC9CA2B">
      <w:pPr>
        <w:spacing w:line="276" w:lineRule="auto"/>
        <w:rPr>
          <w:rFonts w:cs="Arial"/>
          <w:sz w:val="20"/>
          <w:szCs w:val="20"/>
        </w:rPr>
      </w:pPr>
      <w:r w:rsidRPr="00BB65ED">
        <w:rPr>
          <w:rFonts w:cs="Arial"/>
          <w:b/>
          <w:bCs/>
          <w:sz w:val="20"/>
          <w:szCs w:val="20"/>
        </w:rPr>
        <w:t xml:space="preserve">Qualified Medicare Beneficiary (QMB) Only </w:t>
      </w:r>
      <w:r w:rsidRPr="00BB65ED">
        <w:rPr>
          <w:rFonts w:cs="Arial"/>
          <w:sz w:val="20"/>
          <w:szCs w:val="20"/>
        </w:rPr>
        <w:t xml:space="preserve">- A federal category of Medicaid eligibility where the member’s benefits are limited to payment of the member’s Medicare Part A (if member is not entitled to free Part A) and Part B premiums as well as deductibles and co-insurance or copayment for Medicare-covered services only. </w:t>
      </w:r>
    </w:p>
    <w:p w14:paraId="22DD04B7" w14:textId="74A51D96" w:rsidR="2BC9CA2B" w:rsidRPr="00BB65ED" w:rsidRDefault="2BC9CA2B" w:rsidP="2BC9CA2B">
      <w:pPr>
        <w:spacing w:line="276" w:lineRule="auto"/>
        <w:rPr>
          <w:rFonts w:cs="Arial"/>
          <w:b/>
          <w:bCs/>
          <w:sz w:val="20"/>
          <w:szCs w:val="20"/>
        </w:rPr>
      </w:pPr>
    </w:p>
    <w:p w14:paraId="3BFD58BC" w14:textId="77777777" w:rsidR="00BC1F9E" w:rsidRPr="00BB65ED" w:rsidRDefault="00BC1F9E" w:rsidP="2BC9CA2B">
      <w:pPr>
        <w:spacing w:line="276" w:lineRule="auto"/>
        <w:rPr>
          <w:rFonts w:cs="Arial"/>
          <w:sz w:val="20"/>
          <w:szCs w:val="20"/>
        </w:rPr>
      </w:pPr>
      <w:r w:rsidRPr="00BB65ED">
        <w:rPr>
          <w:rFonts w:cs="Arial"/>
          <w:b/>
          <w:bCs/>
          <w:sz w:val="20"/>
          <w:szCs w:val="20"/>
        </w:rPr>
        <w:t>Qualified Medicare Beneficiary Plus (QMB+)</w:t>
      </w:r>
      <w:r w:rsidRPr="00BB65ED">
        <w:rPr>
          <w:rFonts w:cs="Arial"/>
          <w:sz w:val="20"/>
          <w:szCs w:val="20"/>
        </w:rPr>
        <w:t xml:space="preserve"> - A federal category of Medicaid eligibility where the member’s benefits include payment of the member’s Medicare premiums, deductibles, and co-insurance or copayment on Medicare-covered services in addition to Traditional Medicaid benefits.</w:t>
      </w:r>
    </w:p>
    <w:p w14:paraId="1385FADC" w14:textId="4F2BF1E0" w:rsidR="2BC9CA2B" w:rsidRPr="00BB65ED" w:rsidRDefault="2BC9CA2B" w:rsidP="2BC9CA2B">
      <w:pPr>
        <w:spacing w:line="276" w:lineRule="auto"/>
        <w:rPr>
          <w:rFonts w:cs="Arial"/>
          <w:b/>
          <w:bCs/>
          <w:sz w:val="20"/>
          <w:szCs w:val="20"/>
        </w:rPr>
      </w:pPr>
    </w:p>
    <w:p w14:paraId="0141FBBE" w14:textId="77777777" w:rsidR="00BC1F9E" w:rsidRPr="00BB65ED" w:rsidRDefault="00BC1F9E" w:rsidP="2BC9CA2B">
      <w:pPr>
        <w:spacing w:line="276" w:lineRule="auto"/>
        <w:rPr>
          <w:rFonts w:cs="Arial"/>
          <w:sz w:val="20"/>
          <w:szCs w:val="20"/>
        </w:rPr>
      </w:pPr>
      <w:r w:rsidRPr="00BB65ED">
        <w:rPr>
          <w:rFonts w:cs="Arial"/>
          <w:b/>
          <w:bCs/>
          <w:sz w:val="20"/>
          <w:szCs w:val="20"/>
        </w:rPr>
        <w:t>Qualifying Individual (QI)</w:t>
      </w:r>
      <w:r w:rsidRPr="00BB65ED">
        <w:rPr>
          <w:rFonts w:cs="Arial"/>
          <w:sz w:val="20"/>
          <w:szCs w:val="20"/>
        </w:rPr>
        <w:t xml:space="preserve"> - A federal category of Medicaid eligibility where the member’s benefit includes payment of the member’s Medicare Part B premium. The Eligibility Verification System (EVS) identifies this coverage as Qualified Individual.</w:t>
      </w:r>
    </w:p>
    <w:p w14:paraId="442AD9CE" w14:textId="148DDD7C" w:rsidR="2BC9CA2B" w:rsidRPr="00BB65ED" w:rsidRDefault="2BC9CA2B" w:rsidP="2BC9CA2B">
      <w:pPr>
        <w:spacing w:line="276" w:lineRule="auto"/>
        <w:rPr>
          <w:rFonts w:cs="Arial"/>
          <w:b/>
          <w:bCs/>
          <w:sz w:val="20"/>
          <w:szCs w:val="20"/>
        </w:rPr>
      </w:pPr>
    </w:p>
    <w:p w14:paraId="5B635A86" w14:textId="5A9E512F" w:rsidR="00BC1F9E" w:rsidRPr="00BB65ED" w:rsidRDefault="44251425" w:rsidP="2BC9CA2B">
      <w:pPr>
        <w:spacing w:line="276" w:lineRule="auto"/>
        <w:rPr>
          <w:rFonts w:cs="Arial"/>
          <w:sz w:val="20"/>
          <w:szCs w:val="20"/>
        </w:rPr>
      </w:pPr>
      <w:r w:rsidRPr="00BB65ED">
        <w:rPr>
          <w:rFonts w:cs="Arial"/>
          <w:b/>
          <w:bCs/>
          <w:sz w:val="20"/>
          <w:szCs w:val="20"/>
        </w:rPr>
        <w:t>Quality</w:t>
      </w:r>
      <w:r w:rsidR="5115D762" w:rsidRPr="00BB65ED">
        <w:rPr>
          <w:rFonts w:cs="Arial"/>
          <w:b/>
          <w:bCs/>
          <w:sz w:val="20"/>
          <w:szCs w:val="20"/>
        </w:rPr>
        <w:t xml:space="preserve"> Assessment and Performance</w:t>
      </w:r>
      <w:r w:rsidRPr="00BB65ED">
        <w:rPr>
          <w:rFonts w:cs="Arial"/>
          <w:b/>
          <w:bCs/>
          <w:sz w:val="20"/>
          <w:szCs w:val="20"/>
        </w:rPr>
        <w:t xml:space="preserve"> Improvement Pro</w:t>
      </w:r>
      <w:r w:rsidR="2D9F8110" w:rsidRPr="00BB65ED">
        <w:rPr>
          <w:rFonts w:cs="Arial"/>
          <w:b/>
          <w:bCs/>
          <w:sz w:val="20"/>
          <w:szCs w:val="20"/>
        </w:rPr>
        <w:t>gram</w:t>
      </w:r>
      <w:r w:rsidR="707EDC5F" w:rsidRPr="00BB65ED">
        <w:rPr>
          <w:rFonts w:cs="Arial"/>
          <w:b/>
          <w:bCs/>
          <w:sz w:val="20"/>
          <w:szCs w:val="20"/>
        </w:rPr>
        <w:t xml:space="preserve"> (QAPI)</w:t>
      </w:r>
      <w:r w:rsidRPr="00BB65ED">
        <w:rPr>
          <w:rFonts w:cs="Arial"/>
          <w:sz w:val="20"/>
          <w:szCs w:val="20"/>
        </w:rPr>
        <w:t xml:space="preserve"> - </w:t>
      </w:r>
      <w:r w:rsidR="53ACE921" w:rsidRPr="00BB65ED">
        <w:rPr>
          <w:rFonts w:cs="Arial"/>
          <w:sz w:val="20"/>
          <w:szCs w:val="20"/>
        </w:rPr>
        <w:t>The comprehensive organizational framework that includes the ongoing monitoring, evaluation, and systematic improvement of the care and services provided to members.</w:t>
      </w:r>
    </w:p>
    <w:p w14:paraId="7520B7A5" w14:textId="56298796" w:rsidR="2BC9CA2B" w:rsidRPr="00BB65ED" w:rsidRDefault="2BC9CA2B" w:rsidP="2BC9CA2B">
      <w:pPr>
        <w:spacing w:line="276" w:lineRule="auto"/>
        <w:rPr>
          <w:rFonts w:cs="Arial"/>
          <w:b/>
          <w:bCs/>
          <w:sz w:val="20"/>
          <w:szCs w:val="20"/>
        </w:rPr>
      </w:pPr>
    </w:p>
    <w:p w14:paraId="0D94B0DC" w14:textId="77777777" w:rsidR="00BC1F9E" w:rsidRPr="00BB65ED" w:rsidRDefault="00BC1F9E" w:rsidP="2BC9CA2B">
      <w:pPr>
        <w:spacing w:line="276" w:lineRule="auto"/>
        <w:rPr>
          <w:rFonts w:cs="Arial"/>
          <w:sz w:val="20"/>
          <w:szCs w:val="20"/>
        </w:rPr>
      </w:pPr>
      <w:r w:rsidRPr="00BB65ED">
        <w:rPr>
          <w:rFonts w:cs="Arial"/>
          <w:b/>
          <w:bCs/>
          <w:sz w:val="20"/>
          <w:szCs w:val="20"/>
        </w:rPr>
        <w:t>Quality Management</w:t>
      </w:r>
      <w:r w:rsidRPr="00BB65ED">
        <w:rPr>
          <w:rFonts w:cs="Arial"/>
          <w:sz w:val="20"/>
          <w:szCs w:val="20"/>
        </w:rPr>
        <w:t xml:space="preserve"> - The evaluation and assessment of member care and services to ensure adherence to standards of care and appropriateness of services; can be assessed at a member, provider, or population level. </w:t>
      </w:r>
    </w:p>
    <w:p w14:paraId="32DE07B5" w14:textId="24BD741A" w:rsidR="2BC9CA2B" w:rsidRPr="00BB65ED" w:rsidRDefault="2BC9CA2B" w:rsidP="2BC9CA2B">
      <w:pPr>
        <w:spacing w:line="276" w:lineRule="auto"/>
        <w:rPr>
          <w:rFonts w:eastAsia="Arial" w:cs="Arial"/>
          <w:b/>
          <w:bCs/>
          <w:sz w:val="20"/>
          <w:szCs w:val="20"/>
        </w:rPr>
      </w:pPr>
    </w:p>
    <w:p w14:paraId="7B8CEB5A" w14:textId="65B7E769" w:rsidR="3AAC8DEE" w:rsidRPr="00BB65ED" w:rsidRDefault="795523DB" w:rsidP="2BC9CA2B">
      <w:pPr>
        <w:spacing w:line="276" w:lineRule="auto"/>
        <w:rPr>
          <w:rFonts w:eastAsia="Arial" w:cs="Arial"/>
          <w:sz w:val="20"/>
          <w:szCs w:val="20"/>
        </w:rPr>
      </w:pPr>
      <w:r w:rsidRPr="00BB65ED">
        <w:rPr>
          <w:rFonts w:eastAsia="Arial" w:cs="Arial"/>
          <w:b/>
          <w:bCs/>
          <w:sz w:val="20"/>
          <w:szCs w:val="20"/>
        </w:rPr>
        <w:lastRenderedPageBreak/>
        <w:t>Readiness Review</w:t>
      </w:r>
      <w:r w:rsidRPr="00BB65ED">
        <w:rPr>
          <w:rFonts w:eastAsia="Arial" w:cs="Arial"/>
          <w:sz w:val="20"/>
          <w:szCs w:val="20"/>
        </w:rPr>
        <w:t xml:space="preserve"> - A structured documented evaluation of a project, system, or process to ensure all necessary criteria are met before launching.</w:t>
      </w:r>
    </w:p>
    <w:p w14:paraId="545DD493" w14:textId="0D06C272" w:rsidR="2BC9CA2B" w:rsidRPr="00BB65ED" w:rsidRDefault="2BC9CA2B" w:rsidP="2BC9CA2B">
      <w:pPr>
        <w:spacing w:line="276" w:lineRule="auto"/>
        <w:rPr>
          <w:rFonts w:cs="Arial"/>
          <w:b/>
          <w:bCs/>
          <w:sz w:val="20"/>
          <w:szCs w:val="20"/>
        </w:rPr>
      </w:pPr>
    </w:p>
    <w:p w14:paraId="7FF1BEAC" w14:textId="77777777" w:rsidR="00BC1F9E" w:rsidRPr="00BB65ED" w:rsidRDefault="00BC1F9E" w:rsidP="2BC9CA2B">
      <w:pPr>
        <w:spacing w:line="276" w:lineRule="auto"/>
        <w:rPr>
          <w:rFonts w:cs="Arial"/>
          <w:sz w:val="20"/>
          <w:szCs w:val="20"/>
        </w:rPr>
      </w:pPr>
      <w:r w:rsidRPr="00BB65ED">
        <w:rPr>
          <w:rFonts w:cs="Arial"/>
          <w:b/>
          <w:bCs/>
          <w:sz w:val="20"/>
          <w:szCs w:val="20"/>
        </w:rPr>
        <w:t xml:space="preserve">Recoupment </w:t>
      </w:r>
      <w:r w:rsidRPr="00BB65ED">
        <w:rPr>
          <w:rFonts w:cs="Arial"/>
          <w:sz w:val="20"/>
          <w:szCs w:val="20"/>
        </w:rPr>
        <w:t>- The process by which a Contractor, the State of Indiana, or the Federal government, or any of their Bureaus, Agencies or Contractors recover Title XIX monies paid to an MCO, provider or enrollee.</w:t>
      </w:r>
    </w:p>
    <w:p w14:paraId="1B26FBDE" w14:textId="18DCF3B0" w:rsidR="2BC9CA2B" w:rsidRPr="00BB65ED" w:rsidRDefault="2BC9CA2B" w:rsidP="2BC9CA2B">
      <w:pPr>
        <w:spacing w:line="276" w:lineRule="auto"/>
        <w:rPr>
          <w:rFonts w:cs="Arial"/>
          <w:b/>
          <w:bCs/>
          <w:sz w:val="20"/>
          <w:szCs w:val="20"/>
        </w:rPr>
      </w:pPr>
    </w:p>
    <w:p w14:paraId="782CDBAB" w14:textId="77777777" w:rsidR="00BC1F9E" w:rsidRPr="00BB65ED" w:rsidRDefault="00BC1F9E" w:rsidP="2BC9CA2B">
      <w:pPr>
        <w:spacing w:line="276" w:lineRule="auto"/>
        <w:rPr>
          <w:rFonts w:cs="Arial"/>
          <w:sz w:val="20"/>
          <w:szCs w:val="20"/>
        </w:rPr>
      </w:pPr>
      <w:r w:rsidRPr="00BB65ED">
        <w:rPr>
          <w:rFonts w:cs="Arial"/>
          <w:b/>
          <w:bCs/>
          <w:sz w:val="20"/>
          <w:szCs w:val="20"/>
        </w:rPr>
        <w:t>Referral</w:t>
      </w:r>
      <w:r w:rsidRPr="00BB65ED">
        <w:rPr>
          <w:rFonts w:cs="Arial"/>
          <w:sz w:val="20"/>
          <w:szCs w:val="20"/>
        </w:rPr>
        <w:t xml:space="preserve"> - A verbal, written, telephonic, electronic, or in-person request for health services.</w:t>
      </w:r>
    </w:p>
    <w:p w14:paraId="6F64BB21" w14:textId="3032B2F9" w:rsidR="2BC9CA2B" w:rsidRPr="00BB65ED" w:rsidRDefault="2BC9CA2B" w:rsidP="2BC9CA2B">
      <w:pPr>
        <w:spacing w:line="276" w:lineRule="auto"/>
        <w:rPr>
          <w:rFonts w:cs="Arial"/>
          <w:b/>
          <w:bCs/>
          <w:sz w:val="20"/>
          <w:szCs w:val="20"/>
        </w:rPr>
      </w:pPr>
    </w:p>
    <w:p w14:paraId="6BF433D1" w14:textId="77777777" w:rsidR="00BC1F9E" w:rsidRPr="00BB65ED" w:rsidRDefault="00BC1F9E" w:rsidP="2BC9CA2B">
      <w:pPr>
        <w:spacing w:line="276" w:lineRule="auto"/>
        <w:rPr>
          <w:rFonts w:cs="Arial"/>
          <w:sz w:val="20"/>
          <w:szCs w:val="20"/>
        </w:rPr>
      </w:pPr>
      <w:r w:rsidRPr="00BB65ED">
        <w:rPr>
          <w:rFonts w:cs="Arial"/>
          <w:b/>
          <w:bCs/>
          <w:sz w:val="20"/>
          <w:szCs w:val="20"/>
        </w:rPr>
        <w:t>Rehabilitative Services and Devices</w:t>
      </w:r>
      <w:r w:rsidRPr="00BB65ED">
        <w:rPr>
          <w:rFonts w:cs="Arial"/>
          <w:sz w:val="20"/>
          <w:szCs w:val="20"/>
        </w:rPr>
        <w:t xml:space="preserve"> - Include health care services and devices to help a member recover from an illness or injury. These services may be given by nurses and physical, occupational, and speech therapists. Examples may include working with a physical therapist to help a member walk and with an occupational therapist to help a member get dressed. </w:t>
      </w:r>
    </w:p>
    <w:p w14:paraId="1EC2E959" w14:textId="7C31C958" w:rsidR="2BC9CA2B" w:rsidRPr="00BB65ED" w:rsidRDefault="2BC9CA2B" w:rsidP="2BC9CA2B">
      <w:pPr>
        <w:spacing w:line="276" w:lineRule="auto"/>
        <w:rPr>
          <w:rFonts w:cs="Arial"/>
          <w:b/>
          <w:bCs/>
          <w:sz w:val="20"/>
          <w:szCs w:val="20"/>
        </w:rPr>
      </w:pPr>
    </w:p>
    <w:p w14:paraId="1274CD25" w14:textId="77777777" w:rsidR="00BC1F9E" w:rsidRPr="00BB65ED" w:rsidRDefault="00BC1F9E" w:rsidP="2BC9CA2B">
      <w:pPr>
        <w:spacing w:line="276" w:lineRule="auto"/>
        <w:rPr>
          <w:rFonts w:cs="Arial"/>
          <w:sz w:val="20"/>
          <w:szCs w:val="20"/>
        </w:rPr>
      </w:pPr>
      <w:r w:rsidRPr="00BB65ED">
        <w:rPr>
          <w:rFonts w:cs="Arial"/>
          <w:b/>
          <w:bCs/>
          <w:sz w:val="20"/>
          <w:szCs w:val="20"/>
        </w:rPr>
        <w:t>Reinsurance</w:t>
      </w:r>
      <w:r w:rsidRPr="00BB65ED">
        <w:rPr>
          <w:rFonts w:cs="Arial"/>
          <w:sz w:val="20"/>
          <w:szCs w:val="20"/>
        </w:rPr>
        <w:t xml:space="preserve"> - A stop-loss program to be purchased by the Contractor from a commercial reinsurer for the partial reimbursement of covered medical services to transfer risk from the Contractor to the reinsurer.</w:t>
      </w:r>
    </w:p>
    <w:p w14:paraId="0418B7A5" w14:textId="5D11E1D1" w:rsidR="2BC9CA2B" w:rsidRPr="00BB65ED" w:rsidRDefault="2BC9CA2B" w:rsidP="2BC9CA2B">
      <w:pPr>
        <w:spacing w:line="276" w:lineRule="auto"/>
        <w:rPr>
          <w:rFonts w:cs="Arial"/>
          <w:b/>
          <w:bCs/>
          <w:sz w:val="20"/>
          <w:szCs w:val="20"/>
        </w:rPr>
      </w:pPr>
    </w:p>
    <w:p w14:paraId="25EEAD6E" w14:textId="77777777" w:rsidR="00BC1F9E" w:rsidRPr="00BB65ED" w:rsidRDefault="00BC1F9E" w:rsidP="2BC9CA2B">
      <w:pPr>
        <w:spacing w:line="276" w:lineRule="auto"/>
        <w:rPr>
          <w:rFonts w:cs="Arial"/>
          <w:sz w:val="20"/>
          <w:szCs w:val="20"/>
        </w:rPr>
      </w:pPr>
      <w:r w:rsidRPr="00BB65ED">
        <w:rPr>
          <w:rFonts w:cs="Arial"/>
          <w:b/>
          <w:bCs/>
          <w:sz w:val="20"/>
          <w:szCs w:val="20"/>
        </w:rPr>
        <w:t>Related Party</w:t>
      </w:r>
      <w:r w:rsidRPr="00BB65ED">
        <w:rPr>
          <w:rFonts w:cs="Arial"/>
          <w:sz w:val="20"/>
          <w:szCs w:val="20"/>
        </w:rPr>
        <w:t xml:space="preserve"> - A party that has, or may have, the ability to control or significantly influence a Contractor, or a party that is, or may be, controlled or significantly influenced by a Contractor. "Related parties" include, but are not limited to, agents, managing employees, individuals with an ownership or controlling interest in the Contractor and their immediate families, subcontractors, wholly owned subsidiaries or suppliers, parent companies, sister companies, holding companies, and other entities controlled or managed by any such entities or individuals. </w:t>
      </w:r>
    </w:p>
    <w:p w14:paraId="56A8660B" w14:textId="03D0513D" w:rsidR="2BC9CA2B" w:rsidRPr="00BB65ED" w:rsidRDefault="2BC9CA2B" w:rsidP="2BC9CA2B">
      <w:pPr>
        <w:spacing w:line="276" w:lineRule="auto"/>
        <w:rPr>
          <w:rFonts w:cs="Arial"/>
          <w:b/>
          <w:bCs/>
          <w:sz w:val="20"/>
          <w:szCs w:val="20"/>
        </w:rPr>
      </w:pPr>
    </w:p>
    <w:p w14:paraId="50801626" w14:textId="77777777" w:rsidR="00BC1F9E" w:rsidRPr="00BB65ED" w:rsidRDefault="00BC1F9E" w:rsidP="2BC9CA2B">
      <w:pPr>
        <w:spacing w:line="276" w:lineRule="auto"/>
        <w:rPr>
          <w:rFonts w:cs="Arial"/>
          <w:sz w:val="20"/>
          <w:szCs w:val="20"/>
        </w:rPr>
      </w:pPr>
      <w:r w:rsidRPr="00BB65ED">
        <w:rPr>
          <w:rFonts w:cs="Arial"/>
          <w:b/>
          <w:bCs/>
          <w:sz w:val="20"/>
          <w:szCs w:val="20"/>
        </w:rPr>
        <w:t>Religious Grounds</w:t>
      </w:r>
      <w:r w:rsidRPr="00BB65ED">
        <w:rPr>
          <w:rFonts w:cs="Arial"/>
          <w:sz w:val="20"/>
          <w:szCs w:val="20"/>
        </w:rPr>
        <w:t xml:space="preserve"> - Moral guidance on various aspects of health care delivery based on a religious organization’s theological and moral teachings.</w:t>
      </w:r>
    </w:p>
    <w:p w14:paraId="34154902" w14:textId="2588DD5C" w:rsidR="2BC9CA2B" w:rsidRPr="00BB65ED" w:rsidRDefault="2BC9CA2B" w:rsidP="2BC9CA2B">
      <w:pPr>
        <w:spacing w:line="276" w:lineRule="auto"/>
        <w:rPr>
          <w:rFonts w:cs="Arial"/>
          <w:b/>
          <w:bCs/>
          <w:sz w:val="20"/>
          <w:szCs w:val="20"/>
        </w:rPr>
      </w:pPr>
    </w:p>
    <w:p w14:paraId="5CDE8AB1" w14:textId="77777777" w:rsidR="00BC1F9E" w:rsidRPr="00BB65ED" w:rsidRDefault="00BC1F9E" w:rsidP="2BC9CA2B">
      <w:pPr>
        <w:spacing w:line="276" w:lineRule="auto"/>
        <w:rPr>
          <w:rFonts w:cs="Arial"/>
          <w:sz w:val="20"/>
          <w:szCs w:val="20"/>
        </w:rPr>
      </w:pPr>
      <w:r w:rsidRPr="00BB65ED">
        <w:rPr>
          <w:rFonts w:cs="Arial"/>
          <w:b/>
          <w:bCs/>
          <w:sz w:val="20"/>
          <w:szCs w:val="20"/>
        </w:rPr>
        <w:t>Reportable Unusual Occurrence</w:t>
      </w:r>
      <w:r w:rsidRPr="00BB65ED">
        <w:rPr>
          <w:rFonts w:cs="Arial"/>
          <w:sz w:val="20"/>
          <w:szCs w:val="20"/>
        </w:rPr>
        <w:t xml:space="preserve"> – An incident of suspected abuse, neglect, or exploitation or other situations that place at risk an adult or child receiving HCBS.</w:t>
      </w:r>
    </w:p>
    <w:p w14:paraId="70442692" w14:textId="43464652" w:rsidR="2BC9CA2B" w:rsidRPr="00BB65ED" w:rsidRDefault="2BC9CA2B" w:rsidP="2BC9CA2B">
      <w:pPr>
        <w:spacing w:line="276" w:lineRule="auto"/>
        <w:rPr>
          <w:rFonts w:cs="Arial"/>
          <w:b/>
          <w:bCs/>
          <w:sz w:val="20"/>
          <w:szCs w:val="20"/>
        </w:rPr>
      </w:pPr>
    </w:p>
    <w:p w14:paraId="607B8ECD" w14:textId="77777777" w:rsidR="00BC1F9E" w:rsidRPr="00BB65ED" w:rsidRDefault="00BC1F9E" w:rsidP="2BC9CA2B">
      <w:pPr>
        <w:spacing w:line="276" w:lineRule="auto"/>
        <w:rPr>
          <w:rFonts w:cs="Arial"/>
          <w:sz w:val="20"/>
          <w:szCs w:val="20"/>
        </w:rPr>
      </w:pPr>
      <w:r w:rsidRPr="00BB65ED">
        <w:rPr>
          <w:rFonts w:cs="Arial"/>
          <w:b/>
          <w:bCs/>
          <w:sz w:val="20"/>
          <w:szCs w:val="20"/>
        </w:rPr>
        <w:t>Request For Proposal (RFP)</w:t>
      </w:r>
      <w:r w:rsidRPr="00BB65ED">
        <w:rPr>
          <w:rFonts w:cs="Arial"/>
          <w:sz w:val="20"/>
          <w:szCs w:val="20"/>
        </w:rPr>
        <w:t xml:space="preserve"> - A document which describes the scope of services required and which instructs a prospective offeror how to prepare a response (a proposal). </w:t>
      </w:r>
    </w:p>
    <w:p w14:paraId="3C1106B2" w14:textId="52AF32DC" w:rsidR="2BC9CA2B" w:rsidRPr="00BB65ED" w:rsidRDefault="2BC9CA2B" w:rsidP="2BC9CA2B">
      <w:pPr>
        <w:spacing w:line="276" w:lineRule="auto"/>
        <w:rPr>
          <w:rFonts w:cs="Arial"/>
          <w:b/>
          <w:bCs/>
          <w:sz w:val="20"/>
          <w:szCs w:val="20"/>
        </w:rPr>
      </w:pPr>
    </w:p>
    <w:p w14:paraId="5F3A36A9" w14:textId="71D1C3BA" w:rsidR="00BC1F9E" w:rsidRPr="00BB65ED" w:rsidRDefault="1212C3CF" w:rsidP="2BC9CA2B">
      <w:pPr>
        <w:spacing w:line="276" w:lineRule="auto"/>
        <w:rPr>
          <w:rFonts w:cs="Arial"/>
          <w:sz w:val="20"/>
          <w:szCs w:val="20"/>
        </w:rPr>
      </w:pPr>
      <w:r w:rsidRPr="00BB65ED">
        <w:rPr>
          <w:rFonts w:cs="Arial"/>
          <w:b/>
          <w:bCs/>
          <w:sz w:val="20"/>
          <w:szCs w:val="20"/>
        </w:rPr>
        <w:t>Risk Contract</w:t>
      </w:r>
      <w:r w:rsidRPr="00BB65ED">
        <w:rPr>
          <w:rFonts w:cs="Arial"/>
          <w:sz w:val="20"/>
          <w:szCs w:val="20"/>
        </w:rPr>
        <w:t xml:space="preserve"> - Contract between the State and MC</w:t>
      </w:r>
      <w:r w:rsidR="448F8A0D" w:rsidRPr="00BB65ED">
        <w:rPr>
          <w:rFonts w:cs="Arial"/>
          <w:sz w:val="20"/>
          <w:szCs w:val="20"/>
        </w:rPr>
        <w:t>O</w:t>
      </w:r>
      <w:r w:rsidRPr="00BB65ED">
        <w:rPr>
          <w:rFonts w:cs="Arial"/>
          <w:sz w:val="20"/>
          <w:szCs w:val="20"/>
        </w:rPr>
        <w:t xml:space="preserve"> Contractor, under which the Contractor: 1. Assumes risk for the cost of the services covered under the Contract, and 2. Incurs loss if the cost of furnishing the services exceeds the payments under the Contract. [42 CFR 438.2]</w:t>
      </w:r>
    </w:p>
    <w:p w14:paraId="35E68D1A" w14:textId="1147418A" w:rsidR="2BC9CA2B" w:rsidRPr="00BB65ED" w:rsidRDefault="2BC9CA2B" w:rsidP="2BC9CA2B">
      <w:pPr>
        <w:spacing w:line="276" w:lineRule="auto"/>
        <w:rPr>
          <w:rFonts w:cs="Arial"/>
          <w:b/>
          <w:bCs/>
          <w:sz w:val="20"/>
          <w:szCs w:val="20"/>
        </w:rPr>
      </w:pPr>
    </w:p>
    <w:p w14:paraId="574FD8B8" w14:textId="77777777" w:rsidR="00BC1F9E" w:rsidRPr="00BB65ED" w:rsidRDefault="00BC1F9E" w:rsidP="2BC9CA2B">
      <w:pPr>
        <w:spacing w:line="276" w:lineRule="auto"/>
        <w:rPr>
          <w:rFonts w:cs="Arial"/>
          <w:sz w:val="20"/>
          <w:szCs w:val="20"/>
        </w:rPr>
      </w:pPr>
      <w:r w:rsidRPr="00BB65ED">
        <w:rPr>
          <w:rFonts w:cs="Arial"/>
          <w:b/>
          <w:bCs/>
          <w:sz w:val="20"/>
          <w:szCs w:val="20"/>
        </w:rPr>
        <w:t>Risk Corridor</w:t>
      </w:r>
      <w:r w:rsidRPr="00BB65ED">
        <w:rPr>
          <w:rFonts w:cs="Arial"/>
          <w:sz w:val="20"/>
          <w:szCs w:val="20"/>
        </w:rPr>
        <w:t xml:space="preserve"> - A risk sharing mechanism in which states and the Contractor may share in profits and losses under the contract outside of a predetermined threshold amount. [42 CFR 438.6]</w:t>
      </w:r>
    </w:p>
    <w:p w14:paraId="7C988F6B" w14:textId="0FC7C0BC" w:rsidR="2BC9CA2B" w:rsidRPr="00BB65ED" w:rsidRDefault="2BC9CA2B" w:rsidP="2BC9CA2B">
      <w:pPr>
        <w:spacing w:line="276" w:lineRule="auto"/>
        <w:rPr>
          <w:rFonts w:cs="Arial"/>
          <w:b/>
          <w:bCs/>
          <w:sz w:val="20"/>
          <w:szCs w:val="20"/>
        </w:rPr>
      </w:pPr>
    </w:p>
    <w:p w14:paraId="2D39F731" w14:textId="77777777" w:rsidR="00BC1F9E" w:rsidRPr="00BB65ED" w:rsidRDefault="00BC1F9E" w:rsidP="2BC9CA2B">
      <w:pPr>
        <w:spacing w:line="276" w:lineRule="auto"/>
        <w:rPr>
          <w:rFonts w:cs="Arial"/>
          <w:sz w:val="20"/>
          <w:szCs w:val="20"/>
        </w:rPr>
      </w:pPr>
      <w:r w:rsidRPr="00BB65ED">
        <w:rPr>
          <w:rFonts w:cs="Arial"/>
          <w:b/>
          <w:bCs/>
          <w:sz w:val="20"/>
          <w:szCs w:val="20"/>
        </w:rPr>
        <w:t>Room and Board</w:t>
      </w:r>
      <w:r w:rsidRPr="00BB65ED">
        <w:rPr>
          <w:rFonts w:cs="Arial"/>
          <w:sz w:val="20"/>
          <w:szCs w:val="20"/>
        </w:rPr>
        <w:t xml:space="preserve"> - The amount paid for food and/or shelter. Medicaid funds can be expended for room and board when an individual lives in an institutional setting (e.g., NF, ICF). Medicaid funds cannot be expended for room and board when a member resides in an Alternative HCBS Setting or an apartment like setting that may provide meals.</w:t>
      </w:r>
    </w:p>
    <w:p w14:paraId="5546F223" w14:textId="35C050F3" w:rsidR="2BC9CA2B" w:rsidRPr="00BB65ED" w:rsidRDefault="2BC9CA2B" w:rsidP="2BC9CA2B">
      <w:pPr>
        <w:spacing w:line="276" w:lineRule="auto"/>
        <w:rPr>
          <w:rFonts w:cs="Arial"/>
          <w:b/>
          <w:bCs/>
          <w:sz w:val="20"/>
          <w:szCs w:val="20"/>
        </w:rPr>
      </w:pPr>
    </w:p>
    <w:p w14:paraId="2BE78578" w14:textId="7C50A819" w:rsidR="00BC1F9E" w:rsidRPr="00BB65ED" w:rsidRDefault="42EAB699" w:rsidP="2BC9CA2B">
      <w:pPr>
        <w:spacing w:line="276" w:lineRule="auto"/>
        <w:rPr>
          <w:rFonts w:cs="Arial"/>
          <w:sz w:val="20"/>
          <w:szCs w:val="20"/>
        </w:rPr>
      </w:pPr>
      <w:r w:rsidRPr="00BB65ED">
        <w:rPr>
          <w:rFonts w:cs="Arial"/>
          <w:b/>
          <w:bCs/>
          <w:sz w:val="20"/>
          <w:szCs w:val="20"/>
        </w:rPr>
        <w:t>Rural Health Clinic (RHC)</w:t>
      </w:r>
      <w:r w:rsidRPr="00BB65ED">
        <w:rPr>
          <w:rFonts w:cs="Arial"/>
          <w:sz w:val="20"/>
          <w:szCs w:val="20"/>
        </w:rPr>
        <w:t xml:space="preserve"> – An outpatient facility that is primarily engaged in furnishing physician and other medical and health services and that meets other requirements designated to ensure the health and </w:t>
      </w:r>
      <w:r w:rsidRPr="00BB65ED">
        <w:rPr>
          <w:rFonts w:cs="Arial"/>
          <w:sz w:val="20"/>
          <w:szCs w:val="20"/>
        </w:rPr>
        <w:lastRenderedPageBreak/>
        <w:t xml:space="preserve">safety of individuals served by the clinic. The clinic must be located in a medically under-served area that is not urbanized as defined by the U.S. </w:t>
      </w:r>
      <w:r w:rsidR="5E4D6C29" w:rsidRPr="00BB65ED">
        <w:rPr>
          <w:rFonts w:cs="Arial"/>
          <w:sz w:val="20"/>
          <w:szCs w:val="20"/>
        </w:rPr>
        <w:t xml:space="preserve">Census </w:t>
      </w:r>
      <w:r w:rsidRPr="00BB65ED">
        <w:rPr>
          <w:rFonts w:cs="Arial"/>
          <w:sz w:val="20"/>
          <w:szCs w:val="20"/>
        </w:rPr>
        <w:t>Bureau.</w:t>
      </w:r>
    </w:p>
    <w:p w14:paraId="468A5450" w14:textId="1DC271A2" w:rsidR="2BC9CA2B" w:rsidRPr="00BB65ED" w:rsidRDefault="2BC9CA2B" w:rsidP="2BC9CA2B">
      <w:pPr>
        <w:spacing w:line="276" w:lineRule="auto"/>
        <w:rPr>
          <w:rFonts w:cs="Arial"/>
          <w:b/>
          <w:bCs/>
          <w:sz w:val="20"/>
          <w:szCs w:val="20"/>
        </w:rPr>
      </w:pPr>
    </w:p>
    <w:p w14:paraId="23CCDF4E" w14:textId="482F108F" w:rsidR="00BC1F9E" w:rsidRPr="00BB65ED" w:rsidRDefault="1212C3CF" w:rsidP="2BC9CA2B">
      <w:pPr>
        <w:spacing w:line="276" w:lineRule="auto"/>
        <w:rPr>
          <w:rFonts w:cs="Arial"/>
          <w:sz w:val="20"/>
          <w:szCs w:val="20"/>
        </w:rPr>
      </w:pPr>
      <w:r w:rsidRPr="00BB65ED">
        <w:rPr>
          <w:rFonts w:cs="Arial"/>
          <w:b/>
          <w:bCs/>
          <w:sz w:val="20"/>
          <w:szCs w:val="20"/>
        </w:rPr>
        <w:t>Service Authorization</w:t>
      </w:r>
      <w:r w:rsidRPr="00BB65ED">
        <w:rPr>
          <w:rFonts w:cs="Arial"/>
          <w:sz w:val="20"/>
          <w:szCs w:val="20"/>
        </w:rPr>
        <w:t xml:space="preserve"> - A managed care enrollee's request for the provision of a service. [42 CFR</w:t>
      </w:r>
      <w:r w:rsidR="00CF1CE2" w:rsidRPr="00BB65ED">
        <w:rPr>
          <w:rFonts w:cs="Arial"/>
          <w:sz w:val="20"/>
          <w:szCs w:val="20"/>
        </w:rPr>
        <w:t xml:space="preserve"> </w:t>
      </w:r>
      <w:r w:rsidRPr="00BB65ED">
        <w:rPr>
          <w:rFonts w:cs="Arial"/>
          <w:sz w:val="20"/>
          <w:szCs w:val="20"/>
        </w:rPr>
        <w:t>431.201]</w:t>
      </w:r>
    </w:p>
    <w:p w14:paraId="6E2ABEBF" w14:textId="0A4C0136" w:rsidR="2BC9CA2B" w:rsidRPr="00BB65ED" w:rsidRDefault="2BC9CA2B" w:rsidP="2BC9CA2B">
      <w:pPr>
        <w:spacing w:line="276" w:lineRule="auto"/>
        <w:rPr>
          <w:rFonts w:cs="Arial"/>
          <w:b/>
          <w:bCs/>
          <w:sz w:val="20"/>
          <w:szCs w:val="20"/>
        </w:rPr>
      </w:pPr>
    </w:p>
    <w:p w14:paraId="059F7846" w14:textId="77777777" w:rsidR="00BC1F9E" w:rsidRPr="00BB65ED" w:rsidRDefault="00BC1F9E" w:rsidP="2BC9CA2B">
      <w:pPr>
        <w:spacing w:line="276" w:lineRule="auto"/>
        <w:rPr>
          <w:rFonts w:cs="Arial"/>
          <w:sz w:val="20"/>
          <w:szCs w:val="20"/>
        </w:rPr>
      </w:pPr>
      <w:r w:rsidRPr="00BB65ED">
        <w:rPr>
          <w:rFonts w:cs="Arial"/>
          <w:b/>
          <w:bCs/>
          <w:sz w:val="20"/>
          <w:szCs w:val="20"/>
        </w:rPr>
        <w:t>Service Coordination</w:t>
      </w:r>
      <w:r w:rsidRPr="00BB65ED">
        <w:rPr>
          <w:rFonts w:cs="Arial"/>
          <w:sz w:val="20"/>
          <w:szCs w:val="20"/>
        </w:rPr>
        <w:t xml:space="preserve"> - A process of assessment, discovery, planning, facilitation, advocacy, collaboration, and monitoring of the holistic LTSS and related environmental and social needs of each individual to help the member maintain or improve his or her physical or behavioral health status or functional abilities and maximize independence.</w:t>
      </w:r>
    </w:p>
    <w:p w14:paraId="5530821E" w14:textId="4670C46E" w:rsidR="2BC9CA2B" w:rsidRPr="00BB65ED" w:rsidRDefault="2BC9CA2B" w:rsidP="2BC9CA2B">
      <w:pPr>
        <w:spacing w:line="276" w:lineRule="auto"/>
        <w:rPr>
          <w:rFonts w:cs="Arial"/>
          <w:b/>
          <w:bCs/>
          <w:sz w:val="20"/>
          <w:szCs w:val="20"/>
        </w:rPr>
      </w:pPr>
    </w:p>
    <w:p w14:paraId="51D5CD1A" w14:textId="78569873" w:rsidR="00BC1F9E" w:rsidRPr="00BB65ED" w:rsidRDefault="00BC1F9E" w:rsidP="2BC9CA2B">
      <w:pPr>
        <w:spacing w:line="276" w:lineRule="auto"/>
        <w:rPr>
          <w:rFonts w:cs="Arial"/>
          <w:sz w:val="20"/>
          <w:szCs w:val="20"/>
        </w:rPr>
      </w:pPr>
      <w:r w:rsidRPr="00BB65ED">
        <w:rPr>
          <w:rFonts w:cs="Arial"/>
          <w:b/>
          <w:bCs/>
          <w:sz w:val="20"/>
          <w:szCs w:val="20"/>
        </w:rPr>
        <w:t>Service Coordinator</w:t>
      </w:r>
      <w:r w:rsidRPr="00BB65ED">
        <w:rPr>
          <w:rFonts w:cs="Arial"/>
          <w:sz w:val="20"/>
          <w:szCs w:val="20"/>
        </w:rPr>
        <w:t xml:space="preserve"> – Individuals meeting Indiana residential, educational and/or experience requirements responsible for the development and continuous modification of the Service Plan for members who are determined NFLOC and receiving LTSS, to establish goals and priorities, comprehensively assess needs, evaluate available resources, and develop a plan of care; and to identify LTSS providers as well as other community partners to provide a combination of services and supports that best meet the needs and goals of the member and caregiver.</w:t>
      </w:r>
    </w:p>
    <w:p w14:paraId="760F3AF1" w14:textId="24C92956" w:rsidR="2BC9CA2B" w:rsidRPr="00BB65ED" w:rsidRDefault="2BC9CA2B" w:rsidP="2BC9CA2B">
      <w:pPr>
        <w:spacing w:line="276" w:lineRule="auto"/>
        <w:rPr>
          <w:rFonts w:cs="Arial"/>
          <w:b/>
          <w:bCs/>
          <w:sz w:val="20"/>
          <w:szCs w:val="20"/>
        </w:rPr>
      </w:pPr>
    </w:p>
    <w:p w14:paraId="122A36B7" w14:textId="77777777" w:rsidR="00BC1F9E" w:rsidRPr="00BB65ED" w:rsidRDefault="00BC1F9E" w:rsidP="2BC9CA2B">
      <w:pPr>
        <w:spacing w:line="276" w:lineRule="auto"/>
        <w:rPr>
          <w:rFonts w:cs="Arial"/>
          <w:sz w:val="20"/>
          <w:szCs w:val="20"/>
        </w:rPr>
      </w:pPr>
      <w:r w:rsidRPr="00BB65ED">
        <w:rPr>
          <w:rFonts w:cs="Arial"/>
          <w:b/>
          <w:bCs/>
          <w:sz w:val="20"/>
          <w:szCs w:val="20"/>
        </w:rPr>
        <w:t>Service Gap</w:t>
      </w:r>
      <w:r w:rsidRPr="00BB65ED">
        <w:rPr>
          <w:rFonts w:cs="Arial"/>
          <w:sz w:val="20"/>
          <w:szCs w:val="20"/>
        </w:rPr>
        <w:t xml:space="preserve"> – A delay in initiating any long-term care service and/or a disruption of a scheduled, ongoing HCBS that was not initiated by a member, including late and missed visits.</w:t>
      </w:r>
    </w:p>
    <w:p w14:paraId="45587FD0" w14:textId="76624867" w:rsidR="2BC9CA2B" w:rsidRPr="00BB65ED" w:rsidRDefault="2BC9CA2B" w:rsidP="2BC9CA2B">
      <w:pPr>
        <w:spacing w:line="276" w:lineRule="auto"/>
        <w:rPr>
          <w:rFonts w:cs="Arial"/>
          <w:b/>
          <w:bCs/>
          <w:sz w:val="20"/>
          <w:szCs w:val="20"/>
        </w:rPr>
      </w:pPr>
    </w:p>
    <w:p w14:paraId="7881BCE7" w14:textId="2D2370FC" w:rsidR="00BC1F9E" w:rsidRPr="00BB65ED" w:rsidRDefault="00BC1F9E" w:rsidP="2BC9CA2B">
      <w:pPr>
        <w:spacing w:line="276" w:lineRule="auto"/>
        <w:rPr>
          <w:rFonts w:cs="Arial"/>
          <w:sz w:val="20"/>
          <w:szCs w:val="20"/>
        </w:rPr>
      </w:pPr>
      <w:r w:rsidRPr="00BB65ED">
        <w:rPr>
          <w:rFonts w:cs="Arial"/>
          <w:b/>
          <w:bCs/>
          <w:sz w:val="20"/>
          <w:szCs w:val="20"/>
        </w:rPr>
        <w:t>Service Plan</w:t>
      </w:r>
      <w:r w:rsidRPr="00BB65ED">
        <w:rPr>
          <w:rFonts w:cs="Arial"/>
          <w:sz w:val="20"/>
          <w:szCs w:val="20"/>
        </w:rPr>
        <w:t xml:space="preserve"> – LTSS-specific, person-centered support plan, developed utilizing the person-centered minimum service planning process for assisting members in gaining access to long term care services, as well as medical, social, housing, educational, and other services regardless of the funding source for the services to which access is gained to ensure the member’s health, safety and welfare, and as applicable, to delay or prevent the need for more expensive institutional placement.</w:t>
      </w:r>
    </w:p>
    <w:p w14:paraId="572047A0" w14:textId="2D4AF5AC" w:rsidR="2BC9CA2B" w:rsidRPr="00BB65ED" w:rsidRDefault="2BC9CA2B" w:rsidP="2BC9CA2B">
      <w:pPr>
        <w:spacing w:line="276" w:lineRule="auto"/>
        <w:rPr>
          <w:rFonts w:cs="Arial"/>
          <w:b/>
          <w:bCs/>
          <w:sz w:val="20"/>
          <w:szCs w:val="20"/>
        </w:rPr>
      </w:pPr>
    </w:p>
    <w:p w14:paraId="37E1C8C5" w14:textId="185EEEAA" w:rsidR="00BC1F9E" w:rsidRPr="00BB65ED" w:rsidRDefault="1212C3CF" w:rsidP="2BC9CA2B">
      <w:pPr>
        <w:spacing w:line="276" w:lineRule="auto"/>
        <w:rPr>
          <w:rFonts w:cs="Arial"/>
          <w:sz w:val="20"/>
          <w:szCs w:val="20"/>
        </w:rPr>
      </w:pPr>
      <w:r w:rsidRPr="00BB65ED">
        <w:rPr>
          <w:rFonts w:cs="Arial"/>
          <w:b/>
          <w:bCs/>
          <w:sz w:val="20"/>
          <w:szCs w:val="20"/>
        </w:rPr>
        <w:t xml:space="preserve">Significant Change in </w:t>
      </w:r>
      <w:r w:rsidR="5AAE9F41" w:rsidRPr="00BB65ED">
        <w:rPr>
          <w:rFonts w:cs="Arial"/>
          <w:b/>
          <w:bCs/>
          <w:sz w:val="20"/>
          <w:szCs w:val="20"/>
        </w:rPr>
        <w:t>Health Status</w:t>
      </w:r>
      <w:r w:rsidRPr="00BB65ED">
        <w:rPr>
          <w:rFonts w:cs="Arial"/>
          <w:b/>
          <w:bCs/>
          <w:sz w:val="20"/>
          <w:szCs w:val="20"/>
        </w:rPr>
        <w:t xml:space="preserve"> – </w:t>
      </w:r>
      <w:r w:rsidR="6B331734" w:rsidRPr="00BB65ED">
        <w:rPr>
          <w:rFonts w:cs="Arial"/>
          <w:sz w:val="20"/>
          <w:szCs w:val="20"/>
        </w:rPr>
        <w:t>A</w:t>
      </w:r>
      <w:r w:rsidRPr="00BB65ED">
        <w:rPr>
          <w:rFonts w:cs="Arial"/>
          <w:sz w:val="20"/>
          <w:szCs w:val="20"/>
        </w:rPr>
        <w:t xml:space="preserve"> deterioration in health, mental, or psychosocial status in either life-threatening circumstances or clinical complications.</w:t>
      </w:r>
    </w:p>
    <w:p w14:paraId="1BA3E5D6" w14:textId="010DFA5D" w:rsidR="2BC9CA2B" w:rsidRPr="00BB65ED" w:rsidRDefault="2BC9CA2B" w:rsidP="2BC9CA2B">
      <w:pPr>
        <w:spacing w:line="276" w:lineRule="auto"/>
        <w:rPr>
          <w:rFonts w:cs="Arial"/>
          <w:b/>
          <w:bCs/>
          <w:sz w:val="20"/>
          <w:szCs w:val="20"/>
        </w:rPr>
      </w:pPr>
    </w:p>
    <w:p w14:paraId="6BDFF68B" w14:textId="6224C7F9" w:rsidR="00BC1F9E" w:rsidRPr="00BB65ED" w:rsidDel="00981305" w:rsidRDefault="1212C3CF" w:rsidP="2BC9CA2B">
      <w:pPr>
        <w:spacing w:line="276" w:lineRule="auto"/>
        <w:rPr>
          <w:rFonts w:cs="Arial"/>
          <w:sz w:val="20"/>
          <w:szCs w:val="20"/>
        </w:rPr>
      </w:pPr>
      <w:r w:rsidRPr="00BB65ED">
        <w:rPr>
          <w:rFonts w:cs="Arial"/>
          <w:b/>
          <w:bCs/>
          <w:sz w:val="20"/>
          <w:szCs w:val="20"/>
        </w:rPr>
        <w:t>Skilled Nursing Care</w:t>
      </w:r>
      <w:r w:rsidRPr="00BB65ED">
        <w:rPr>
          <w:rFonts w:cs="Arial"/>
          <w:sz w:val="20"/>
          <w:szCs w:val="20"/>
        </w:rPr>
        <w:t xml:space="preserve"> - A level of care that includes services that can only be performed safely and correctly by a licensed nurse (either a registered nurse or a licensed practical nurse). [42 CFR 409.44</w:t>
      </w:r>
      <w:r w:rsidR="34310384" w:rsidRPr="00BB65ED">
        <w:rPr>
          <w:rFonts w:cs="Arial"/>
          <w:sz w:val="20"/>
          <w:szCs w:val="20"/>
        </w:rPr>
        <w:t>(b)</w:t>
      </w:r>
      <w:r w:rsidRPr="00BB65ED">
        <w:rPr>
          <w:rFonts w:cs="Arial"/>
          <w:sz w:val="20"/>
          <w:szCs w:val="20"/>
        </w:rPr>
        <w:t>]</w:t>
      </w:r>
    </w:p>
    <w:p w14:paraId="5941A6F9" w14:textId="3F7B16B9" w:rsidR="2BC9CA2B" w:rsidRPr="00BB65ED" w:rsidRDefault="2BC9CA2B" w:rsidP="2BC9CA2B">
      <w:pPr>
        <w:spacing w:line="276" w:lineRule="auto"/>
        <w:rPr>
          <w:rFonts w:cs="Arial"/>
          <w:b/>
          <w:bCs/>
          <w:sz w:val="20"/>
          <w:szCs w:val="20"/>
        </w:rPr>
      </w:pPr>
    </w:p>
    <w:p w14:paraId="0A022F8E" w14:textId="77777777" w:rsidR="00BC1F9E" w:rsidRPr="00BB65ED" w:rsidRDefault="00BC1F9E" w:rsidP="2BC9CA2B">
      <w:pPr>
        <w:spacing w:line="276" w:lineRule="auto"/>
        <w:rPr>
          <w:rFonts w:cs="Arial"/>
          <w:sz w:val="20"/>
          <w:szCs w:val="20"/>
        </w:rPr>
      </w:pPr>
      <w:r w:rsidRPr="00BB65ED">
        <w:rPr>
          <w:rFonts w:cs="Arial"/>
          <w:b/>
          <w:bCs/>
          <w:sz w:val="20"/>
          <w:szCs w:val="20"/>
        </w:rPr>
        <w:t>Special Health Care Needs (SHCN)</w:t>
      </w:r>
      <w:r w:rsidRPr="00BB65ED">
        <w:rPr>
          <w:rFonts w:cs="Arial"/>
          <w:sz w:val="20"/>
          <w:szCs w:val="20"/>
        </w:rPr>
        <w:t xml:space="preserve"> - Serious and chronic physical, developmental, or behavioral conditions requiring medically necessary health and related services of a type or amount beyond that required by members generally; that lasts or is expected to last one year or longer and may require ongoing care not generally provided by a primary care provider.</w:t>
      </w:r>
    </w:p>
    <w:p w14:paraId="4C04DCE3" w14:textId="4550F31D" w:rsidR="2BC9CA2B" w:rsidRPr="00BB65ED" w:rsidRDefault="2BC9CA2B" w:rsidP="2BC9CA2B">
      <w:pPr>
        <w:spacing w:line="276" w:lineRule="auto"/>
        <w:rPr>
          <w:rFonts w:cs="Arial"/>
          <w:b/>
          <w:bCs/>
          <w:sz w:val="20"/>
          <w:szCs w:val="20"/>
        </w:rPr>
      </w:pPr>
    </w:p>
    <w:p w14:paraId="10E71436" w14:textId="77777777" w:rsidR="00BC1F9E" w:rsidRPr="00BB65ED" w:rsidRDefault="00BC1F9E" w:rsidP="2BC9CA2B">
      <w:pPr>
        <w:spacing w:line="276" w:lineRule="auto"/>
        <w:rPr>
          <w:rFonts w:cs="Arial"/>
          <w:sz w:val="20"/>
          <w:szCs w:val="20"/>
        </w:rPr>
      </w:pPr>
      <w:r w:rsidRPr="00BB65ED">
        <w:rPr>
          <w:rFonts w:cs="Arial"/>
          <w:b/>
          <w:bCs/>
          <w:sz w:val="20"/>
          <w:szCs w:val="20"/>
        </w:rPr>
        <w:t>Specialist</w:t>
      </w:r>
      <w:r w:rsidRPr="00BB65ED">
        <w:rPr>
          <w:rFonts w:cs="Arial"/>
          <w:sz w:val="20"/>
          <w:szCs w:val="20"/>
        </w:rPr>
        <w:t xml:space="preserve"> - A doctor who treats only certain parts of the body, certain health problems, or certain age groups. For example, some doctors treat only heart problems. A specialist is a board-eligible or certified physician who declares himself or herself as a specialist and practices a specific medical specialty. For the purposes of this definition, Board-eligible means a physician who meets all the requirements for certification but has not tested for or has not been issued certification.</w:t>
      </w:r>
    </w:p>
    <w:p w14:paraId="1E0CD602" w14:textId="25355E7D" w:rsidR="2BC9CA2B" w:rsidRPr="00BB65ED" w:rsidRDefault="2BC9CA2B" w:rsidP="2BC9CA2B">
      <w:pPr>
        <w:spacing w:line="276" w:lineRule="auto"/>
        <w:rPr>
          <w:rFonts w:cs="Arial"/>
          <w:b/>
          <w:bCs/>
          <w:sz w:val="20"/>
          <w:szCs w:val="20"/>
        </w:rPr>
      </w:pPr>
    </w:p>
    <w:p w14:paraId="0BFF02E2" w14:textId="43B23B1A" w:rsidR="00BC1F9E" w:rsidRPr="00BB65ED" w:rsidRDefault="1212C3CF" w:rsidP="2BC9CA2B">
      <w:pPr>
        <w:spacing w:line="276" w:lineRule="auto"/>
        <w:rPr>
          <w:rFonts w:cs="Arial"/>
          <w:b/>
          <w:bCs/>
          <w:sz w:val="20"/>
          <w:szCs w:val="20"/>
        </w:rPr>
      </w:pPr>
      <w:r w:rsidRPr="00BB65ED">
        <w:rPr>
          <w:rFonts w:cs="Arial"/>
          <w:b/>
          <w:bCs/>
          <w:sz w:val="20"/>
          <w:szCs w:val="20"/>
        </w:rPr>
        <w:t xml:space="preserve">Specialized Medical Supplies </w:t>
      </w:r>
      <w:r w:rsidRPr="00BB65ED">
        <w:rPr>
          <w:rFonts w:cs="Arial"/>
          <w:sz w:val="20"/>
          <w:szCs w:val="20"/>
        </w:rPr>
        <w:t>-</w:t>
      </w:r>
      <w:r w:rsidRPr="00BB65ED">
        <w:rPr>
          <w:rFonts w:cs="Arial"/>
          <w:b/>
          <w:bCs/>
          <w:sz w:val="20"/>
          <w:szCs w:val="20"/>
        </w:rPr>
        <w:t xml:space="preserve"> </w:t>
      </w:r>
      <w:r w:rsidRPr="00BB65ED">
        <w:rPr>
          <w:rFonts w:cs="Arial"/>
          <w:sz w:val="20"/>
          <w:szCs w:val="20"/>
        </w:rPr>
        <w:t>The specialized medical equipment and supplies service includes medically prescribed items required by the participant’s service plan, which assist the participant in maintaining their health, welfare and safety, and enable the participant to function with greater independence in the home.</w:t>
      </w:r>
    </w:p>
    <w:p w14:paraId="13152F75" w14:textId="252258FE" w:rsidR="2BC9CA2B" w:rsidRPr="00BB65ED" w:rsidRDefault="2BC9CA2B" w:rsidP="2BC9CA2B">
      <w:pPr>
        <w:spacing w:line="276" w:lineRule="auto"/>
        <w:rPr>
          <w:rFonts w:cs="Arial"/>
          <w:b/>
          <w:bCs/>
          <w:sz w:val="20"/>
          <w:szCs w:val="20"/>
        </w:rPr>
      </w:pPr>
    </w:p>
    <w:p w14:paraId="511E5278" w14:textId="77777777" w:rsidR="00BC1F9E" w:rsidRPr="00BB65ED" w:rsidRDefault="00BC1F9E" w:rsidP="2BC9CA2B">
      <w:pPr>
        <w:spacing w:line="276" w:lineRule="auto"/>
        <w:rPr>
          <w:rFonts w:cs="Arial"/>
          <w:sz w:val="20"/>
          <w:szCs w:val="20"/>
        </w:rPr>
      </w:pPr>
      <w:r w:rsidRPr="00BB65ED">
        <w:rPr>
          <w:rFonts w:cs="Arial"/>
          <w:b/>
          <w:bCs/>
          <w:sz w:val="20"/>
          <w:szCs w:val="20"/>
        </w:rPr>
        <w:t>Specialty Services</w:t>
      </w:r>
      <w:r w:rsidRPr="00BB65ED">
        <w:rPr>
          <w:rFonts w:cs="Arial"/>
          <w:sz w:val="20"/>
          <w:szCs w:val="20"/>
        </w:rPr>
        <w:t xml:space="preserve"> - Includes any required Essential Hospital Services, Centers of Excellence, and specialty physician services.</w:t>
      </w:r>
    </w:p>
    <w:p w14:paraId="38468FEC" w14:textId="05EAE59E" w:rsidR="2BC9CA2B" w:rsidRPr="00BB65ED" w:rsidRDefault="2BC9CA2B" w:rsidP="2BC9CA2B">
      <w:pPr>
        <w:spacing w:line="276" w:lineRule="auto"/>
        <w:rPr>
          <w:rFonts w:cs="Arial"/>
          <w:b/>
          <w:bCs/>
          <w:sz w:val="20"/>
          <w:szCs w:val="20"/>
        </w:rPr>
      </w:pPr>
    </w:p>
    <w:p w14:paraId="134EB28B" w14:textId="77777777" w:rsidR="00BC1F9E" w:rsidRPr="00BB65ED" w:rsidRDefault="00BC1F9E" w:rsidP="2BC9CA2B">
      <w:pPr>
        <w:spacing w:line="276" w:lineRule="auto"/>
        <w:rPr>
          <w:rFonts w:cs="Arial"/>
          <w:sz w:val="20"/>
          <w:szCs w:val="20"/>
        </w:rPr>
      </w:pPr>
      <w:r w:rsidRPr="00BB65ED">
        <w:rPr>
          <w:rFonts w:cs="Arial"/>
          <w:b/>
          <w:bCs/>
          <w:sz w:val="20"/>
          <w:szCs w:val="20"/>
        </w:rPr>
        <w:t>Specified Low-Income Medicare Beneficiary (SLMB) Only</w:t>
      </w:r>
      <w:r w:rsidRPr="00BB65ED">
        <w:rPr>
          <w:rFonts w:cs="Arial"/>
          <w:sz w:val="20"/>
          <w:szCs w:val="20"/>
        </w:rPr>
        <w:t xml:space="preserve"> - The member’s benefits are limited to payment of the member’s Medicare Part B premium only. </w:t>
      </w:r>
    </w:p>
    <w:p w14:paraId="3D300B5B" w14:textId="73105BB2" w:rsidR="2BC9CA2B" w:rsidRPr="00BB65ED" w:rsidRDefault="2BC9CA2B" w:rsidP="2BC9CA2B">
      <w:pPr>
        <w:spacing w:line="276" w:lineRule="auto"/>
        <w:rPr>
          <w:rFonts w:cs="Arial"/>
          <w:b/>
          <w:bCs/>
          <w:sz w:val="20"/>
          <w:szCs w:val="20"/>
        </w:rPr>
      </w:pPr>
    </w:p>
    <w:p w14:paraId="4D243604" w14:textId="7FEFA2ED" w:rsidR="00BC1F9E" w:rsidRPr="00BB65ED" w:rsidRDefault="00BC1F9E" w:rsidP="2BC9CA2B">
      <w:pPr>
        <w:spacing w:line="276" w:lineRule="auto"/>
        <w:rPr>
          <w:rFonts w:cs="Arial"/>
          <w:sz w:val="20"/>
          <w:szCs w:val="20"/>
        </w:rPr>
      </w:pPr>
      <w:r w:rsidRPr="00BB65ED">
        <w:rPr>
          <w:rFonts w:cs="Arial"/>
          <w:b/>
          <w:bCs/>
          <w:sz w:val="20"/>
          <w:szCs w:val="20"/>
        </w:rPr>
        <w:t>Specified Low-Income Medicare Beneficiary Plus (SLMB+)</w:t>
      </w:r>
      <w:r w:rsidRPr="00BB65ED">
        <w:rPr>
          <w:rFonts w:cs="Arial"/>
          <w:sz w:val="20"/>
          <w:szCs w:val="20"/>
        </w:rPr>
        <w:t xml:space="preserve"> - The member’s benefits include payment of the member’s Medicare Part B premium in addition to Traditional Medicaid benefits throughout each month of eligibility, including deductibles, co-insurance and co-pays (except for Part D). </w:t>
      </w:r>
    </w:p>
    <w:p w14:paraId="565F3EFB" w14:textId="50315CBD" w:rsidR="2BC9CA2B" w:rsidRPr="00BB65ED" w:rsidRDefault="2BC9CA2B" w:rsidP="2BC9CA2B">
      <w:pPr>
        <w:spacing w:line="276" w:lineRule="auto"/>
        <w:rPr>
          <w:rFonts w:cs="Arial"/>
          <w:b/>
          <w:bCs/>
          <w:sz w:val="20"/>
          <w:szCs w:val="20"/>
        </w:rPr>
      </w:pPr>
    </w:p>
    <w:p w14:paraId="01392826" w14:textId="77777777" w:rsidR="00BC1F9E" w:rsidRPr="00BB65ED" w:rsidRDefault="00BC1F9E" w:rsidP="2BC9CA2B">
      <w:pPr>
        <w:spacing w:line="276" w:lineRule="auto"/>
        <w:rPr>
          <w:rFonts w:cs="Arial"/>
          <w:sz w:val="20"/>
          <w:szCs w:val="20"/>
        </w:rPr>
      </w:pPr>
      <w:r w:rsidRPr="00BB65ED">
        <w:rPr>
          <w:rFonts w:cs="Arial"/>
          <w:b/>
          <w:bCs/>
          <w:sz w:val="20"/>
          <w:szCs w:val="20"/>
        </w:rPr>
        <w:t>SSA</w:t>
      </w:r>
      <w:r w:rsidRPr="00BB65ED">
        <w:rPr>
          <w:rFonts w:cs="Arial"/>
          <w:sz w:val="20"/>
          <w:szCs w:val="20"/>
        </w:rPr>
        <w:t xml:space="preserve"> - Social Security Administration.</w:t>
      </w:r>
    </w:p>
    <w:p w14:paraId="42E7FA63" w14:textId="160785C2" w:rsidR="2BC9CA2B" w:rsidRPr="00BB65ED" w:rsidRDefault="2BC9CA2B" w:rsidP="2BC9CA2B">
      <w:pPr>
        <w:spacing w:line="276" w:lineRule="auto"/>
        <w:rPr>
          <w:rFonts w:cs="Arial"/>
          <w:b/>
          <w:bCs/>
          <w:sz w:val="20"/>
          <w:szCs w:val="20"/>
        </w:rPr>
      </w:pPr>
    </w:p>
    <w:p w14:paraId="2D40A86A" w14:textId="32EC9FA9" w:rsidR="00BC1F9E" w:rsidRPr="00BB65ED" w:rsidRDefault="1212C3CF" w:rsidP="2BC9CA2B">
      <w:pPr>
        <w:spacing w:line="276" w:lineRule="auto"/>
        <w:rPr>
          <w:rFonts w:cs="Arial"/>
          <w:sz w:val="20"/>
          <w:szCs w:val="20"/>
        </w:rPr>
      </w:pPr>
      <w:r w:rsidRPr="00BB65ED">
        <w:rPr>
          <w:rFonts w:cs="Arial"/>
          <w:b/>
          <w:bCs/>
          <w:sz w:val="20"/>
          <w:szCs w:val="20"/>
        </w:rPr>
        <w:t>State</w:t>
      </w:r>
      <w:r w:rsidRPr="00BB65ED">
        <w:rPr>
          <w:rFonts w:cs="Arial"/>
          <w:sz w:val="20"/>
          <w:szCs w:val="20"/>
        </w:rPr>
        <w:t xml:space="preserve"> – The State of Indiana, including, but not limited to, any entity or agency of the </w:t>
      </w:r>
      <w:r w:rsidR="007D4B31" w:rsidRPr="00BB65ED">
        <w:rPr>
          <w:rFonts w:cs="Arial"/>
          <w:sz w:val="20"/>
          <w:szCs w:val="20"/>
        </w:rPr>
        <w:t>S</w:t>
      </w:r>
      <w:r w:rsidRPr="00BB65ED">
        <w:rPr>
          <w:rFonts w:cs="Arial"/>
          <w:sz w:val="20"/>
          <w:szCs w:val="20"/>
        </w:rPr>
        <w:t>tate.</w:t>
      </w:r>
      <w:r w:rsidR="7190A2D9" w:rsidRPr="00BB65ED">
        <w:rPr>
          <w:rFonts w:cs="Arial"/>
          <w:sz w:val="20"/>
          <w:szCs w:val="20"/>
        </w:rPr>
        <w:t xml:space="preserve"> For purposes of managed care contracts, FSSA and OMPP are an extension of the State and </w:t>
      </w:r>
      <w:r w:rsidR="007D4B31" w:rsidRPr="00BB65ED">
        <w:rPr>
          <w:rFonts w:cs="Arial"/>
          <w:sz w:val="20"/>
          <w:szCs w:val="20"/>
        </w:rPr>
        <w:t>S</w:t>
      </w:r>
      <w:r w:rsidR="7190A2D9" w:rsidRPr="00BB65ED">
        <w:rPr>
          <w:rFonts w:cs="Arial"/>
          <w:sz w:val="20"/>
          <w:szCs w:val="20"/>
        </w:rPr>
        <w:t>tate authority.</w:t>
      </w:r>
    </w:p>
    <w:p w14:paraId="5519A42F" w14:textId="686E9D8C" w:rsidR="2BC9CA2B" w:rsidRPr="00BB65ED" w:rsidRDefault="2BC9CA2B" w:rsidP="2BC9CA2B">
      <w:pPr>
        <w:spacing w:line="276" w:lineRule="auto"/>
        <w:rPr>
          <w:rFonts w:cs="Arial"/>
          <w:b/>
          <w:bCs/>
          <w:sz w:val="20"/>
          <w:szCs w:val="20"/>
        </w:rPr>
      </w:pPr>
    </w:p>
    <w:p w14:paraId="2489C36A" w14:textId="02E09239" w:rsidR="00BC1F9E" w:rsidRPr="00BB65ED" w:rsidRDefault="1212C3CF" w:rsidP="2BC9CA2B">
      <w:pPr>
        <w:spacing w:line="276" w:lineRule="auto"/>
        <w:rPr>
          <w:rFonts w:cs="Arial"/>
          <w:sz w:val="20"/>
          <w:szCs w:val="20"/>
        </w:rPr>
      </w:pPr>
      <w:r w:rsidRPr="00BB65ED">
        <w:rPr>
          <w:rFonts w:cs="Arial"/>
          <w:b/>
          <w:bCs/>
          <w:sz w:val="20"/>
          <w:szCs w:val="20"/>
        </w:rPr>
        <w:t>State Fair Hearing (SFH) Process</w:t>
      </w:r>
      <w:r w:rsidRPr="00BB65ED">
        <w:rPr>
          <w:rFonts w:cs="Arial"/>
          <w:sz w:val="20"/>
          <w:szCs w:val="20"/>
        </w:rPr>
        <w:t xml:space="preserve"> - The State process set forth in subpart E of part 431-chapter IV, title 42 which allows members the opportunity to appeal the Contractor’s decisions to the State. Refer to 405 IAC 1.1 for the appeal procedures for applicants and recipients of Medicaid</w:t>
      </w:r>
      <w:r w:rsidR="5AD27EBA" w:rsidRPr="00BB65ED">
        <w:rPr>
          <w:rFonts w:cs="Arial"/>
          <w:sz w:val="20"/>
          <w:szCs w:val="20"/>
        </w:rPr>
        <w:t>.</w:t>
      </w:r>
      <w:r w:rsidRPr="00BB65ED">
        <w:rPr>
          <w:rFonts w:cs="Arial"/>
          <w:sz w:val="20"/>
          <w:szCs w:val="20"/>
        </w:rPr>
        <w:t xml:space="preserve"> [42 CFR 438.400(b)] </w:t>
      </w:r>
    </w:p>
    <w:p w14:paraId="762327BA" w14:textId="2352203E" w:rsidR="2BC9CA2B" w:rsidRPr="00BB65ED" w:rsidRDefault="2BC9CA2B" w:rsidP="2BC9CA2B">
      <w:pPr>
        <w:spacing w:line="276" w:lineRule="auto"/>
        <w:rPr>
          <w:rFonts w:cs="Arial"/>
          <w:b/>
          <w:bCs/>
          <w:sz w:val="20"/>
          <w:szCs w:val="20"/>
        </w:rPr>
      </w:pPr>
    </w:p>
    <w:p w14:paraId="541A6D9F" w14:textId="77777777" w:rsidR="00BC1F9E" w:rsidRPr="00BB65ED" w:rsidRDefault="00BC1F9E" w:rsidP="2BC9CA2B">
      <w:pPr>
        <w:spacing w:line="276" w:lineRule="auto"/>
        <w:rPr>
          <w:rFonts w:cs="Arial"/>
          <w:sz w:val="20"/>
          <w:szCs w:val="20"/>
        </w:rPr>
      </w:pPr>
      <w:r w:rsidRPr="00BB65ED">
        <w:rPr>
          <w:rFonts w:cs="Arial"/>
          <w:b/>
          <w:bCs/>
          <w:sz w:val="20"/>
          <w:szCs w:val="20"/>
        </w:rPr>
        <w:t>State Fiscal Year</w:t>
      </w:r>
      <w:r w:rsidRPr="00BB65ED">
        <w:rPr>
          <w:rFonts w:cs="Arial"/>
          <w:sz w:val="20"/>
          <w:szCs w:val="20"/>
        </w:rPr>
        <w:t xml:space="preserve"> - The Indiana budget year-State fiscal year: July 1 through June 30.</w:t>
      </w:r>
    </w:p>
    <w:p w14:paraId="7350387B" w14:textId="12C0A7EA" w:rsidR="2BC9CA2B" w:rsidRPr="00BB65ED" w:rsidRDefault="2BC9CA2B" w:rsidP="2BC9CA2B">
      <w:pPr>
        <w:spacing w:line="276" w:lineRule="auto"/>
        <w:rPr>
          <w:rFonts w:cs="Arial"/>
          <w:b/>
          <w:bCs/>
          <w:sz w:val="20"/>
          <w:szCs w:val="20"/>
        </w:rPr>
      </w:pPr>
    </w:p>
    <w:p w14:paraId="14EC401F" w14:textId="274A65B8" w:rsidR="00BC1F9E" w:rsidRPr="00BB65ED" w:rsidRDefault="00BC1F9E" w:rsidP="2BC9CA2B">
      <w:pPr>
        <w:spacing w:line="276" w:lineRule="auto"/>
        <w:rPr>
          <w:rFonts w:cs="Arial"/>
          <w:sz w:val="20"/>
          <w:szCs w:val="20"/>
        </w:rPr>
      </w:pPr>
      <w:r w:rsidRPr="00BB65ED">
        <w:rPr>
          <w:rFonts w:cs="Arial"/>
          <w:b/>
          <w:bCs/>
          <w:sz w:val="20"/>
          <w:szCs w:val="20"/>
        </w:rPr>
        <w:t>Subcontract</w:t>
      </w:r>
      <w:r w:rsidRPr="00BB65ED">
        <w:rPr>
          <w:rFonts w:cs="Arial"/>
          <w:sz w:val="20"/>
          <w:szCs w:val="20"/>
        </w:rPr>
        <w:t xml:space="preserve"> - An agreement entered into by the Contractor with any other organization or person who agrees to perform any administrative function or service for the Contractor, specifically related to securing or fulfilling the Contractor’s obligations under the terms of the Contract with Indiana when the intent of such an agreement is to delegate the responsibility for any major service or group of services required by the Contract between Indiana and the Contractor. </w:t>
      </w:r>
    </w:p>
    <w:p w14:paraId="76A0146A" w14:textId="4F0C84FB" w:rsidR="2BC9CA2B" w:rsidRPr="00BB65ED" w:rsidRDefault="2BC9CA2B" w:rsidP="2BC9CA2B">
      <w:pPr>
        <w:spacing w:line="276" w:lineRule="auto"/>
        <w:rPr>
          <w:rFonts w:cs="Arial"/>
          <w:b/>
          <w:bCs/>
          <w:sz w:val="20"/>
          <w:szCs w:val="20"/>
        </w:rPr>
      </w:pPr>
    </w:p>
    <w:p w14:paraId="4664AED7" w14:textId="77777777" w:rsidR="00BC1F9E" w:rsidRPr="00BB65ED" w:rsidRDefault="00BC1F9E" w:rsidP="2BC9CA2B">
      <w:pPr>
        <w:spacing w:line="276" w:lineRule="auto"/>
        <w:rPr>
          <w:rFonts w:cs="Arial"/>
          <w:sz w:val="20"/>
          <w:szCs w:val="20"/>
        </w:rPr>
      </w:pPr>
      <w:r w:rsidRPr="00BB65ED">
        <w:rPr>
          <w:rFonts w:cs="Arial"/>
          <w:b/>
          <w:bCs/>
          <w:sz w:val="20"/>
          <w:szCs w:val="20"/>
        </w:rPr>
        <w:t>Subcontractor</w:t>
      </w:r>
      <w:r w:rsidRPr="00BB65ED">
        <w:rPr>
          <w:rFonts w:cs="Arial"/>
          <w:sz w:val="20"/>
          <w:szCs w:val="20"/>
        </w:rPr>
        <w:t xml:space="preserve"> - Any organization or person who provides any function or service for the Contractor specifically related to securing or fulfilling the Contractor’s obligations under the terms of the contract between Indiana and the Contractor. </w:t>
      </w:r>
    </w:p>
    <w:p w14:paraId="6F39F1D4" w14:textId="477A41C6" w:rsidR="2BC9CA2B" w:rsidRPr="00BB65ED" w:rsidRDefault="2BC9CA2B" w:rsidP="2BC9CA2B">
      <w:pPr>
        <w:spacing w:line="276" w:lineRule="auto"/>
        <w:rPr>
          <w:rFonts w:cs="Arial"/>
          <w:b/>
          <w:bCs/>
          <w:sz w:val="20"/>
          <w:szCs w:val="20"/>
        </w:rPr>
      </w:pPr>
    </w:p>
    <w:p w14:paraId="1F94562F" w14:textId="77777777" w:rsidR="00BC1F9E" w:rsidRPr="00BB65ED" w:rsidRDefault="00BC1F9E" w:rsidP="2BC9CA2B">
      <w:pPr>
        <w:spacing w:line="276" w:lineRule="auto"/>
        <w:rPr>
          <w:rFonts w:cs="Arial"/>
          <w:sz w:val="20"/>
          <w:szCs w:val="20"/>
        </w:rPr>
      </w:pPr>
      <w:r w:rsidRPr="00BB65ED">
        <w:rPr>
          <w:rFonts w:cs="Arial"/>
          <w:b/>
          <w:bCs/>
          <w:sz w:val="20"/>
          <w:szCs w:val="20"/>
        </w:rPr>
        <w:t>Subsidiary</w:t>
      </w:r>
      <w:r w:rsidRPr="00BB65ED">
        <w:rPr>
          <w:rFonts w:cs="Arial"/>
          <w:sz w:val="20"/>
          <w:szCs w:val="20"/>
        </w:rPr>
        <w:t xml:space="preserve"> - An entity owned or controlled by the Contractor.</w:t>
      </w:r>
    </w:p>
    <w:p w14:paraId="2B44350C" w14:textId="15ADCB0F" w:rsidR="2BC9CA2B" w:rsidRPr="00BB65ED" w:rsidRDefault="2BC9CA2B" w:rsidP="2BC9CA2B">
      <w:pPr>
        <w:spacing w:line="276" w:lineRule="auto"/>
        <w:rPr>
          <w:rFonts w:cs="Arial"/>
          <w:b/>
          <w:bCs/>
          <w:sz w:val="20"/>
          <w:szCs w:val="20"/>
        </w:rPr>
      </w:pPr>
    </w:p>
    <w:p w14:paraId="18BB0804" w14:textId="77777777" w:rsidR="00BC1F9E" w:rsidRPr="00BB65ED" w:rsidRDefault="00BC1F9E" w:rsidP="2BC9CA2B">
      <w:pPr>
        <w:spacing w:line="276" w:lineRule="auto"/>
        <w:rPr>
          <w:rFonts w:cs="Arial"/>
          <w:sz w:val="20"/>
          <w:szCs w:val="20"/>
        </w:rPr>
      </w:pPr>
      <w:r w:rsidRPr="00BB65ED">
        <w:rPr>
          <w:rFonts w:cs="Arial"/>
          <w:b/>
          <w:bCs/>
          <w:sz w:val="20"/>
          <w:szCs w:val="20"/>
        </w:rPr>
        <w:t>Substance Use Disorder (SUD) Services</w:t>
      </w:r>
      <w:r w:rsidRPr="00BB65ED">
        <w:rPr>
          <w:rFonts w:cs="Arial"/>
          <w:sz w:val="20"/>
          <w:szCs w:val="20"/>
        </w:rPr>
        <w:t xml:space="preserve"> - The assessment, diagnosis, treatment, detoxification, residential care, rehabilitation, education, training, counseling, referral, or supervision of individuals who are using or have abused substances. </w:t>
      </w:r>
    </w:p>
    <w:p w14:paraId="4DF9E480" w14:textId="5A8FF469" w:rsidR="2BC9CA2B" w:rsidRPr="00BB65ED" w:rsidRDefault="2BC9CA2B" w:rsidP="2BC9CA2B">
      <w:pPr>
        <w:spacing w:line="276" w:lineRule="auto"/>
        <w:rPr>
          <w:rFonts w:cs="Arial"/>
          <w:b/>
          <w:bCs/>
          <w:sz w:val="20"/>
          <w:szCs w:val="20"/>
        </w:rPr>
      </w:pPr>
    </w:p>
    <w:p w14:paraId="5A2F4B1B" w14:textId="77777777" w:rsidR="00BC1F9E" w:rsidRPr="00BB65ED" w:rsidRDefault="00BC1F9E" w:rsidP="2BC9CA2B">
      <w:pPr>
        <w:spacing w:line="276" w:lineRule="auto"/>
        <w:rPr>
          <w:rFonts w:cs="Arial"/>
          <w:sz w:val="20"/>
          <w:szCs w:val="20"/>
        </w:rPr>
      </w:pPr>
      <w:r w:rsidRPr="00BB65ED">
        <w:rPr>
          <w:rFonts w:cs="Arial"/>
          <w:b/>
          <w:bCs/>
          <w:sz w:val="20"/>
          <w:szCs w:val="20"/>
        </w:rPr>
        <w:t>Supplemental Security Income (SSI) and SSI Related Groups</w:t>
      </w:r>
      <w:r w:rsidRPr="00BB65ED">
        <w:rPr>
          <w:rFonts w:cs="Arial"/>
          <w:sz w:val="20"/>
          <w:szCs w:val="20"/>
        </w:rPr>
        <w:t xml:space="preserve"> - Eligible individuals receiving income through Federal cash assistance programs under Title XVI of the Social Security Act who are aged, blind or have a disability and have household income levels at or below 100 percent of the FPL.</w:t>
      </w:r>
    </w:p>
    <w:p w14:paraId="0A056EA5" w14:textId="6E3AB551" w:rsidR="2BC9CA2B" w:rsidRPr="00BB65ED" w:rsidRDefault="2BC9CA2B" w:rsidP="2BC9CA2B">
      <w:pPr>
        <w:spacing w:line="276" w:lineRule="auto"/>
        <w:rPr>
          <w:rFonts w:cs="Arial"/>
          <w:b/>
          <w:bCs/>
          <w:sz w:val="20"/>
          <w:szCs w:val="20"/>
        </w:rPr>
      </w:pPr>
    </w:p>
    <w:p w14:paraId="636139DA" w14:textId="77777777" w:rsidR="00BC1F9E" w:rsidRPr="00BB65ED" w:rsidRDefault="00BC1F9E" w:rsidP="2BC9CA2B">
      <w:pPr>
        <w:spacing w:line="276" w:lineRule="auto"/>
        <w:rPr>
          <w:rFonts w:cs="Arial"/>
          <w:sz w:val="20"/>
          <w:szCs w:val="20"/>
        </w:rPr>
      </w:pPr>
      <w:r w:rsidRPr="00BB65ED">
        <w:rPr>
          <w:rFonts w:cs="Arial"/>
          <w:b/>
          <w:bCs/>
          <w:sz w:val="20"/>
          <w:szCs w:val="20"/>
        </w:rPr>
        <w:t>Temporary Assistance for Needy Families (TANF)</w:t>
      </w:r>
      <w:r w:rsidRPr="00BB65ED">
        <w:rPr>
          <w:rFonts w:cs="Arial"/>
          <w:sz w:val="20"/>
          <w:szCs w:val="20"/>
        </w:rPr>
        <w:t xml:space="preserve"> - Needy families with dependent children eligible for benefits under the Medicaid Program, Title IV-A, Social Security Act. </w:t>
      </w:r>
    </w:p>
    <w:p w14:paraId="63E70EDA" w14:textId="351140CE" w:rsidR="2BC9CA2B" w:rsidRPr="00BB65ED" w:rsidRDefault="2BC9CA2B" w:rsidP="2BC9CA2B">
      <w:pPr>
        <w:spacing w:line="276" w:lineRule="auto"/>
        <w:rPr>
          <w:rFonts w:cs="Arial"/>
          <w:b/>
          <w:bCs/>
          <w:sz w:val="20"/>
          <w:szCs w:val="20"/>
        </w:rPr>
      </w:pPr>
    </w:p>
    <w:p w14:paraId="23F54161" w14:textId="77777777" w:rsidR="00BC1F9E" w:rsidRPr="00BB65ED" w:rsidRDefault="00BC1F9E" w:rsidP="2BC9CA2B">
      <w:pPr>
        <w:spacing w:line="276" w:lineRule="auto"/>
        <w:rPr>
          <w:rFonts w:cs="Arial"/>
          <w:sz w:val="20"/>
          <w:szCs w:val="20"/>
        </w:rPr>
      </w:pPr>
      <w:r w:rsidRPr="00BB65ED">
        <w:rPr>
          <w:rFonts w:cs="Arial"/>
          <w:b/>
          <w:bCs/>
          <w:sz w:val="20"/>
          <w:szCs w:val="20"/>
        </w:rPr>
        <w:t>Third Party Liability (TPL)</w:t>
      </w:r>
      <w:r w:rsidRPr="00BB65ED">
        <w:rPr>
          <w:rFonts w:cs="Arial"/>
          <w:sz w:val="20"/>
          <w:szCs w:val="20"/>
        </w:rPr>
        <w:t xml:space="preserve"> - A member's medical payment resources, other than Medicaid, available for paying all or part of the cost of services for the enrollee. </w:t>
      </w:r>
    </w:p>
    <w:p w14:paraId="1B4F4045" w14:textId="724FA887" w:rsidR="2BC9CA2B" w:rsidRPr="00BB65ED" w:rsidRDefault="2BC9CA2B" w:rsidP="2BC9CA2B">
      <w:pPr>
        <w:spacing w:line="276" w:lineRule="auto"/>
        <w:rPr>
          <w:rFonts w:cs="Arial"/>
          <w:b/>
          <w:bCs/>
          <w:sz w:val="20"/>
          <w:szCs w:val="20"/>
        </w:rPr>
      </w:pPr>
    </w:p>
    <w:p w14:paraId="13192275" w14:textId="239DC8C6" w:rsidR="00C35027" w:rsidRPr="00BB65ED" w:rsidRDefault="00C35027" w:rsidP="2BC9CA2B">
      <w:pPr>
        <w:spacing w:line="276" w:lineRule="auto"/>
        <w:rPr>
          <w:rFonts w:cs="Arial"/>
          <w:b/>
          <w:bCs/>
          <w:sz w:val="20"/>
          <w:szCs w:val="20"/>
        </w:rPr>
      </w:pPr>
      <w:r w:rsidRPr="00BB65ED">
        <w:rPr>
          <w:rFonts w:cs="Arial"/>
          <w:b/>
          <w:bCs/>
          <w:sz w:val="20"/>
          <w:szCs w:val="20"/>
        </w:rPr>
        <w:lastRenderedPageBreak/>
        <w:t xml:space="preserve">Transfer of Property (TOP) Penalty – </w:t>
      </w:r>
      <w:r w:rsidRPr="00BB65ED">
        <w:rPr>
          <w:rFonts w:cs="Arial"/>
          <w:sz w:val="20"/>
          <w:szCs w:val="20"/>
        </w:rPr>
        <w:t>A penalty applied when an individual, or someone acting on their behalf, gives away or transfers assets in order to qualify for Medicaid. When an individual transfers an asset(s) without receiving adequate consideration in return (price), a TOP penalty will be applied. During the penalty period determined by the State, LTSS services above the member’s State Plan benefits are not payable by Medicaid.</w:t>
      </w:r>
    </w:p>
    <w:p w14:paraId="054B9D2E" w14:textId="6EA096A2" w:rsidR="2BC9CA2B" w:rsidRPr="00BB65ED" w:rsidRDefault="2BC9CA2B" w:rsidP="2BC9CA2B">
      <w:pPr>
        <w:spacing w:line="276" w:lineRule="auto"/>
        <w:rPr>
          <w:rFonts w:cs="Arial"/>
          <w:b/>
          <w:bCs/>
          <w:sz w:val="20"/>
          <w:szCs w:val="20"/>
        </w:rPr>
      </w:pPr>
    </w:p>
    <w:p w14:paraId="12D9F045" w14:textId="25145047" w:rsidR="00BC1F9E" w:rsidRPr="00BB65ED" w:rsidRDefault="1212C3CF" w:rsidP="2BC9CA2B">
      <w:pPr>
        <w:spacing w:line="276" w:lineRule="auto"/>
        <w:rPr>
          <w:rFonts w:cs="Arial"/>
          <w:sz w:val="20"/>
          <w:szCs w:val="20"/>
        </w:rPr>
      </w:pPr>
      <w:r w:rsidRPr="00BB65ED">
        <w:rPr>
          <w:rFonts w:cs="Arial"/>
          <w:b/>
          <w:bCs/>
          <w:sz w:val="20"/>
          <w:szCs w:val="20"/>
        </w:rPr>
        <w:t>Transition Allowance</w:t>
      </w:r>
      <w:r w:rsidRPr="00BB65ED">
        <w:rPr>
          <w:rFonts w:cs="Arial"/>
          <w:sz w:val="20"/>
          <w:szCs w:val="20"/>
        </w:rPr>
        <w:t xml:space="preserve"> - A per member allotment provided to a member as a cost-effective alternative to continued institutional care for which the Contractor is responsible for to facilitate transition to the community. </w:t>
      </w:r>
    </w:p>
    <w:p w14:paraId="3E35A7B1" w14:textId="0688B92E" w:rsidR="2BC9CA2B" w:rsidRPr="00BB65ED" w:rsidRDefault="2BC9CA2B" w:rsidP="2BC9CA2B">
      <w:pPr>
        <w:spacing w:line="276" w:lineRule="auto"/>
        <w:rPr>
          <w:rFonts w:cs="Arial"/>
          <w:b/>
          <w:bCs/>
          <w:sz w:val="20"/>
          <w:szCs w:val="20"/>
        </w:rPr>
      </w:pPr>
    </w:p>
    <w:p w14:paraId="4DE34C3A" w14:textId="77777777" w:rsidR="00BC1F9E" w:rsidRPr="00BB65ED" w:rsidRDefault="00BC1F9E" w:rsidP="2BC9CA2B">
      <w:pPr>
        <w:spacing w:line="276" w:lineRule="auto"/>
        <w:rPr>
          <w:rFonts w:cs="Arial"/>
          <w:sz w:val="20"/>
          <w:szCs w:val="20"/>
        </w:rPr>
      </w:pPr>
      <w:r w:rsidRPr="00BB65ED">
        <w:rPr>
          <w:rFonts w:cs="Arial"/>
          <w:b/>
          <w:bCs/>
          <w:sz w:val="20"/>
          <w:szCs w:val="20"/>
        </w:rPr>
        <w:t>Treatment</w:t>
      </w:r>
      <w:r w:rsidRPr="00BB65ED">
        <w:rPr>
          <w:rFonts w:cs="Arial"/>
          <w:sz w:val="20"/>
          <w:szCs w:val="20"/>
        </w:rPr>
        <w:t xml:space="preserve"> - A procedure or method to cure, improve, or palliate an individual’s medical condition or behavioral health issue.</w:t>
      </w:r>
    </w:p>
    <w:p w14:paraId="1C75FC72" w14:textId="43788FDB" w:rsidR="2BC9CA2B" w:rsidRPr="00BB65ED" w:rsidRDefault="2BC9CA2B" w:rsidP="2BC9CA2B">
      <w:pPr>
        <w:spacing w:line="276" w:lineRule="auto"/>
        <w:rPr>
          <w:rFonts w:cs="Arial"/>
          <w:b/>
          <w:bCs/>
          <w:sz w:val="20"/>
          <w:szCs w:val="20"/>
        </w:rPr>
      </w:pPr>
    </w:p>
    <w:p w14:paraId="23F019A6" w14:textId="77777777" w:rsidR="00BC1F9E" w:rsidRPr="00BB65ED" w:rsidRDefault="00BC1F9E" w:rsidP="2BC9CA2B">
      <w:pPr>
        <w:spacing w:line="276" w:lineRule="auto"/>
        <w:rPr>
          <w:rFonts w:cs="Arial"/>
          <w:sz w:val="20"/>
          <w:szCs w:val="20"/>
        </w:rPr>
      </w:pPr>
      <w:r w:rsidRPr="00BB65ED">
        <w:rPr>
          <w:rFonts w:cs="Arial"/>
          <w:b/>
          <w:bCs/>
          <w:sz w:val="20"/>
          <w:szCs w:val="20"/>
        </w:rPr>
        <w:t>Unearned Income</w:t>
      </w:r>
      <w:r w:rsidRPr="00BB65ED">
        <w:rPr>
          <w:rFonts w:cs="Arial"/>
          <w:sz w:val="20"/>
          <w:szCs w:val="20"/>
        </w:rPr>
        <w:t xml:space="preserve"> - Disability payments or other funds that an individual receives without any physical or mental work performed. Examples of unearned income may be Social Security Disability Insurance Benefits, income from a trust, investments, support payments, or funds received from any other source other than work.</w:t>
      </w:r>
    </w:p>
    <w:p w14:paraId="2DAD5BF2" w14:textId="2573BF38" w:rsidR="2BC9CA2B" w:rsidRPr="00BB65ED" w:rsidRDefault="2BC9CA2B" w:rsidP="2BC9CA2B">
      <w:pPr>
        <w:spacing w:line="276" w:lineRule="auto"/>
        <w:rPr>
          <w:rFonts w:cs="Arial"/>
          <w:b/>
          <w:bCs/>
          <w:sz w:val="20"/>
          <w:szCs w:val="20"/>
        </w:rPr>
      </w:pPr>
    </w:p>
    <w:p w14:paraId="4D14C135" w14:textId="7E30F9F0" w:rsidR="00BC1F9E" w:rsidRPr="00BB65ED" w:rsidRDefault="1212C3CF" w:rsidP="2BC9CA2B">
      <w:pPr>
        <w:spacing w:line="276" w:lineRule="auto"/>
        <w:rPr>
          <w:rFonts w:cs="Arial"/>
          <w:b/>
          <w:bCs/>
          <w:sz w:val="20"/>
          <w:szCs w:val="20"/>
        </w:rPr>
      </w:pPr>
      <w:r w:rsidRPr="00BB65ED">
        <w:rPr>
          <w:rFonts w:cs="Arial"/>
          <w:b/>
          <w:bCs/>
          <w:sz w:val="20"/>
          <w:szCs w:val="20"/>
        </w:rPr>
        <w:t>Urgent Care</w:t>
      </w:r>
      <w:r w:rsidRPr="00BB65ED">
        <w:rPr>
          <w:rFonts w:cs="Arial"/>
          <w:sz w:val="20"/>
          <w:szCs w:val="20"/>
        </w:rPr>
        <w:t xml:space="preserve"> - </w:t>
      </w:r>
      <w:r w:rsidR="546EB27C" w:rsidRPr="00BB65ED">
        <w:rPr>
          <w:rFonts w:cs="Arial"/>
          <w:sz w:val="20"/>
          <w:szCs w:val="20"/>
        </w:rPr>
        <w:t>S</w:t>
      </w:r>
      <w:r w:rsidRPr="00BB65ED">
        <w:rPr>
          <w:rFonts w:cs="Arial"/>
          <w:sz w:val="20"/>
          <w:szCs w:val="20"/>
        </w:rPr>
        <w:t>ervices furnished to an individual who requires services to be furnished within twelve (12) hours in order to avoid the likely onset of an emergency medical condition. [42 CFR 405.400]</w:t>
      </w:r>
    </w:p>
    <w:p w14:paraId="6E6F6E02" w14:textId="538D1FA8" w:rsidR="2BC9CA2B" w:rsidRPr="00BB65ED" w:rsidRDefault="2BC9CA2B" w:rsidP="2BC9CA2B">
      <w:pPr>
        <w:spacing w:line="276" w:lineRule="auto"/>
        <w:rPr>
          <w:rFonts w:cs="Arial"/>
          <w:b/>
          <w:bCs/>
          <w:sz w:val="20"/>
          <w:szCs w:val="20"/>
        </w:rPr>
      </w:pPr>
    </w:p>
    <w:p w14:paraId="3044E82B" w14:textId="129E9984" w:rsidR="00BC1F9E" w:rsidRPr="00BB65ED" w:rsidRDefault="1212C3CF" w:rsidP="2BC9CA2B">
      <w:pPr>
        <w:spacing w:line="276" w:lineRule="auto"/>
        <w:rPr>
          <w:rFonts w:cs="Arial"/>
          <w:sz w:val="20"/>
          <w:szCs w:val="20"/>
        </w:rPr>
      </w:pPr>
      <w:r w:rsidRPr="00BB65ED">
        <w:rPr>
          <w:rFonts w:cs="Arial"/>
          <w:b/>
          <w:bCs/>
          <w:sz w:val="20"/>
          <w:szCs w:val="20"/>
        </w:rPr>
        <w:t>USC</w:t>
      </w:r>
      <w:r w:rsidRPr="00BB65ED">
        <w:rPr>
          <w:rFonts w:cs="Arial"/>
          <w:sz w:val="20"/>
          <w:szCs w:val="20"/>
        </w:rPr>
        <w:t xml:space="preserve"> - United States Code</w:t>
      </w:r>
      <w:r w:rsidR="47683603" w:rsidRPr="00BB65ED">
        <w:rPr>
          <w:rFonts w:cs="Arial"/>
          <w:sz w:val="20"/>
          <w:szCs w:val="20"/>
        </w:rPr>
        <w:t xml:space="preserve"> is the official compilation of the general and permanent federal laws of the U.S., organized by subject into 54 titles, and published by the Office of the Law Revision Counsel.</w:t>
      </w:r>
    </w:p>
    <w:p w14:paraId="29CBC605" w14:textId="6B2EA52E" w:rsidR="2BC9CA2B" w:rsidRPr="00BB65ED" w:rsidRDefault="2BC9CA2B" w:rsidP="2BC9CA2B">
      <w:pPr>
        <w:spacing w:line="276" w:lineRule="auto"/>
        <w:rPr>
          <w:rFonts w:cs="Arial"/>
          <w:b/>
          <w:bCs/>
          <w:sz w:val="20"/>
          <w:szCs w:val="20"/>
        </w:rPr>
      </w:pPr>
    </w:p>
    <w:p w14:paraId="457903AF" w14:textId="536DF496" w:rsidR="00016FE4" w:rsidRPr="00BB65ED" w:rsidRDefault="273EEC05" w:rsidP="2BC9CA2B">
      <w:pPr>
        <w:spacing w:line="276" w:lineRule="auto"/>
        <w:rPr>
          <w:rFonts w:cs="Arial"/>
          <w:sz w:val="20"/>
          <w:szCs w:val="20"/>
        </w:rPr>
      </w:pPr>
      <w:r w:rsidRPr="00BB65ED">
        <w:rPr>
          <w:rFonts w:cs="Arial"/>
          <w:b/>
          <w:bCs/>
          <w:sz w:val="20"/>
          <w:szCs w:val="20"/>
        </w:rPr>
        <w:t xml:space="preserve">Waiver Liability </w:t>
      </w:r>
      <w:r w:rsidR="00A571FE" w:rsidRPr="00BB65ED">
        <w:rPr>
          <w:rFonts w:cs="Arial"/>
          <w:sz w:val="20"/>
          <w:szCs w:val="20"/>
        </w:rPr>
        <w:t>- T</w:t>
      </w:r>
      <w:r w:rsidR="00D87E7D" w:rsidRPr="00BB65ED">
        <w:rPr>
          <w:rFonts w:cs="Arial"/>
          <w:sz w:val="20"/>
          <w:szCs w:val="20"/>
        </w:rPr>
        <w:t>he mandatory monthly out-of-pocket amount a Medicaid beneficiary must</w:t>
      </w:r>
      <w:r w:rsidR="5171DE86" w:rsidRPr="00BB65ED">
        <w:rPr>
          <w:rFonts w:cs="Arial"/>
          <w:sz w:val="20"/>
          <w:szCs w:val="20"/>
        </w:rPr>
        <w:t xml:space="preserve"> </w:t>
      </w:r>
      <w:r w:rsidR="00D87E7D" w:rsidRPr="00BB65ED">
        <w:rPr>
          <w:rFonts w:cs="Arial"/>
          <w:sz w:val="20"/>
          <w:szCs w:val="20"/>
        </w:rPr>
        <w:t>contribute toward the cost of their long-term care before Medicaid and the waiver program start covering the remaining expenses</w:t>
      </w:r>
      <w:r w:rsidR="00A571FE" w:rsidRPr="00BB65ED">
        <w:rPr>
          <w:rFonts w:cs="Arial"/>
          <w:sz w:val="20"/>
          <w:szCs w:val="20"/>
        </w:rPr>
        <w:t>.</w:t>
      </w:r>
    </w:p>
    <w:p w14:paraId="536A0077" w14:textId="77777777" w:rsidR="00F15D25" w:rsidRPr="00BB65ED" w:rsidRDefault="00F15D25" w:rsidP="2BC9CA2B">
      <w:pPr>
        <w:spacing w:line="276" w:lineRule="auto"/>
        <w:rPr>
          <w:rFonts w:cs="Arial"/>
          <w:sz w:val="20"/>
          <w:szCs w:val="20"/>
        </w:rPr>
      </w:pPr>
    </w:p>
    <w:p w14:paraId="444F0CDD" w14:textId="3AC94115" w:rsidR="00F15D25" w:rsidRPr="00BB65ED" w:rsidRDefault="00F15D25" w:rsidP="2BC9CA2B">
      <w:pPr>
        <w:spacing w:line="276" w:lineRule="auto"/>
        <w:rPr>
          <w:rFonts w:cs="Arial"/>
          <w:sz w:val="20"/>
          <w:szCs w:val="20"/>
        </w:rPr>
      </w:pPr>
      <w:r w:rsidRPr="00BB65ED">
        <w:rPr>
          <w:rFonts w:cs="Arial"/>
          <w:b/>
          <w:bCs/>
          <w:sz w:val="20"/>
          <w:szCs w:val="20"/>
        </w:rPr>
        <w:t>Waiver Services LOC</w:t>
      </w:r>
      <w:r w:rsidRPr="00BB65ED">
        <w:rPr>
          <w:rFonts w:cs="Arial"/>
          <w:sz w:val="20"/>
          <w:szCs w:val="20"/>
        </w:rPr>
        <w:t xml:space="preserve"> -</w:t>
      </w:r>
      <w:r w:rsidRPr="00BB65ED">
        <w:rPr>
          <w:rFonts w:cs="Arial"/>
          <w:b/>
          <w:bCs/>
          <w:sz w:val="20"/>
          <w:szCs w:val="20"/>
        </w:rPr>
        <w:t xml:space="preserve"> </w:t>
      </w:r>
      <w:r w:rsidRPr="00BB65ED">
        <w:rPr>
          <w:rFonts w:cs="Arial"/>
          <w:sz w:val="20"/>
          <w:szCs w:val="20"/>
        </w:rPr>
        <w:t>Level of Care determined through an assessment submitted by the Contractor to an LOC vendor for determination of eligibility for HCBS waiver services.</w:t>
      </w:r>
    </w:p>
    <w:p w14:paraId="694AF284" w14:textId="1DEAB0F5" w:rsidR="2BC9CA2B" w:rsidRPr="00BB65ED" w:rsidRDefault="2BC9CA2B" w:rsidP="2BC9CA2B">
      <w:pPr>
        <w:spacing w:line="276" w:lineRule="auto"/>
        <w:rPr>
          <w:rFonts w:cs="Arial"/>
          <w:sz w:val="20"/>
          <w:szCs w:val="20"/>
        </w:rPr>
      </w:pPr>
    </w:p>
    <w:p w14:paraId="0BECD446" w14:textId="46DFD15C" w:rsidR="00BC1F9E" w:rsidRPr="00BB65ED" w:rsidRDefault="1212C3CF" w:rsidP="2BC9CA2B">
      <w:pPr>
        <w:spacing w:line="276" w:lineRule="auto"/>
        <w:rPr>
          <w:rFonts w:cs="Arial"/>
          <w:sz w:val="20"/>
          <w:szCs w:val="20"/>
        </w:rPr>
      </w:pPr>
      <w:r w:rsidRPr="00BB65ED">
        <w:rPr>
          <w:rFonts w:cs="Arial"/>
          <w:b/>
          <w:bCs/>
          <w:sz w:val="20"/>
          <w:szCs w:val="20"/>
        </w:rPr>
        <w:t>Waste</w:t>
      </w:r>
      <w:r w:rsidRPr="00BB65ED">
        <w:rPr>
          <w:rFonts w:cs="Arial"/>
          <w:sz w:val="20"/>
          <w:szCs w:val="20"/>
        </w:rPr>
        <w:t xml:space="preserve"> - </w:t>
      </w:r>
      <w:r w:rsidR="72F4F68D" w:rsidRPr="00BB65ED">
        <w:rPr>
          <w:rFonts w:cs="Arial"/>
          <w:sz w:val="20"/>
          <w:szCs w:val="20"/>
        </w:rPr>
        <w:t>T</w:t>
      </w:r>
      <w:r w:rsidRPr="00BB65ED">
        <w:rPr>
          <w:rFonts w:cs="Arial"/>
          <w:sz w:val="20"/>
          <w:szCs w:val="20"/>
        </w:rPr>
        <w:t>he overutilization of services, or other practices that, directly or indirectly, result in unnecessary costs to the Medicaid program. Waste is generally not considered to be caused by criminally negligent actions but rather the misuse of resources.</w:t>
      </w:r>
    </w:p>
    <w:p w14:paraId="73A61344" w14:textId="77777777" w:rsidR="00F15D25" w:rsidRPr="00BB65ED" w:rsidRDefault="00F15D25" w:rsidP="2BC9CA2B">
      <w:pPr>
        <w:spacing w:line="276" w:lineRule="auto"/>
        <w:rPr>
          <w:rFonts w:cs="Arial"/>
          <w:sz w:val="20"/>
          <w:szCs w:val="20"/>
        </w:rPr>
      </w:pPr>
    </w:p>
    <w:p w14:paraId="7B2AA563" w14:textId="386ACEB3" w:rsidR="00F15D25" w:rsidRPr="00BB65ED" w:rsidRDefault="00F15D25" w:rsidP="2BC9CA2B">
      <w:pPr>
        <w:spacing w:line="276" w:lineRule="auto"/>
        <w:rPr>
          <w:rFonts w:cs="Arial"/>
          <w:sz w:val="20"/>
          <w:szCs w:val="20"/>
        </w:rPr>
      </w:pPr>
      <w:r w:rsidRPr="00BB65ED">
        <w:rPr>
          <w:rFonts w:cs="Arial"/>
          <w:b/>
          <w:bCs/>
          <w:sz w:val="20"/>
          <w:szCs w:val="20"/>
        </w:rPr>
        <w:t>Wellness</w:t>
      </w:r>
      <w:r w:rsidRPr="00BB65ED">
        <w:rPr>
          <w:rFonts w:cs="Arial"/>
          <w:sz w:val="20"/>
          <w:szCs w:val="20"/>
        </w:rPr>
        <w:t xml:space="preserve"> - An approach to health care that emphasizes not merely the absence of disease or infirmity but the pursuit of optimum health. It is an active process of helping members become aware of and make choices that will help them to achieve a healthy and more fulfilling life. Wellness includes preventing illness, prolonging life, and improving quality of life, as opposed to focusing solely on treating diseases.</w:t>
      </w:r>
    </w:p>
    <w:p w14:paraId="68F603D6" w14:textId="6067C7C3" w:rsidR="2BC9CA2B" w:rsidRPr="00BB65ED" w:rsidRDefault="2BC9CA2B" w:rsidP="2BC9CA2B">
      <w:pPr>
        <w:tabs>
          <w:tab w:val="num" w:pos="0"/>
        </w:tabs>
        <w:spacing w:line="276" w:lineRule="auto"/>
        <w:rPr>
          <w:rFonts w:cs="Arial"/>
          <w:b/>
          <w:bCs/>
          <w:sz w:val="20"/>
          <w:szCs w:val="20"/>
        </w:rPr>
      </w:pPr>
    </w:p>
    <w:p w14:paraId="421042FB" w14:textId="4AEF221F" w:rsidR="00177725" w:rsidRPr="00BB65ED" w:rsidRDefault="00BC1F9E" w:rsidP="2BC9CA2B">
      <w:pPr>
        <w:tabs>
          <w:tab w:val="num" w:pos="0"/>
        </w:tabs>
        <w:spacing w:line="276" w:lineRule="auto"/>
        <w:rPr>
          <w:rFonts w:cs="Arial"/>
          <w:sz w:val="20"/>
          <w:szCs w:val="20"/>
        </w:rPr>
      </w:pPr>
      <w:r w:rsidRPr="00BB65ED">
        <w:rPr>
          <w:rFonts w:cs="Arial"/>
          <w:b/>
          <w:bCs/>
          <w:sz w:val="20"/>
          <w:szCs w:val="20"/>
        </w:rPr>
        <w:t>Withhold Arrangement</w:t>
      </w:r>
      <w:r w:rsidRPr="00BB65ED">
        <w:rPr>
          <w:rFonts w:cs="Arial"/>
          <w:sz w:val="20"/>
          <w:szCs w:val="20"/>
        </w:rPr>
        <w:t xml:space="preserve"> - Payment mechanism under which a portion of a capitation rate is withheld from a Contractor and a portion of or all the withheld amount will be paid to the Contractor for meeting targets specified in the contract. The targets for a withhold arrangement are distinct from general operational requirements under the contract. [42 CFR 438.6]</w:t>
      </w:r>
    </w:p>
    <w:sectPr w:rsidR="00177725" w:rsidRPr="00BB65ED" w:rsidSect="009F6F1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26EEA" w14:textId="77777777" w:rsidR="00B75A75" w:rsidRDefault="00B75A75" w:rsidP="003745A5">
      <w:r>
        <w:separator/>
      </w:r>
    </w:p>
  </w:endnote>
  <w:endnote w:type="continuationSeparator" w:id="0">
    <w:p w14:paraId="48F9D167" w14:textId="77777777" w:rsidR="00B75A75" w:rsidRDefault="00B75A75" w:rsidP="003745A5">
      <w:r>
        <w:continuationSeparator/>
      </w:r>
    </w:p>
  </w:endnote>
  <w:endnote w:type="continuationNotice" w:id="1">
    <w:p w14:paraId="538DFDAA" w14:textId="77777777" w:rsidR="00B75A75" w:rsidRDefault="00B75A75" w:rsidP="00374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1E6D9" w14:textId="46AB283B" w:rsidR="003704D7" w:rsidRPr="003704D7" w:rsidRDefault="003704D7" w:rsidP="7BF1FA10">
    <w:pPr>
      <w:pStyle w:val="Footer"/>
      <w:jc w:val="center"/>
      <w:rPr>
        <w:sz w:val="20"/>
        <w:szCs w:val="20"/>
      </w:rPr>
    </w:pPr>
    <w:r w:rsidRPr="7BF1FA10">
      <w:rPr>
        <w:sz w:val="20"/>
        <w:szCs w:val="20"/>
      </w:rPr>
      <w:fldChar w:fldCharType="begin"/>
    </w:r>
    <w:r>
      <w:instrText>PAGE</w:instrText>
    </w:r>
    <w:r w:rsidRPr="7BF1FA10">
      <w:fldChar w:fldCharType="separate"/>
    </w:r>
    <w:r w:rsidR="00FD0D64">
      <w:rPr>
        <w:noProof/>
      </w:rPr>
      <w:t>1</w:t>
    </w:r>
    <w:r w:rsidRPr="7BF1FA10">
      <w:rPr>
        <w:sz w:val="20"/>
        <w:szCs w:val="20"/>
      </w:rPr>
      <w:fldChar w:fldCharType="end"/>
    </w:r>
    <w:r w:rsidR="7BF1FA10" w:rsidRPr="7BF1FA10">
      <w:rPr>
        <w:sz w:val="20"/>
        <w:szCs w:val="20"/>
      </w:rPr>
      <w:t xml:space="preserve"> of </w:t>
    </w:r>
    <w:r w:rsidRPr="7BF1FA10">
      <w:rPr>
        <w:sz w:val="20"/>
        <w:szCs w:val="20"/>
      </w:rPr>
      <w:fldChar w:fldCharType="begin"/>
    </w:r>
    <w:r>
      <w:instrText>NUMPAGES</w:instrText>
    </w:r>
    <w:r w:rsidRPr="7BF1FA10">
      <w:fldChar w:fldCharType="separate"/>
    </w:r>
    <w:r w:rsidR="00FD0D64">
      <w:rPr>
        <w:noProof/>
      </w:rPr>
      <w:t>2</w:t>
    </w:r>
    <w:r w:rsidRPr="7BF1FA10">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B72F6" w14:textId="77777777" w:rsidR="00B75A75" w:rsidRDefault="00B75A75" w:rsidP="003745A5">
      <w:r>
        <w:separator/>
      </w:r>
    </w:p>
  </w:footnote>
  <w:footnote w:type="continuationSeparator" w:id="0">
    <w:p w14:paraId="2F7EEB61" w14:textId="77777777" w:rsidR="00B75A75" w:rsidRDefault="00B75A75" w:rsidP="003745A5">
      <w:r>
        <w:continuationSeparator/>
      </w:r>
    </w:p>
  </w:footnote>
  <w:footnote w:type="continuationNotice" w:id="1">
    <w:p w14:paraId="5858C53F" w14:textId="77777777" w:rsidR="00B75A75" w:rsidRDefault="00B75A75" w:rsidP="003745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5E2E" w14:textId="2A190883" w:rsidR="00BC1F9E" w:rsidRPr="003704D7" w:rsidRDefault="2BC9CA2B" w:rsidP="2BC9CA2B">
    <w:pPr>
      <w:pStyle w:val="Header"/>
      <w:spacing w:before="120" w:after="120"/>
      <w:jc w:val="center"/>
      <w:rPr>
        <w:rFonts w:eastAsia="Arial" w:cs="Arial"/>
        <w:color w:val="000000" w:themeColor="text1"/>
      </w:rPr>
    </w:pPr>
    <w:r w:rsidRPr="2BC9CA2B">
      <w:rPr>
        <w:rFonts w:eastAsia="Arial" w:cs="Arial"/>
        <w:b/>
        <w:bCs/>
        <w:color w:val="000000" w:themeColor="text1"/>
      </w:rPr>
      <w:t>EXHIBIT 5</w:t>
    </w:r>
  </w:p>
  <w:p w14:paraId="13D46A3E" w14:textId="5F52EA82" w:rsidR="00BC1F9E" w:rsidRPr="003704D7" w:rsidRDefault="2BC9CA2B" w:rsidP="2BC9CA2B">
    <w:pPr>
      <w:pStyle w:val="Header"/>
      <w:spacing w:before="120" w:after="120"/>
      <w:jc w:val="center"/>
      <w:rPr>
        <w:rFonts w:eastAsia="Arial" w:cs="Arial"/>
        <w:color w:val="000000" w:themeColor="text1"/>
        <w:sz w:val="20"/>
        <w:szCs w:val="20"/>
      </w:rPr>
    </w:pPr>
    <w:r w:rsidRPr="2BC9CA2B">
      <w:rPr>
        <w:rFonts w:eastAsia="Arial" w:cs="Arial"/>
        <w:b/>
        <w:bCs/>
        <w:color w:val="000000" w:themeColor="text1"/>
        <w:sz w:val="20"/>
        <w:szCs w:val="20"/>
      </w:rPr>
      <w:t>CONTRACT DEFINITIONS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C28"/>
    <w:multiLevelType w:val="hybridMultilevel"/>
    <w:tmpl w:val="00367B58"/>
    <w:lvl w:ilvl="0" w:tplc="04090005">
      <w:start w:val="1"/>
      <w:numFmt w:val="bullet"/>
      <w:lvlText w:val=""/>
      <w:lvlJc w:val="left"/>
      <w:pPr>
        <w:ind w:left="1440" w:hanging="360"/>
      </w:pPr>
      <w:rPr>
        <w:rFonts w:ascii="Wingdings" w:hAnsi="Wingdings" w:hint="default"/>
        <w:strike w:val="0"/>
        <w:dstrike w:val="0"/>
        <w:u w:val="none"/>
        <w:effect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99091C"/>
    <w:multiLevelType w:val="hybridMultilevel"/>
    <w:tmpl w:val="5C76871A"/>
    <w:lvl w:ilvl="0" w:tplc="FFFFFFFF">
      <w:start w:val="1"/>
      <w:numFmt w:val="decimal"/>
      <w:lvlText w:val="%1."/>
      <w:lvlJc w:val="left"/>
      <w:pPr>
        <w:ind w:left="1080" w:hanging="360"/>
      </w:pPr>
      <w:rPr>
        <w:rFonts w:hint="default"/>
        <w:i w:val="0"/>
        <w:iCs/>
      </w:rPr>
    </w:lvl>
    <w:lvl w:ilvl="1" w:tplc="FFFFFFFF">
      <w:start w:val="1"/>
      <w:numFmt w:val="lowerLetter"/>
      <w:lvlText w:val="%2."/>
      <w:lvlJc w:val="left"/>
      <w:pPr>
        <w:ind w:left="1800" w:hanging="360"/>
      </w:pPr>
      <w:rPr>
        <w:i w:val="0"/>
        <w:iCs/>
      </w:rPr>
    </w:lvl>
    <w:lvl w:ilvl="2" w:tplc="FFFFFFFF">
      <w:start w:val="1"/>
      <w:numFmt w:val="lowerRoman"/>
      <w:lvlText w:val="%3."/>
      <w:lvlJc w:val="right"/>
      <w:pPr>
        <w:ind w:left="2520" w:hanging="180"/>
      </w:pPr>
      <w:rPr>
        <w:i w:val="0"/>
        <w:iCs/>
      </w:r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111051C"/>
    <w:multiLevelType w:val="hybridMultilevel"/>
    <w:tmpl w:val="FB5A5EB4"/>
    <w:lvl w:ilvl="0" w:tplc="04090005">
      <w:start w:val="1"/>
      <w:numFmt w:val="bullet"/>
      <w:lvlText w:val=""/>
      <w:lvlJc w:val="left"/>
      <w:pPr>
        <w:ind w:left="720" w:hanging="360"/>
      </w:pPr>
      <w:rPr>
        <w:rFonts w:ascii="Wingdings" w:hAnsi="Wingdings" w:hint="default"/>
      </w:rPr>
    </w:lvl>
    <w:lvl w:ilvl="1" w:tplc="E0CA2544">
      <w:start w:val="1"/>
      <w:numFmt w:val="bullet"/>
      <w:lvlText w:val="o"/>
      <w:lvlJc w:val="left"/>
      <w:pPr>
        <w:ind w:left="1440" w:hanging="360"/>
      </w:pPr>
      <w:rPr>
        <w:rFonts w:ascii="Courier New" w:hAnsi="Courier New" w:hint="default"/>
      </w:rPr>
    </w:lvl>
    <w:lvl w:ilvl="2" w:tplc="E92243EA">
      <w:start w:val="1"/>
      <w:numFmt w:val="bullet"/>
      <w:lvlText w:val=""/>
      <w:lvlJc w:val="left"/>
      <w:pPr>
        <w:ind w:left="2160" w:hanging="360"/>
      </w:pPr>
      <w:rPr>
        <w:rFonts w:ascii="Wingdings" w:hAnsi="Wingdings" w:hint="default"/>
      </w:rPr>
    </w:lvl>
    <w:lvl w:ilvl="3" w:tplc="C7EE8D22">
      <w:start w:val="1"/>
      <w:numFmt w:val="bullet"/>
      <w:lvlText w:val=""/>
      <w:lvlJc w:val="left"/>
      <w:pPr>
        <w:ind w:left="2880" w:hanging="360"/>
      </w:pPr>
      <w:rPr>
        <w:rFonts w:ascii="Symbol" w:hAnsi="Symbol" w:hint="default"/>
      </w:rPr>
    </w:lvl>
    <w:lvl w:ilvl="4" w:tplc="BA76F462">
      <w:start w:val="1"/>
      <w:numFmt w:val="bullet"/>
      <w:lvlText w:val="o"/>
      <w:lvlJc w:val="left"/>
      <w:pPr>
        <w:ind w:left="3600" w:hanging="360"/>
      </w:pPr>
      <w:rPr>
        <w:rFonts w:ascii="Courier New" w:hAnsi="Courier New" w:hint="default"/>
      </w:rPr>
    </w:lvl>
    <w:lvl w:ilvl="5" w:tplc="D7CE95D0">
      <w:start w:val="1"/>
      <w:numFmt w:val="bullet"/>
      <w:lvlText w:val=""/>
      <w:lvlJc w:val="left"/>
      <w:pPr>
        <w:ind w:left="4320" w:hanging="360"/>
      </w:pPr>
      <w:rPr>
        <w:rFonts w:ascii="Wingdings" w:hAnsi="Wingdings" w:hint="default"/>
      </w:rPr>
    </w:lvl>
    <w:lvl w:ilvl="6" w:tplc="F94698FE">
      <w:start w:val="1"/>
      <w:numFmt w:val="bullet"/>
      <w:lvlText w:val=""/>
      <w:lvlJc w:val="left"/>
      <w:pPr>
        <w:ind w:left="5040" w:hanging="360"/>
      </w:pPr>
      <w:rPr>
        <w:rFonts w:ascii="Symbol" w:hAnsi="Symbol" w:hint="default"/>
      </w:rPr>
    </w:lvl>
    <w:lvl w:ilvl="7" w:tplc="CCC685FC">
      <w:start w:val="1"/>
      <w:numFmt w:val="bullet"/>
      <w:lvlText w:val="o"/>
      <w:lvlJc w:val="left"/>
      <w:pPr>
        <w:ind w:left="5760" w:hanging="360"/>
      </w:pPr>
      <w:rPr>
        <w:rFonts w:ascii="Courier New" w:hAnsi="Courier New" w:hint="default"/>
      </w:rPr>
    </w:lvl>
    <w:lvl w:ilvl="8" w:tplc="7FB24124">
      <w:start w:val="1"/>
      <w:numFmt w:val="bullet"/>
      <w:lvlText w:val=""/>
      <w:lvlJc w:val="left"/>
      <w:pPr>
        <w:ind w:left="6480" w:hanging="360"/>
      </w:pPr>
      <w:rPr>
        <w:rFonts w:ascii="Wingdings" w:hAnsi="Wingdings" w:hint="default"/>
      </w:rPr>
    </w:lvl>
  </w:abstractNum>
  <w:abstractNum w:abstractNumId="3" w15:restartNumberingAfterBreak="0">
    <w:nsid w:val="011B210F"/>
    <w:multiLevelType w:val="hybridMultilevel"/>
    <w:tmpl w:val="F894CBB4"/>
    <w:lvl w:ilvl="0" w:tplc="04090005">
      <w:start w:val="1"/>
      <w:numFmt w:val="bullet"/>
      <w:pStyle w:val="BodyTextBullet4"/>
      <w:lvlText w:val=""/>
      <w:lvlJc w:val="left"/>
      <w:pPr>
        <w:tabs>
          <w:tab w:val="num" w:pos="666"/>
        </w:tabs>
        <w:ind w:left="666" w:hanging="216"/>
      </w:pPr>
      <w:rPr>
        <w:rFonts w:ascii="Wingdings" w:hAnsi="Wingdings" w:hint="default"/>
        <w:sz w:val="20"/>
        <w:szCs w:val="20"/>
      </w:rPr>
    </w:lvl>
    <w:lvl w:ilvl="1" w:tplc="FFFFFFFF">
      <w:start w:val="1"/>
      <w:numFmt w:val="bullet"/>
      <w:lvlText w:val="o"/>
      <w:lvlJc w:val="left"/>
      <w:pPr>
        <w:tabs>
          <w:tab w:val="num" w:pos="360"/>
        </w:tabs>
        <w:ind w:left="360" w:hanging="360"/>
      </w:pPr>
      <w:rPr>
        <w:rFonts w:ascii="Courier New" w:hAnsi="Courier New" w:hint="default"/>
      </w:rPr>
    </w:lvl>
    <w:lvl w:ilvl="2" w:tplc="FFFFFFFF">
      <w:start w:val="1"/>
      <w:numFmt w:val="bullet"/>
      <w:lvlText w:val=""/>
      <w:lvlJc w:val="left"/>
      <w:pPr>
        <w:tabs>
          <w:tab w:val="num" w:pos="1080"/>
        </w:tabs>
        <w:ind w:left="1080" w:hanging="360"/>
      </w:pPr>
      <w:rPr>
        <w:rFonts w:ascii="Wingdings" w:hAnsi="Wingdings" w:hint="default"/>
      </w:rPr>
    </w:lvl>
    <w:lvl w:ilvl="3" w:tplc="FFFFFFFF">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012925F5"/>
    <w:multiLevelType w:val="multilevel"/>
    <w:tmpl w:val="6396DA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3C0740"/>
    <w:multiLevelType w:val="hybridMultilevel"/>
    <w:tmpl w:val="A4D63E6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1BD558E"/>
    <w:multiLevelType w:val="hybridMultilevel"/>
    <w:tmpl w:val="131456A4"/>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01FB17DA"/>
    <w:multiLevelType w:val="hybridMultilevel"/>
    <w:tmpl w:val="7E88A142"/>
    <w:lvl w:ilvl="0" w:tplc="04090005">
      <w:start w:val="1"/>
      <w:numFmt w:val="bullet"/>
      <w:lvlText w:val=""/>
      <w:lvlJc w:val="left"/>
      <w:pPr>
        <w:ind w:left="1440" w:hanging="360"/>
      </w:pPr>
      <w:rPr>
        <w:rFonts w:ascii="Wingdings" w:hAnsi="Wingdings" w:hint="default"/>
      </w:rPr>
    </w:lvl>
    <w:lvl w:ilvl="1" w:tplc="8F5E8B14">
      <w:start w:val="1"/>
      <w:numFmt w:val="bullet"/>
      <w:lvlText w:val="o"/>
      <w:lvlJc w:val="left"/>
      <w:pPr>
        <w:ind w:left="2160" w:hanging="360"/>
      </w:pPr>
      <w:rPr>
        <w:rFonts w:ascii="Courier New" w:hAnsi="Courier New" w:hint="default"/>
      </w:rPr>
    </w:lvl>
    <w:lvl w:ilvl="2" w:tplc="06704A06">
      <w:start w:val="1"/>
      <w:numFmt w:val="bullet"/>
      <w:lvlText w:val=""/>
      <w:lvlJc w:val="left"/>
      <w:pPr>
        <w:ind w:left="2880" w:hanging="360"/>
      </w:pPr>
      <w:rPr>
        <w:rFonts w:ascii="Wingdings" w:hAnsi="Wingdings" w:hint="default"/>
      </w:rPr>
    </w:lvl>
    <w:lvl w:ilvl="3" w:tplc="2E2E0944">
      <w:start w:val="1"/>
      <w:numFmt w:val="bullet"/>
      <w:lvlText w:val=""/>
      <w:lvlJc w:val="left"/>
      <w:pPr>
        <w:ind w:left="3600" w:hanging="360"/>
      </w:pPr>
      <w:rPr>
        <w:rFonts w:ascii="Symbol" w:hAnsi="Symbol" w:hint="default"/>
      </w:rPr>
    </w:lvl>
    <w:lvl w:ilvl="4" w:tplc="C7129042">
      <w:start w:val="1"/>
      <w:numFmt w:val="bullet"/>
      <w:lvlText w:val="o"/>
      <w:lvlJc w:val="left"/>
      <w:pPr>
        <w:ind w:left="4320" w:hanging="360"/>
      </w:pPr>
      <w:rPr>
        <w:rFonts w:ascii="Courier New" w:hAnsi="Courier New" w:hint="default"/>
      </w:rPr>
    </w:lvl>
    <w:lvl w:ilvl="5" w:tplc="9E4C3A4C">
      <w:start w:val="1"/>
      <w:numFmt w:val="bullet"/>
      <w:lvlText w:val=""/>
      <w:lvlJc w:val="left"/>
      <w:pPr>
        <w:ind w:left="5040" w:hanging="360"/>
      </w:pPr>
      <w:rPr>
        <w:rFonts w:ascii="Wingdings" w:hAnsi="Wingdings" w:hint="default"/>
      </w:rPr>
    </w:lvl>
    <w:lvl w:ilvl="6" w:tplc="C7E084CE">
      <w:start w:val="1"/>
      <w:numFmt w:val="bullet"/>
      <w:lvlText w:val=""/>
      <w:lvlJc w:val="left"/>
      <w:pPr>
        <w:ind w:left="5760" w:hanging="360"/>
      </w:pPr>
      <w:rPr>
        <w:rFonts w:ascii="Symbol" w:hAnsi="Symbol" w:hint="default"/>
      </w:rPr>
    </w:lvl>
    <w:lvl w:ilvl="7" w:tplc="65363DC0">
      <w:start w:val="1"/>
      <w:numFmt w:val="bullet"/>
      <w:lvlText w:val="o"/>
      <w:lvlJc w:val="left"/>
      <w:pPr>
        <w:ind w:left="6480" w:hanging="360"/>
      </w:pPr>
      <w:rPr>
        <w:rFonts w:ascii="Courier New" w:hAnsi="Courier New" w:hint="default"/>
      </w:rPr>
    </w:lvl>
    <w:lvl w:ilvl="8" w:tplc="520E40C0">
      <w:start w:val="1"/>
      <w:numFmt w:val="bullet"/>
      <w:lvlText w:val=""/>
      <w:lvlJc w:val="left"/>
      <w:pPr>
        <w:ind w:left="7200" w:hanging="360"/>
      </w:pPr>
      <w:rPr>
        <w:rFonts w:ascii="Wingdings" w:hAnsi="Wingdings" w:hint="default"/>
      </w:rPr>
    </w:lvl>
  </w:abstractNum>
  <w:abstractNum w:abstractNumId="8" w15:restartNumberingAfterBreak="0">
    <w:nsid w:val="020C277B"/>
    <w:multiLevelType w:val="hybridMultilevel"/>
    <w:tmpl w:val="8D1E304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22052DC"/>
    <w:multiLevelType w:val="hybridMultilevel"/>
    <w:tmpl w:val="FBA8DFC0"/>
    <w:lvl w:ilvl="0" w:tplc="04090005">
      <w:start w:val="1"/>
      <w:numFmt w:val="bullet"/>
      <w:lvlText w:val=""/>
      <w:lvlJc w:val="left"/>
      <w:pPr>
        <w:ind w:left="720" w:hanging="360"/>
      </w:pPr>
      <w:rPr>
        <w:rFonts w:ascii="Wingdings" w:hAnsi="Wingdings" w:hint="default"/>
      </w:rPr>
    </w:lvl>
    <w:lvl w:ilvl="1" w:tplc="5FE091B4">
      <w:start w:val="1"/>
      <w:numFmt w:val="bullet"/>
      <w:lvlText w:val="o"/>
      <w:lvlJc w:val="left"/>
      <w:pPr>
        <w:ind w:left="1440" w:hanging="360"/>
      </w:pPr>
      <w:rPr>
        <w:rFonts w:ascii="Courier New" w:hAnsi="Courier New" w:hint="default"/>
      </w:rPr>
    </w:lvl>
    <w:lvl w:ilvl="2" w:tplc="0C66E592">
      <w:start w:val="1"/>
      <w:numFmt w:val="bullet"/>
      <w:lvlText w:val=""/>
      <w:lvlJc w:val="left"/>
      <w:pPr>
        <w:ind w:left="2160" w:hanging="360"/>
      </w:pPr>
      <w:rPr>
        <w:rFonts w:ascii="Wingdings" w:hAnsi="Wingdings" w:hint="default"/>
      </w:rPr>
    </w:lvl>
    <w:lvl w:ilvl="3" w:tplc="CA92D36E">
      <w:start w:val="1"/>
      <w:numFmt w:val="bullet"/>
      <w:lvlText w:val=""/>
      <w:lvlJc w:val="left"/>
      <w:pPr>
        <w:ind w:left="2880" w:hanging="360"/>
      </w:pPr>
      <w:rPr>
        <w:rFonts w:ascii="Symbol" w:hAnsi="Symbol" w:hint="default"/>
      </w:rPr>
    </w:lvl>
    <w:lvl w:ilvl="4" w:tplc="A314E8A2">
      <w:start w:val="1"/>
      <w:numFmt w:val="bullet"/>
      <w:lvlText w:val="o"/>
      <w:lvlJc w:val="left"/>
      <w:pPr>
        <w:ind w:left="3600" w:hanging="360"/>
      </w:pPr>
      <w:rPr>
        <w:rFonts w:ascii="Courier New" w:hAnsi="Courier New" w:hint="default"/>
      </w:rPr>
    </w:lvl>
    <w:lvl w:ilvl="5" w:tplc="2D80D6E0">
      <w:start w:val="1"/>
      <w:numFmt w:val="bullet"/>
      <w:lvlText w:val=""/>
      <w:lvlJc w:val="left"/>
      <w:pPr>
        <w:ind w:left="4320" w:hanging="360"/>
      </w:pPr>
      <w:rPr>
        <w:rFonts w:ascii="Wingdings" w:hAnsi="Wingdings" w:hint="default"/>
      </w:rPr>
    </w:lvl>
    <w:lvl w:ilvl="6" w:tplc="DDB054B0">
      <w:start w:val="1"/>
      <w:numFmt w:val="bullet"/>
      <w:lvlText w:val=""/>
      <w:lvlJc w:val="left"/>
      <w:pPr>
        <w:ind w:left="5040" w:hanging="360"/>
      </w:pPr>
      <w:rPr>
        <w:rFonts w:ascii="Symbol" w:hAnsi="Symbol" w:hint="default"/>
      </w:rPr>
    </w:lvl>
    <w:lvl w:ilvl="7" w:tplc="5D727ACC">
      <w:start w:val="1"/>
      <w:numFmt w:val="bullet"/>
      <w:lvlText w:val="o"/>
      <w:lvlJc w:val="left"/>
      <w:pPr>
        <w:ind w:left="5760" w:hanging="360"/>
      </w:pPr>
      <w:rPr>
        <w:rFonts w:ascii="Courier New" w:hAnsi="Courier New" w:hint="default"/>
      </w:rPr>
    </w:lvl>
    <w:lvl w:ilvl="8" w:tplc="61205E52">
      <w:start w:val="1"/>
      <w:numFmt w:val="bullet"/>
      <w:lvlText w:val=""/>
      <w:lvlJc w:val="left"/>
      <w:pPr>
        <w:ind w:left="6480" w:hanging="360"/>
      </w:pPr>
      <w:rPr>
        <w:rFonts w:ascii="Wingdings" w:hAnsi="Wingdings" w:hint="default"/>
      </w:rPr>
    </w:lvl>
  </w:abstractNum>
  <w:abstractNum w:abstractNumId="10" w15:restartNumberingAfterBreak="0">
    <w:nsid w:val="02AE77E1"/>
    <w:multiLevelType w:val="hybridMultilevel"/>
    <w:tmpl w:val="8FF64E2E"/>
    <w:lvl w:ilvl="0" w:tplc="04090005">
      <w:start w:val="1"/>
      <w:numFmt w:val="bullet"/>
      <w:lvlText w:val=""/>
      <w:lvlJc w:val="left"/>
      <w:pPr>
        <w:ind w:left="720" w:hanging="360"/>
      </w:pPr>
      <w:rPr>
        <w:rFonts w:ascii="Wingdings" w:hAnsi="Wingdings" w:hint="default"/>
      </w:rPr>
    </w:lvl>
    <w:lvl w:ilvl="1" w:tplc="94BC8A50">
      <w:start w:val="1"/>
      <w:numFmt w:val="bullet"/>
      <w:lvlText w:val="o"/>
      <w:lvlJc w:val="left"/>
      <w:pPr>
        <w:ind w:left="1440" w:hanging="360"/>
      </w:pPr>
      <w:rPr>
        <w:rFonts w:ascii="Courier New" w:hAnsi="Courier New" w:hint="default"/>
      </w:rPr>
    </w:lvl>
    <w:lvl w:ilvl="2" w:tplc="85E89908">
      <w:start w:val="1"/>
      <w:numFmt w:val="bullet"/>
      <w:lvlText w:val=""/>
      <w:lvlJc w:val="left"/>
      <w:pPr>
        <w:ind w:left="2160" w:hanging="360"/>
      </w:pPr>
      <w:rPr>
        <w:rFonts w:ascii="Wingdings" w:hAnsi="Wingdings" w:hint="default"/>
      </w:rPr>
    </w:lvl>
    <w:lvl w:ilvl="3" w:tplc="5E624756">
      <w:start w:val="1"/>
      <w:numFmt w:val="bullet"/>
      <w:lvlText w:val=""/>
      <w:lvlJc w:val="left"/>
      <w:pPr>
        <w:ind w:left="2880" w:hanging="360"/>
      </w:pPr>
      <w:rPr>
        <w:rFonts w:ascii="Symbol" w:hAnsi="Symbol" w:hint="default"/>
      </w:rPr>
    </w:lvl>
    <w:lvl w:ilvl="4" w:tplc="3272C8A4">
      <w:start w:val="1"/>
      <w:numFmt w:val="bullet"/>
      <w:lvlText w:val="o"/>
      <w:lvlJc w:val="left"/>
      <w:pPr>
        <w:ind w:left="3600" w:hanging="360"/>
      </w:pPr>
      <w:rPr>
        <w:rFonts w:ascii="Courier New" w:hAnsi="Courier New" w:hint="default"/>
      </w:rPr>
    </w:lvl>
    <w:lvl w:ilvl="5" w:tplc="D8AE1DCE">
      <w:start w:val="1"/>
      <w:numFmt w:val="bullet"/>
      <w:lvlText w:val=""/>
      <w:lvlJc w:val="left"/>
      <w:pPr>
        <w:ind w:left="4320" w:hanging="360"/>
      </w:pPr>
      <w:rPr>
        <w:rFonts w:ascii="Wingdings" w:hAnsi="Wingdings" w:hint="default"/>
      </w:rPr>
    </w:lvl>
    <w:lvl w:ilvl="6" w:tplc="A84880D6">
      <w:start w:val="1"/>
      <w:numFmt w:val="bullet"/>
      <w:lvlText w:val=""/>
      <w:lvlJc w:val="left"/>
      <w:pPr>
        <w:ind w:left="5040" w:hanging="360"/>
      </w:pPr>
      <w:rPr>
        <w:rFonts w:ascii="Symbol" w:hAnsi="Symbol" w:hint="default"/>
      </w:rPr>
    </w:lvl>
    <w:lvl w:ilvl="7" w:tplc="35BE16C8">
      <w:start w:val="1"/>
      <w:numFmt w:val="bullet"/>
      <w:lvlText w:val="o"/>
      <w:lvlJc w:val="left"/>
      <w:pPr>
        <w:ind w:left="5760" w:hanging="360"/>
      </w:pPr>
      <w:rPr>
        <w:rFonts w:ascii="Courier New" w:hAnsi="Courier New" w:hint="default"/>
      </w:rPr>
    </w:lvl>
    <w:lvl w:ilvl="8" w:tplc="5FEECC08">
      <w:start w:val="1"/>
      <w:numFmt w:val="bullet"/>
      <w:lvlText w:val=""/>
      <w:lvlJc w:val="left"/>
      <w:pPr>
        <w:ind w:left="6480" w:hanging="360"/>
      </w:pPr>
      <w:rPr>
        <w:rFonts w:ascii="Wingdings" w:hAnsi="Wingdings" w:hint="default"/>
      </w:rPr>
    </w:lvl>
  </w:abstractNum>
  <w:abstractNum w:abstractNumId="11" w15:restartNumberingAfterBreak="0">
    <w:nsid w:val="02C50037"/>
    <w:multiLevelType w:val="hybridMultilevel"/>
    <w:tmpl w:val="FFFFFFFF"/>
    <w:lvl w:ilvl="0" w:tplc="D65AC488">
      <w:start w:val="1"/>
      <w:numFmt w:val="decimal"/>
      <w:lvlText w:val="%1."/>
      <w:lvlJc w:val="left"/>
      <w:pPr>
        <w:ind w:left="2160" w:hanging="360"/>
      </w:pPr>
    </w:lvl>
    <w:lvl w:ilvl="1" w:tplc="273ED176">
      <w:start w:val="1"/>
      <w:numFmt w:val="lowerLetter"/>
      <w:lvlText w:val="%2."/>
      <w:lvlJc w:val="left"/>
      <w:pPr>
        <w:ind w:left="2880" w:hanging="360"/>
      </w:pPr>
    </w:lvl>
    <w:lvl w:ilvl="2" w:tplc="4E9AE810">
      <w:start w:val="1"/>
      <w:numFmt w:val="lowerRoman"/>
      <w:lvlText w:val="%3."/>
      <w:lvlJc w:val="right"/>
      <w:pPr>
        <w:ind w:left="3600" w:hanging="180"/>
      </w:pPr>
    </w:lvl>
    <w:lvl w:ilvl="3" w:tplc="52586BD0">
      <w:start w:val="1"/>
      <w:numFmt w:val="decimal"/>
      <w:lvlText w:val="%4."/>
      <w:lvlJc w:val="left"/>
      <w:pPr>
        <w:ind w:left="4320" w:hanging="360"/>
      </w:pPr>
    </w:lvl>
    <w:lvl w:ilvl="4" w:tplc="A656BEC0">
      <w:start w:val="1"/>
      <w:numFmt w:val="lowerLetter"/>
      <w:lvlText w:val="%5."/>
      <w:lvlJc w:val="left"/>
      <w:pPr>
        <w:ind w:left="5040" w:hanging="360"/>
      </w:pPr>
    </w:lvl>
    <w:lvl w:ilvl="5" w:tplc="81DAE850">
      <w:start w:val="1"/>
      <w:numFmt w:val="lowerRoman"/>
      <w:lvlText w:val="%6."/>
      <w:lvlJc w:val="right"/>
      <w:pPr>
        <w:ind w:left="5760" w:hanging="180"/>
      </w:pPr>
    </w:lvl>
    <w:lvl w:ilvl="6" w:tplc="07F8EE74">
      <w:start w:val="1"/>
      <w:numFmt w:val="decimal"/>
      <w:lvlText w:val="%7."/>
      <w:lvlJc w:val="left"/>
      <w:pPr>
        <w:ind w:left="6480" w:hanging="360"/>
      </w:pPr>
    </w:lvl>
    <w:lvl w:ilvl="7" w:tplc="8544ED24">
      <w:start w:val="1"/>
      <w:numFmt w:val="lowerLetter"/>
      <w:lvlText w:val="%8."/>
      <w:lvlJc w:val="left"/>
      <w:pPr>
        <w:ind w:left="7200" w:hanging="360"/>
      </w:pPr>
    </w:lvl>
    <w:lvl w:ilvl="8" w:tplc="00E4889A">
      <w:start w:val="1"/>
      <w:numFmt w:val="lowerRoman"/>
      <w:lvlText w:val="%9."/>
      <w:lvlJc w:val="right"/>
      <w:pPr>
        <w:ind w:left="7920" w:hanging="180"/>
      </w:pPr>
    </w:lvl>
  </w:abstractNum>
  <w:abstractNum w:abstractNumId="12" w15:restartNumberingAfterBreak="0">
    <w:nsid w:val="03172F86"/>
    <w:multiLevelType w:val="hybridMultilevel"/>
    <w:tmpl w:val="44E0A140"/>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36C7301"/>
    <w:multiLevelType w:val="hybridMultilevel"/>
    <w:tmpl w:val="FFFFFFFF"/>
    <w:lvl w:ilvl="0" w:tplc="89A05778">
      <w:start w:val="1"/>
      <w:numFmt w:val="bullet"/>
      <w:lvlText w:val=""/>
      <w:lvlJc w:val="left"/>
      <w:pPr>
        <w:ind w:left="720" w:hanging="360"/>
      </w:pPr>
      <w:rPr>
        <w:rFonts w:ascii="Wingdings" w:hAnsi="Wingdings" w:hint="default"/>
      </w:rPr>
    </w:lvl>
    <w:lvl w:ilvl="1" w:tplc="27E6E5B2">
      <w:start w:val="1"/>
      <w:numFmt w:val="bullet"/>
      <w:lvlText w:val="o"/>
      <w:lvlJc w:val="left"/>
      <w:pPr>
        <w:ind w:left="1440" w:hanging="360"/>
      </w:pPr>
      <w:rPr>
        <w:rFonts w:ascii="Courier New" w:hAnsi="Courier New" w:hint="default"/>
      </w:rPr>
    </w:lvl>
    <w:lvl w:ilvl="2" w:tplc="9446B3D0">
      <w:start w:val="1"/>
      <w:numFmt w:val="bullet"/>
      <w:lvlText w:val=""/>
      <w:lvlJc w:val="left"/>
      <w:pPr>
        <w:ind w:left="2160" w:hanging="360"/>
      </w:pPr>
      <w:rPr>
        <w:rFonts w:ascii="Wingdings" w:hAnsi="Wingdings" w:hint="default"/>
      </w:rPr>
    </w:lvl>
    <w:lvl w:ilvl="3" w:tplc="A10837B4">
      <w:start w:val="1"/>
      <w:numFmt w:val="bullet"/>
      <w:lvlText w:val=""/>
      <w:lvlJc w:val="left"/>
      <w:pPr>
        <w:ind w:left="2880" w:hanging="360"/>
      </w:pPr>
      <w:rPr>
        <w:rFonts w:ascii="Symbol" w:hAnsi="Symbol" w:hint="default"/>
      </w:rPr>
    </w:lvl>
    <w:lvl w:ilvl="4" w:tplc="6B3AF9D6">
      <w:start w:val="1"/>
      <w:numFmt w:val="bullet"/>
      <w:lvlText w:val="o"/>
      <w:lvlJc w:val="left"/>
      <w:pPr>
        <w:ind w:left="3600" w:hanging="360"/>
      </w:pPr>
      <w:rPr>
        <w:rFonts w:ascii="Courier New" w:hAnsi="Courier New" w:hint="default"/>
      </w:rPr>
    </w:lvl>
    <w:lvl w:ilvl="5" w:tplc="4170CB94">
      <w:start w:val="1"/>
      <w:numFmt w:val="bullet"/>
      <w:lvlText w:val=""/>
      <w:lvlJc w:val="left"/>
      <w:pPr>
        <w:ind w:left="4320" w:hanging="360"/>
      </w:pPr>
      <w:rPr>
        <w:rFonts w:ascii="Wingdings" w:hAnsi="Wingdings" w:hint="default"/>
      </w:rPr>
    </w:lvl>
    <w:lvl w:ilvl="6" w:tplc="9B5E0D76">
      <w:start w:val="1"/>
      <w:numFmt w:val="bullet"/>
      <w:lvlText w:val=""/>
      <w:lvlJc w:val="left"/>
      <w:pPr>
        <w:ind w:left="5040" w:hanging="360"/>
      </w:pPr>
      <w:rPr>
        <w:rFonts w:ascii="Symbol" w:hAnsi="Symbol" w:hint="default"/>
      </w:rPr>
    </w:lvl>
    <w:lvl w:ilvl="7" w:tplc="BDF261C4">
      <w:start w:val="1"/>
      <w:numFmt w:val="bullet"/>
      <w:lvlText w:val="o"/>
      <w:lvlJc w:val="left"/>
      <w:pPr>
        <w:ind w:left="5760" w:hanging="360"/>
      </w:pPr>
      <w:rPr>
        <w:rFonts w:ascii="Courier New" w:hAnsi="Courier New" w:hint="default"/>
      </w:rPr>
    </w:lvl>
    <w:lvl w:ilvl="8" w:tplc="FE98B06A">
      <w:start w:val="1"/>
      <w:numFmt w:val="bullet"/>
      <w:lvlText w:val=""/>
      <w:lvlJc w:val="left"/>
      <w:pPr>
        <w:ind w:left="6480" w:hanging="360"/>
      </w:pPr>
      <w:rPr>
        <w:rFonts w:ascii="Wingdings" w:hAnsi="Wingdings" w:hint="default"/>
      </w:rPr>
    </w:lvl>
  </w:abstractNum>
  <w:abstractNum w:abstractNumId="14" w15:restartNumberingAfterBreak="0">
    <w:nsid w:val="03B12036"/>
    <w:multiLevelType w:val="hybridMultilevel"/>
    <w:tmpl w:val="A94A3076"/>
    <w:lvl w:ilvl="0" w:tplc="04090005">
      <w:start w:val="1"/>
      <w:numFmt w:val="bullet"/>
      <w:lvlText w:val=""/>
      <w:lvlJc w:val="left"/>
      <w:pPr>
        <w:ind w:left="720" w:hanging="360"/>
      </w:pPr>
      <w:rPr>
        <w:rFonts w:ascii="Wingdings" w:hAnsi="Wingdings" w:hint="default"/>
      </w:rPr>
    </w:lvl>
    <w:lvl w:ilvl="1" w:tplc="AB50B290">
      <w:start w:val="1"/>
      <w:numFmt w:val="bullet"/>
      <w:lvlText w:val="o"/>
      <w:lvlJc w:val="left"/>
      <w:pPr>
        <w:ind w:left="1440" w:hanging="360"/>
      </w:pPr>
      <w:rPr>
        <w:rFonts w:ascii="Courier New" w:hAnsi="Courier New" w:hint="default"/>
      </w:rPr>
    </w:lvl>
    <w:lvl w:ilvl="2" w:tplc="B68A676C">
      <w:start w:val="1"/>
      <w:numFmt w:val="bullet"/>
      <w:lvlText w:val=""/>
      <w:lvlJc w:val="left"/>
      <w:pPr>
        <w:ind w:left="2160" w:hanging="360"/>
      </w:pPr>
      <w:rPr>
        <w:rFonts w:ascii="Wingdings" w:hAnsi="Wingdings" w:hint="default"/>
      </w:rPr>
    </w:lvl>
    <w:lvl w:ilvl="3" w:tplc="3AC0645C">
      <w:start w:val="1"/>
      <w:numFmt w:val="bullet"/>
      <w:lvlText w:val=""/>
      <w:lvlJc w:val="left"/>
      <w:pPr>
        <w:ind w:left="2880" w:hanging="360"/>
      </w:pPr>
      <w:rPr>
        <w:rFonts w:ascii="Symbol" w:hAnsi="Symbol" w:hint="default"/>
      </w:rPr>
    </w:lvl>
    <w:lvl w:ilvl="4" w:tplc="7A9E5EB6">
      <w:start w:val="1"/>
      <w:numFmt w:val="bullet"/>
      <w:lvlText w:val="o"/>
      <w:lvlJc w:val="left"/>
      <w:pPr>
        <w:ind w:left="3600" w:hanging="360"/>
      </w:pPr>
      <w:rPr>
        <w:rFonts w:ascii="Courier New" w:hAnsi="Courier New" w:hint="default"/>
      </w:rPr>
    </w:lvl>
    <w:lvl w:ilvl="5" w:tplc="FCC0F728">
      <w:start w:val="1"/>
      <w:numFmt w:val="bullet"/>
      <w:lvlText w:val=""/>
      <w:lvlJc w:val="left"/>
      <w:pPr>
        <w:ind w:left="4320" w:hanging="360"/>
      </w:pPr>
      <w:rPr>
        <w:rFonts w:ascii="Wingdings" w:hAnsi="Wingdings" w:hint="default"/>
      </w:rPr>
    </w:lvl>
    <w:lvl w:ilvl="6" w:tplc="5B0C6CDE">
      <w:start w:val="1"/>
      <w:numFmt w:val="bullet"/>
      <w:lvlText w:val=""/>
      <w:lvlJc w:val="left"/>
      <w:pPr>
        <w:ind w:left="5040" w:hanging="360"/>
      </w:pPr>
      <w:rPr>
        <w:rFonts w:ascii="Symbol" w:hAnsi="Symbol" w:hint="default"/>
      </w:rPr>
    </w:lvl>
    <w:lvl w:ilvl="7" w:tplc="E4901FD6">
      <w:start w:val="1"/>
      <w:numFmt w:val="bullet"/>
      <w:lvlText w:val="o"/>
      <w:lvlJc w:val="left"/>
      <w:pPr>
        <w:ind w:left="5760" w:hanging="360"/>
      </w:pPr>
      <w:rPr>
        <w:rFonts w:ascii="Courier New" w:hAnsi="Courier New" w:hint="default"/>
      </w:rPr>
    </w:lvl>
    <w:lvl w:ilvl="8" w:tplc="A4EA3644">
      <w:start w:val="1"/>
      <w:numFmt w:val="bullet"/>
      <w:lvlText w:val=""/>
      <w:lvlJc w:val="left"/>
      <w:pPr>
        <w:ind w:left="6480" w:hanging="360"/>
      </w:pPr>
      <w:rPr>
        <w:rFonts w:ascii="Wingdings" w:hAnsi="Wingdings" w:hint="default"/>
      </w:rPr>
    </w:lvl>
  </w:abstractNum>
  <w:abstractNum w:abstractNumId="15" w15:restartNumberingAfterBreak="0">
    <w:nsid w:val="04695E4B"/>
    <w:multiLevelType w:val="hybridMultilevel"/>
    <w:tmpl w:val="3808ECBA"/>
    <w:lvl w:ilvl="0" w:tplc="93EA0494">
      <w:start w:val="1"/>
      <w:numFmt w:val="lowerRoman"/>
      <w:lvlText w:val="%1."/>
      <w:lvlJc w:val="left"/>
      <w:pPr>
        <w:ind w:left="1220" w:hanging="720"/>
      </w:pPr>
    </w:lvl>
    <w:lvl w:ilvl="1" w:tplc="04090019">
      <w:start w:val="1"/>
      <w:numFmt w:val="lowerLetter"/>
      <w:lvlText w:val="%2."/>
      <w:lvlJc w:val="left"/>
      <w:pPr>
        <w:ind w:left="1580" w:hanging="360"/>
      </w:pPr>
    </w:lvl>
    <w:lvl w:ilvl="2" w:tplc="0409001B">
      <w:start w:val="1"/>
      <w:numFmt w:val="lowerRoman"/>
      <w:lvlText w:val="%3."/>
      <w:lvlJc w:val="right"/>
      <w:pPr>
        <w:ind w:left="2300" w:hanging="180"/>
      </w:pPr>
    </w:lvl>
    <w:lvl w:ilvl="3" w:tplc="0409000F">
      <w:start w:val="1"/>
      <w:numFmt w:val="decimal"/>
      <w:lvlText w:val="%4."/>
      <w:lvlJc w:val="left"/>
      <w:pPr>
        <w:ind w:left="3020" w:hanging="360"/>
      </w:pPr>
    </w:lvl>
    <w:lvl w:ilvl="4" w:tplc="04090019">
      <w:start w:val="1"/>
      <w:numFmt w:val="lowerLetter"/>
      <w:lvlText w:val="%5."/>
      <w:lvlJc w:val="left"/>
      <w:pPr>
        <w:ind w:left="3740" w:hanging="360"/>
      </w:pPr>
    </w:lvl>
    <w:lvl w:ilvl="5" w:tplc="0409001B">
      <w:start w:val="1"/>
      <w:numFmt w:val="lowerRoman"/>
      <w:lvlText w:val="%6."/>
      <w:lvlJc w:val="right"/>
      <w:pPr>
        <w:ind w:left="4460" w:hanging="180"/>
      </w:pPr>
    </w:lvl>
    <w:lvl w:ilvl="6" w:tplc="0409000F">
      <w:start w:val="1"/>
      <w:numFmt w:val="decimal"/>
      <w:lvlText w:val="%7."/>
      <w:lvlJc w:val="left"/>
      <w:pPr>
        <w:ind w:left="5180" w:hanging="360"/>
      </w:pPr>
    </w:lvl>
    <w:lvl w:ilvl="7" w:tplc="04090019">
      <w:start w:val="1"/>
      <w:numFmt w:val="lowerLetter"/>
      <w:lvlText w:val="%8."/>
      <w:lvlJc w:val="left"/>
      <w:pPr>
        <w:ind w:left="5900" w:hanging="360"/>
      </w:pPr>
    </w:lvl>
    <w:lvl w:ilvl="8" w:tplc="0409001B">
      <w:start w:val="1"/>
      <w:numFmt w:val="lowerRoman"/>
      <w:lvlText w:val="%9."/>
      <w:lvlJc w:val="right"/>
      <w:pPr>
        <w:ind w:left="6620" w:hanging="180"/>
      </w:pPr>
    </w:lvl>
  </w:abstractNum>
  <w:abstractNum w:abstractNumId="16" w15:restartNumberingAfterBreak="0">
    <w:nsid w:val="04F93701"/>
    <w:multiLevelType w:val="hybridMultilevel"/>
    <w:tmpl w:val="D9960016"/>
    <w:lvl w:ilvl="0" w:tplc="04090005">
      <w:start w:val="1"/>
      <w:numFmt w:val="bullet"/>
      <w:lvlText w:val=""/>
      <w:lvlJc w:val="left"/>
      <w:pPr>
        <w:ind w:left="720" w:hanging="360"/>
      </w:pPr>
      <w:rPr>
        <w:rFonts w:ascii="Wingdings" w:hAnsi="Wingdings" w:hint="default"/>
      </w:rPr>
    </w:lvl>
    <w:lvl w:ilvl="1" w:tplc="21E6E3C4">
      <w:start w:val="1"/>
      <w:numFmt w:val="bullet"/>
      <w:lvlText w:val="o"/>
      <w:lvlJc w:val="left"/>
      <w:pPr>
        <w:ind w:left="1440" w:hanging="360"/>
      </w:pPr>
      <w:rPr>
        <w:rFonts w:ascii="Courier New" w:hAnsi="Courier New" w:hint="default"/>
      </w:rPr>
    </w:lvl>
    <w:lvl w:ilvl="2" w:tplc="5DFAB908">
      <w:start w:val="1"/>
      <w:numFmt w:val="bullet"/>
      <w:lvlText w:val=""/>
      <w:lvlJc w:val="left"/>
      <w:pPr>
        <w:ind w:left="2160" w:hanging="360"/>
      </w:pPr>
      <w:rPr>
        <w:rFonts w:ascii="Wingdings" w:hAnsi="Wingdings" w:hint="default"/>
      </w:rPr>
    </w:lvl>
    <w:lvl w:ilvl="3" w:tplc="DB40DDA4">
      <w:start w:val="1"/>
      <w:numFmt w:val="bullet"/>
      <w:lvlText w:val=""/>
      <w:lvlJc w:val="left"/>
      <w:pPr>
        <w:ind w:left="2880" w:hanging="360"/>
      </w:pPr>
      <w:rPr>
        <w:rFonts w:ascii="Symbol" w:hAnsi="Symbol" w:hint="default"/>
      </w:rPr>
    </w:lvl>
    <w:lvl w:ilvl="4" w:tplc="5F8E44C2">
      <w:start w:val="1"/>
      <w:numFmt w:val="bullet"/>
      <w:lvlText w:val="o"/>
      <w:lvlJc w:val="left"/>
      <w:pPr>
        <w:ind w:left="3600" w:hanging="360"/>
      </w:pPr>
      <w:rPr>
        <w:rFonts w:ascii="Courier New" w:hAnsi="Courier New" w:hint="default"/>
      </w:rPr>
    </w:lvl>
    <w:lvl w:ilvl="5" w:tplc="12AA8804">
      <w:start w:val="1"/>
      <w:numFmt w:val="bullet"/>
      <w:lvlText w:val=""/>
      <w:lvlJc w:val="left"/>
      <w:pPr>
        <w:ind w:left="4320" w:hanging="360"/>
      </w:pPr>
      <w:rPr>
        <w:rFonts w:ascii="Wingdings" w:hAnsi="Wingdings" w:hint="default"/>
      </w:rPr>
    </w:lvl>
    <w:lvl w:ilvl="6" w:tplc="64E2B3D6">
      <w:start w:val="1"/>
      <w:numFmt w:val="bullet"/>
      <w:lvlText w:val=""/>
      <w:lvlJc w:val="left"/>
      <w:pPr>
        <w:ind w:left="5040" w:hanging="360"/>
      </w:pPr>
      <w:rPr>
        <w:rFonts w:ascii="Symbol" w:hAnsi="Symbol" w:hint="default"/>
      </w:rPr>
    </w:lvl>
    <w:lvl w:ilvl="7" w:tplc="C6A2E26C">
      <w:start w:val="1"/>
      <w:numFmt w:val="bullet"/>
      <w:lvlText w:val="o"/>
      <w:lvlJc w:val="left"/>
      <w:pPr>
        <w:ind w:left="5760" w:hanging="360"/>
      </w:pPr>
      <w:rPr>
        <w:rFonts w:ascii="Courier New" w:hAnsi="Courier New" w:hint="default"/>
      </w:rPr>
    </w:lvl>
    <w:lvl w:ilvl="8" w:tplc="0E588D5C">
      <w:start w:val="1"/>
      <w:numFmt w:val="bullet"/>
      <w:lvlText w:val=""/>
      <w:lvlJc w:val="left"/>
      <w:pPr>
        <w:ind w:left="6480" w:hanging="360"/>
      </w:pPr>
      <w:rPr>
        <w:rFonts w:ascii="Wingdings" w:hAnsi="Wingdings" w:hint="default"/>
      </w:rPr>
    </w:lvl>
  </w:abstractNum>
  <w:abstractNum w:abstractNumId="17" w15:restartNumberingAfterBreak="0">
    <w:nsid w:val="05343F15"/>
    <w:multiLevelType w:val="hybridMultilevel"/>
    <w:tmpl w:val="ECA89BFC"/>
    <w:lvl w:ilvl="0" w:tplc="04090005">
      <w:start w:val="1"/>
      <w:numFmt w:val="bullet"/>
      <w:lvlText w:val=""/>
      <w:lvlJc w:val="left"/>
      <w:pPr>
        <w:ind w:left="720" w:hanging="360"/>
      </w:pPr>
      <w:rPr>
        <w:rFonts w:ascii="Wingdings" w:hAnsi="Wingdings" w:hint="default"/>
      </w:rPr>
    </w:lvl>
    <w:lvl w:ilvl="1" w:tplc="6AFA5ACA">
      <w:start w:val="1"/>
      <w:numFmt w:val="bullet"/>
      <w:lvlText w:val="o"/>
      <w:lvlJc w:val="left"/>
      <w:pPr>
        <w:ind w:left="1440" w:hanging="360"/>
      </w:pPr>
      <w:rPr>
        <w:rFonts w:ascii="Courier New" w:hAnsi="Courier New" w:hint="default"/>
      </w:rPr>
    </w:lvl>
    <w:lvl w:ilvl="2" w:tplc="64B83C24">
      <w:start w:val="1"/>
      <w:numFmt w:val="bullet"/>
      <w:lvlText w:val=""/>
      <w:lvlJc w:val="left"/>
      <w:pPr>
        <w:ind w:left="2160" w:hanging="360"/>
      </w:pPr>
      <w:rPr>
        <w:rFonts w:ascii="Wingdings" w:hAnsi="Wingdings" w:hint="default"/>
      </w:rPr>
    </w:lvl>
    <w:lvl w:ilvl="3" w:tplc="7A4C14A2">
      <w:start w:val="1"/>
      <w:numFmt w:val="bullet"/>
      <w:lvlText w:val=""/>
      <w:lvlJc w:val="left"/>
      <w:pPr>
        <w:ind w:left="2880" w:hanging="360"/>
      </w:pPr>
      <w:rPr>
        <w:rFonts w:ascii="Symbol" w:hAnsi="Symbol" w:hint="default"/>
      </w:rPr>
    </w:lvl>
    <w:lvl w:ilvl="4" w:tplc="1204A83E">
      <w:start w:val="1"/>
      <w:numFmt w:val="bullet"/>
      <w:lvlText w:val="o"/>
      <w:lvlJc w:val="left"/>
      <w:pPr>
        <w:ind w:left="3600" w:hanging="360"/>
      </w:pPr>
      <w:rPr>
        <w:rFonts w:ascii="Courier New" w:hAnsi="Courier New" w:hint="default"/>
      </w:rPr>
    </w:lvl>
    <w:lvl w:ilvl="5" w:tplc="FEC8E64A">
      <w:start w:val="1"/>
      <w:numFmt w:val="bullet"/>
      <w:lvlText w:val=""/>
      <w:lvlJc w:val="left"/>
      <w:pPr>
        <w:ind w:left="4320" w:hanging="360"/>
      </w:pPr>
      <w:rPr>
        <w:rFonts w:ascii="Wingdings" w:hAnsi="Wingdings" w:hint="default"/>
      </w:rPr>
    </w:lvl>
    <w:lvl w:ilvl="6" w:tplc="4C941E14">
      <w:start w:val="1"/>
      <w:numFmt w:val="bullet"/>
      <w:lvlText w:val=""/>
      <w:lvlJc w:val="left"/>
      <w:pPr>
        <w:ind w:left="5040" w:hanging="360"/>
      </w:pPr>
      <w:rPr>
        <w:rFonts w:ascii="Symbol" w:hAnsi="Symbol" w:hint="default"/>
      </w:rPr>
    </w:lvl>
    <w:lvl w:ilvl="7" w:tplc="65224E6E">
      <w:start w:val="1"/>
      <w:numFmt w:val="bullet"/>
      <w:lvlText w:val="o"/>
      <w:lvlJc w:val="left"/>
      <w:pPr>
        <w:ind w:left="5760" w:hanging="360"/>
      </w:pPr>
      <w:rPr>
        <w:rFonts w:ascii="Courier New" w:hAnsi="Courier New" w:hint="default"/>
      </w:rPr>
    </w:lvl>
    <w:lvl w:ilvl="8" w:tplc="5D7A88FE">
      <w:start w:val="1"/>
      <w:numFmt w:val="bullet"/>
      <w:lvlText w:val=""/>
      <w:lvlJc w:val="left"/>
      <w:pPr>
        <w:ind w:left="6480" w:hanging="360"/>
      </w:pPr>
      <w:rPr>
        <w:rFonts w:ascii="Wingdings" w:hAnsi="Wingdings" w:hint="default"/>
      </w:rPr>
    </w:lvl>
  </w:abstractNum>
  <w:abstractNum w:abstractNumId="18" w15:restartNumberingAfterBreak="0">
    <w:nsid w:val="05ED5331"/>
    <w:multiLevelType w:val="hybridMultilevel"/>
    <w:tmpl w:val="AC442442"/>
    <w:lvl w:ilvl="0" w:tplc="04090005">
      <w:start w:val="1"/>
      <w:numFmt w:val="bullet"/>
      <w:lvlText w:val=""/>
      <w:lvlJc w:val="left"/>
      <w:pPr>
        <w:ind w:left="720" w:hanging="360"/>
      </w:pPr>
      <w:rPr>
        <w:rFonts w:ascii="Wingdings" w:hAnsi="Wingdings" w:hint="default"/>
      </w:rPr>
    </w:lvl>
    <w:lvl w:ilvl="1" w:tplc="9168B89E">
      <w:start w:val="1"/>
      <w:numFmt w:val="bullet"/>
      <w:lvlText w:val="o"/>
      <w:lvlJc w:val="left"/>
      <w:pPr>
        <w:ind w:left="144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999A124A">
      <w:start w:val="1"/>
      <w:numFmt w:val="bullet"/>
      <w:lvlText w:val=""/>
      <w:lvlJc w:val="left"/>
      <w:pPr>
        <w:ind w:left="2880" w:hanging="360"/>
      </w:pPr>
      <w:rPr>
        <w:rFonts w:ascii="Symbol" w:hAnsi="Symbol" w:hint="default"/>
      </w:rPr>
    </w:lvl>
    <w:lvl w:ilvl="4" w:tplc="109481A6">
      <w:start w:val="1"/>
      <w:numFmt w:val="bullet"/>
      <w:lvlText w:val="o"/>
      <w:lvlJc w:val="left"/>
      <w:pPr>
        <w:ind w:left="3600" w:hanging="360"/>
      </w:pPr>
      <w:rPr>
        <w:rFonts w:ascii="Courier New" w:hAnsi="Courier New" w:hint="default"/>
      </w:rPr>
    </w:lvl>
    <w:lvl w:ilvl="5" w:tplc="3C54F5AA">
      <w:start w:val="1"/>
      <w:numFmt w:val="bullet"/>
      <w:lvlText w:val=""/>
      <w:lvlJc w:val="left"/>
      <w:pPr>
        <w:ind w:left="4320" w:hanging="360"/>
      </w:pPr>
      <w:rPr>
        <w:rFonts w:ascii="Wingdings" w:hAnsi="Wingdings" w:hint="default"/>
      </w:rPr>
    </w:lvl>
    <w:lvl w:ilvl="6" w:tplc="46CA1A44">
      <w:start w:val="1"/>
      <w:numFmt w:val="bullet"/>
      <w:lvlText w:val=""/>
      <w:lvlJc w:val="left"/>
      <w:pPr>
        <w:ind w:left="5040" w:hanging="360"/>
      </w:pPr>
      <w:rPr>
        <w:rFonts w:ascii="Symbol" w:hAnsi="Symbol" w:hint="default"/>
      </w:rPr>
    </w:lvl>
    <w:lvl w:ilvl="7" w:tplc="04265DAC">
      <w:start w:val="1"/>
      <w:numFmt w:val="bullet"/>
      <w:lvlText w:val="o"/>
      <w:lvlJc w:val="left"/>
      <w:pPr>
        <w:ind w:left="5760" w:hanging="360"/>
      </w:pPr>
      <w:rPr>
        <w:rFonts w:ascii="Courier New" w:hAnsi="Courier New" w:hint="default"/>
      </w:rPr>
    </w:lvl>
    <w:lvl w:ilvl="8" w:tplc="08CCC560">
      <w:start w:val="1"/>
      <w:numFmt w:val="bullet"/>
      <w:lvlText w:val=""/>
      <w:lvlJc w:val="left"/>
      <w:pPr>
        <w:ind w:left="6480" w:hanging="360"/>
      </w:pPr>
      <w:rPr>
        <w:rFonts w:ascii="Wingdings" w:hAnsi="Wingdings" w:hint="default"/>
      </w:rPr>
    </w:lvl>
  </w:abstractNum>
  <w:abstractNum w:abstractNumId="19" w15:restartNumberingAfterBreak="0">
    <w:nsid w:val="05F3609E"/>
    <w:multiLevelType w:val="hybridMultilevel"/>
    <w:tmpl w:val="BF28EBA2"/>
    <w:lvl w:ilvl="0" w:tplc="04090005">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1" w15:restartNumberingAfterBreak="0">
    <w:nsid w:val="06E998E6"/>
    <w:multiLevelType w:val="hybridMultilevel"/>
    <w:tmpl w:val="43F22B2A"/>
    <w:lvl w:ilvl="0" w:tplc="63260360">
      <w:start w:val="1"/>
      <w:numFmt w:val="bullet"/>
      <w:lvlText w:val="§"/>
      <w:lvlJc w:val="left"/>
      <w:pPr>
        <w:ind w:left="720" w:hanging="360"/>
      </w:pPr>
      <w:rPr>
        <w:rFonts w:ascii="Wingdings" w:hAnsi="Wingdings" w:hint="default"/>
      </w:rPr>
    </w:lvl>
    <w:lvl w:ilvl="1" w:tplc="FD56662E">
      <w:start w:val="1"/>
      <w:numFmt w:val="bullet"/>
      <w:lvlText w:val="o"/>
      <w:lvlJc w:val="left"/>
      <w:pPr>
        <w:ind w:left="1440" w:hanging="360"/>
      </w:pPr>
      <w:rPr>
        <w:rFonts w:ascii="Courier New" w:hAnsi="Courier New" w:hint="default"/>
      </w:rPr>
    </w:lvl>
    <w:lvl w:ilvl="2" w:tplc="7A3CAC6C">
      <w:start w:val="1"/>
      <w:numFmt w:val="bullet"/>
      <w:lvlText w:val=""/>
      <w:lvlJc w:val="left"/>
      <w:pPr>
        <w:ind w:left="2160" w:hanging="360"/>
      </w:pPr>
      <w:rPr>
        <w:rFonts w:ascii="Wingdings" w:hAnsi="Wingdings" w:hint="default"/>
      </w:rPr>
    </w:lvl>
    <w:lvl w:ilvl="3" w:tplc="3B5241CA">
      <w:start w:val="1"/>
      <w:numFmt w:val="bullet"/>
      <w:lvlText w:val=""/>
      <w:lvlJc w:val="left"/>
      <w:pPr>
        <w:ind w:left="2880" w:hanging="360"/>
      </w:pPr>
      <w:rPr>
        <w:rFonts w:ascii="Symbol" w:hAnsi="Symbol" w:hint="default"/>
      </w:rPr>
    </w:lvl>
    <w:lvl w:ilvl="4" w:tplc="7724286E">
      <w:start w:val="1"/>
      <w:numFmt w:val="bullet"/>
      <w:lvlText w:val="o"/>
      <w:lvlJc w:val="left"/>
      <w:pPr>
        <w:ind w:left="3600" w:hanging="360"/>
      </w:pPr>
      <w:rPr>
        <w:rFonts w:ascii="Courier New" w:hAnsi="Courier New" w:hint="default"/>
      </w:rPr>
    </w:lvl>
    <w:lvl w:ilvl="5" w:tplc="7B86324A">
      <w:start w:val="1"/>
      <w:numFmt w:val="bullet"/>
      <w:lvlText w:val=""/>
      <w:lvlJc w:val="left"/>
      <w:pPr>
        <w:ind w:left="4320" w:hanging="360"/>
      </w:pPr>
      <w:rPr>
        <w:rFonts w:ascii="Wingdings" w:hAnsi="Wingdings" w:hint="default"/>
      </w:rPr>
    </w:lvl>
    <w:lvl w:ilvl="6" w:tplc="8864D1D2">
      <w:start w:val="1"/>
      <w:numFmt w:val="bullet"/>
      <w:lvlText w:val=""/>
      <w:lvlJc w:val="left"/>
      <w:pPr>
        <w:ind w:left="5040" w:hanging="360"/>
      </w:pPr>
      <w:rPr>
        <w:rFonts w:ascii="Symbol" w:hAnsi="Symbol" w:hint="default"/>
      </w:rPr>
    </w:lvl>
    <w:lvl w:ilvl="7" w:tplc="16122D52">
      <w:start w:val="1"/>
      <w:numFmt w:val="bullet"/>
      <w:lvlText w:val="o"/>
      <w:lvlJc w:val="left"/>
      <w:pPr>
        <w:ind w:left="5760" w:hanging="360"/>
      </w:pPr>
      <w:rPr>
        <w:rFonts w:ascii="Courier New" w:hAnsi="Courier New" w:hint="default"/>
      </w:rPr>
    </w:lvl>
    <w:lvl w:ilvl="8" w:tplc="E9A4D0FA">
      <w:start w:val="1"/>
      <w:numFmt w:val="bullet"/>
      <w:lvlText w:val=""/>
      <w:lvlJc w:val="left"/>
      <w:pPr>
        <w:ind w:left="6480" w:hanging="360"/>
      </w:pPr>
      <w:rPr>
        <w:rFonts w:ascii="Wingdings" w:hAnsi="Wingdings" w:hint="default"/>
      </w:rPr>
    </w:lvl>
  </w:abstractNum>
  <w:abstractNum w:abstractNumId="22" w15:restartNumberingAfterBreak="0">
    <w:nsid w:val="07643947"/>
    <w:multiLevelType w:val="hybridMultilevel"/>
    <w:tmpl w:val="0E32DDE2"/>
    <w:lvl w:ilvl="0" w:tplc="04090005">
      <w:start w:val="1"/>
      <w:numFmt w:val="bullet"/>
      <w:lvlText w:val=""/>
      <w:lvlJc w:val="left"/>
      <w:pPr>
        <w:ind w:left="1800" w:hanging="360"/>
      </w:pPr>
      <w:rPr>
        <w:rFonts w:ascii="Wingdings" w:hAnsi="Wingdings" w:hint="default"/>
        <w:strike w:val="0"/>
        <w:dstrike w:val="0"/>
        <w:color w:val="auto"/>
        <w:u w:val="none"/>
        <w:effect w:val="none"/>
      </w:rPr>
    </w:lvl>
    <w:lvl w:ilvl="1" w:tplc="04090003">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240" w:hanging="360"/>
      </w:pPr>
      <w:rPr>
        <w:rFonts w:ascii="Wingdings" w:hAnsi="Wingdings"/>
        <w:strike w:val="0"/>
        <w:dstrike w:val="0"/>
        <w:u w:val="none"/>
        <w:effect w:val="none"/>
      </w:rPr>
    </w:lvl>
    <w:lvl w:ilvl="3" w:tplc="FFFFFFFF">
      <w:start w:val="1"/>
      <w:numFmt w:val="bullet"/>
      <w:lvlText w:val=""/>
      <w:lvlJc w:val="left"/>
      <w:pPr>
        <w:ind w:left="3960" w:hanging="360"/>
      </w:pPr>
      <w:rPr>
        <w:rFonts w:ascii="Symbol" w:hAnsi="Symbol"/>
        <w:strike w:val="0"/>
        <w:dstrike w:val="0"/>
        <w:u w:val="none"/>
        <w:effect w:val="none"/>
      </w:rPr>
    </w:lvl>
    <w:lvl w:ilvl="4" w:tplc="FFFFFFFF">
      <w:start w:val="1"/>
      <w:numFmt w:val="bullet"/>
      <w:lvlText w:val="o"/>
      <w:lvlJc w:val="left"/>
      <w:pPr>
        <w:ind w:left="4680" w:hanging="360"/>
      </w:pPr>
      <w:rPr>
        <w:rFonts w:ascii="Courier New" w:hAnsi="Courier New"/>
        <w:strike w:val="0"/>
        <w:dstrike w:val="0"/>
        <w:u w:val="none"/>
        <w:effect w:val="none"/>
      </w:rPr>
    </w:lvl>
    <w:lvl w:ilvl="5" w:tplc="FFFFFFFF">
      <w:start w:val="1"/>
      <w:numFmt w:val="bullet"/>
      <w:lvlText w:val=""/>
      <w:lvlJc w:val="left"/>
      <w:pPr>
        <w:ind w:left="5400" w:hanging="360"/>
      </w:pPr>
      <w:rPr>
        <w:rFonts w:ascii="Wingdings" w:hAnsi="Wingdings"/>
        <w:strike w:val="0"/>
        <w:dstrike w:val="0"/>
        <w:u w:val="none"/>
        <w:effect w:val="none"/>
      </w:rPr>
    </w:lvl>
    <w:lvl w:ilvl="6" w:tplc="FFFFFFFF">
      <w:start w:val="1"/>
      <w:numFmt w:val="bullet"/>
      <w:lvlText w:val=""/>
      <w:lvlJc w:val="left"/>
      <w:pPr>
        <w:ind w:left="6120" w:hanging="360"/>
      </w:pPr>
      <w:rPr>
        <w:rFonts w:ascii="Symbol" w:hAnsi="Symbol"/>
        <w:strike w:val="0"/>
        <w:dstrike w:val="0"/>
        <w:u w:val="none"/>
        <w:effect w:val="none"/>
      </w:rPr>
    </w:lvl>
    <w:lvl w:ilvl="7" w:tplc="FFFFFFFF">
      <w:start w:val="1"/>
      <w:numFmt w:val="bullet"/>
      <w:lvlText w:val="o"/>
      <w:lvlJc w:val="left"/>
      <w:pPr>
        <w:ind w:left="6840" w:hanging="360"/>
      </w:pPr>
      <w:rPr>
        <w:rFonts w:ascii="Courier New" w:hAnsi="Courier New"/>
        <w:strike w:val="0"/>
        <w:dstrike w:val="0"/>
        <w:u w:val="none"/>
        <w:effect w:val="none"/>
      </w:rPr>
    </w:lvl>
    <w:lvl w:ilvl="8" w:tplc="FFFFFFFF">
      <w:start w:val="1"/>
      <w:numFmt w:val="bullet"/>
      <w:lvlText w:val=""/>
      <w:lvlJc w:val="left"/>
      <w:pPr>
        <w:ind w:left="7560" w:hanging="360"/>
      </w:pPr>
      <w:rPr>
        <w:rFonts w:ascii="Wingdings" w:hAnsi="Wingdings"/>
        <w:strike w:val="0"/>
        <w:dstrike w:val="0"/>
        <w:u w:val="none"/>
        <w:effect w:val="none"/>
      </w:rPr>
    </w:lvl>
  </w:abstractNum>
  <w:abstractNum w:abstractNumId="23" w15:restartNumberingAfterBreak="0">
    <w:nsid w:val="07D40D40"/>
    <w:multiLevelType w:val="hybridMultilevel"/>
    <w:tmpl w:val="33A6C9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ABDD3D"/>
    <w:multiLevelType w:val="hybridMultilevel"/>
    <w:tmpl w:val="64D816AC"/>
    <w:lvl w:ilvl="0" w:tplc="04090005">
      <w:start w:val="1"/>
      <w:numFmt w:val="bullet"/>
      <w:lvlText w:val=""/>
      <w:lvlJc w:val="left"/>
      <w:pPr>
        <w:ind w:left="1800" w:hanging="360"/>
      </w:pPr>
      <w:rPr>
        <w:rFonts w:ascii="Wingdings" w:hAnsi="Wingdings" w:hint="default"/>
      </w:rPr>
    </w:lvl>
    <w:lvl w:ilvl="1" w:tplc="29FCF908">
      <w:start w:val="1"/>
      <w:numFmt w:val="bullet"/>
      <w:lvlText w:val="o"/>
      <w:lvlJc w:val="left"/>
      <w:pPr>
        <w:ind w:left="2520" w:hanging="360"/>
      </w:pPr>
      <w:rPr>
        <w:rFonts w:ascii="Courier New" w:hAnsi="Courier New" w:hint="default"/>
      </w:rPr>
    </w:lvl>
    <w:lvl w:ilvl="2" w:tplc="30404CD0">
      <w:start w:val="1"/>
      <w:numFmt w:val="bullet"/>
      <w:lvlText w:val=""/>
      <w:lvlJc w:val="left"/>
      <w:pPr>
        <w:ind w:left="3240" w:hanging="360"/>
      </w:pPr>
      <w:rPr>
        <w:rFonts w:ascii="Wingdings" w:hAnsi="Wingdings" w:hint="default"/>
      </w:rPr>
    </w:lvl>
    <w:lvl w:ilvl="3" w:tplc="4782C5BC">
      <w:start w:val="1"/>
      <w:numFmt w:val="bullet"/>
      <w:lvlText w:val=""/>
      <w:lvlJc w:val="left"/>
      <w:pPr>
        <w:ind w:left="3960" w:hanging="360"/>
      </w:pPr>
      <w:rPr>
        <w:rFonts w:ascii="Symbol" w:hAnsi="Symbol" w:hint="default"/>
      </w:rPr>
    </w:lvl>
    <w:lvl w:ilvl="4" w:tplc="51AA464E">
      <w:start w:val="1"/>
      <w:numFmt w:val="bullet"/>
      <w:lvlText w:val="o"/>
      <w:lvlJc w:val="left"/>
      <w:pPr>
        <w:ind w:left="4680" w:hanging="360"/>
      </w:pPr>
      <w:rPr>
        <w:rFonts w:ascii="Courier New" w:hAnsi="Courier New" w:hint="default"/>
      </w:rPr>
    </w:lvl>
    <w:lvl w:ilvl="5" w:tplc="9D02CB20">
      <w:start w:val="1"/>
      <w:numFmt w:val="bullet"/>
      <w:lvlText w:val=""/>
      <w:lvlJc w:val="left"/>
      <w:pPr>
        <w:ind w:left="5400" w:hanging="360"/>
      </w:pPr>
      <w:rPr>
        <w:rFonts w:ascii="Wingdings" w:hAnsi="Wingdings" w:hint="default"/>
      </w:rPr>
    </w:lvl>
    <w:lvl w:ilvl="6" w:tplc="23F499DE">
      <w:start w:val="1"/>
      <w:numFmt w:val="bullet"/>
      <w:lvlText w:val=""/>
      <w:lvlJc w:val="left"/>
      <w:pPr>
        <w:ind w:left="6120" w:hanging="360"/>
      </w:pPr>
      <w:rPr>
        <w:rFonts w:ascii="Symbol" w:hAnsi="Symbol" w:hint="default"/>
      </w:rPr>
    </w:lvl>
    <w:lvl w:ilvl="7" w:tplc="486A675A">
      <w:start w:val="1"/>
      <w:numFmt w:val="bullet"/>
      <w:lvlText w:val="o"/>
      <w:lvlJc w:val="left"/>
      <w:pPr>
        <w:ind w:left="6840" w:hanging="360"/>
      </w:pPr>
      <w:rPr>
        <w:rFonts w:ascii="Courier New" w:hAnsi="Courier New" w:hint="default"/>
      </w:rPr>
    </w:lvl>
    <w:lvl w:ilvl="8" w:tplc="420669AE">
      <w:start w:val="1"/>
      <w:numFmt w:val="bullet"/>
      <w:lvlText w:val=""/>
      <w:lvlJc w:val="left"/>
      <w:pPr>
        <w:ind w:left="7560" w:hanging="360"/>
      </w:pPr>
      <w:rPr>
        <w:rFonts w:ascii="Wingdings" w:hAnsi="Wingdings" w:hint="default"/>
      </w:rPr>
    </w:lvl>
  </w:abstractNum>
  <w:abstractNum w:abstractNumId="25" w15:restartNumberingAfterBreak="0">
    <w:nsid w:val="09FE0047"/>
    <w:multiLevelType w:val="hybridMultilevel"/>
    <w:tmpl w:val="D2D4CC08"/>
    <w:lvl w:ilvl="0" w:tplc="04090005">
      <w:start w:val="1"/>
      <w:numFmt w:val="bullet"/>
      <w:lvlText w:val=""/>
      <w:lvlJc w:val="left"/>
      <w:pPr>
        <w:ind w:left="1440" w:hanging="360"/>
      </w:pPr>
      <w:rPr>
        <w:rFonts w:ascii="Wingdings" w:hAnsi="Wingdings" w:hint="default"/>
      </w:rPr>
    </w:lvl>
    <w:lvl w:ilvl="1" w:tplc="8724E8EE">
      <w:start w:val="1"/>
      <w:numFmt w:val="bullet"/>
      <w:lvlText w:val="o"/>
      <w:lvlJc w:val="left"/>
      <w:pPr>
        <w:ind w:left="2160" w:hanging="360"/>
      </w:pPr>
      <w:rPr>
        <w:rFonts w:ascii="Courier New" w:hAnsi="Courier New" w:hint="default"/>
      </w:rPr>
    </w:lvl>
    <w:lvl w:ilvl="2" w:tplc="77D0E3B4">
      <w:start w:val="1"/>
      <w:numFmt w:val="bullet"/>
      <w:lvlText w:val=""/>
      <w:lvlJc w:val="left"/>
      <w:pPr>
        <w:ind w:left="2880" w:hanging="360"/>
      </w:pPr>
      <w:rPr>
        <w:rFonts w:ascii="Wingdings" w:hAnsi="Wingdings" w:hint="default"/>
      </w:rPr>
    </w:lvl>
    <w:lvl w:ilvl="3" w:tplc="FE3CF984">
      <w:start w:val="1"/>
      <w:numFmt w:val="bullet"/>
      <w:lvlText w:val=""/>
      <w:lvlJc w:val="left"/>
      <w:pPr>
        <w:ind w:left="3600" w:hanging="360"/>
      </w:pPr>
      <w:rPr>
        <w:rFonts w:ascii="Symbol" w:hAnsi="Symbol" w:hint="default"/>
      </w:rPr>
    </w:lvl>
    <w:lvl w:ilvl="4" w:tplc="D032AE76">
      <w:start w:val="1"/>
      <w:numFmt w:val="bullet"/>
      <w:lvlText w:val="o"/>
      <w:lvlJc w:val="left"/>
      <w:pPr>
        <w:ind w:left="4320" w:hanging="360"/>
      </w:pPr>
      <w:rPr>
        <w:rFonts w:ascii="Courier New" w:hAnsi="Courier New" w:hint="default"/>
      </w:rPr>
    </w:lvl>
    <w:lvl w:ilvl="5" w:tplc="86FCDF8A">
      <w:start w:val="1"/>
      <w:numFmt w:val="bullet"/>
      <w:lvlText w:val=""/>
      <w:lvlJc w:val="left"/>
      <w:pPr>
        <w:ind w:left="5040" w:hanging="360"/>
      </w:pPr>
      <w:rPr>
        <w:rFonts w:ascii="Wingdings" w:hAnsi="Wingdings" w:hint="default"/>
      </w:rPr>
    </w:lvl>
    <w:lvl w:ilvl="6" w:tplc="504621D8">
      <w:start w:val="1"/>
      <w:numFmt w:val="bullet"/>
      <w:lvlText w:val=""/>
      <w:lvlJc w:val="left"/>
      <w:pPr>
        <w:ind w:left="5760" w:hanging="360"/>
      </w:pPr>
      <w:rPr>
        <w:rFonts w:ascii="Symbol" w:hAnsi="Symbol" w:hint="default"/>
      </w:rPr>
    </w:lvl>
    <w:lvl w:ilvl="7" w:tplc="D37A91F4">
      <w:start w:val="1"/>
      <w:numFmt w:val="bullet"/>
      <w:lvlText w:val="o"/>
      <w:lvlJc w:val="left"/>
      <w:pPr>
        <w:ind w:left="6480" w:hanging="360"/>
      </w:pPr>
      <w:rPr>
        <w:rFonts w:ascii="Courier New" w:hAnsi="Courier New" w:hint="default"/>
      </w:rPr>
    </w:lvl>
    <w:lvl w:ilvl="8" w:tplc="B11AB1DA">
      <w:start w:val="1"/>
      <w:numFmt w:val="bullet"/>
      <w:lvlText w:val=""/>
      <w:lvlJc w:val="left"/>
      <w:pPr>
        <w:ind w:left="7200" w:hanging="360"/>
      </w:pPr>
      <w:rPr>
        <w:rFonts w:ascii="Wingdings" w:hAnsi="Wingdings" w:hint="default"/>
      </w:rPr>
    </w:lvl>
  </w:abstractNum>
  <w:abstractNum w:abstractNumId="26" w15:restartNumberingAfterBreak="0">
    <w:nsid w:val="0A7A2BD7"/>
    <w:multiLevelType w:val="hybridMultilevel"/>
    <w:tmpl w:val="35D6BCC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0B04549D"/>
    <w:multiLevelType w:val="hybridMultilevel"/>
    <w:tmpl w:val="92B48F04"/>
    <w:lvl w:ilvl="0" w:tplc="0D6ADE30">
      <w:start w:val="1"/>
      <w:numFmt w:val="decimal"/>
      <w:lvlText w:val="%1."/>
      <w:lvlJc w:val="left"/>
      <w:pPr>
        <w:ind w:left="1440" w:hanging="360"/>
      </w:pPr>
    </w:lvl>
    <w:lvl w:ilvl="1" w:tplc="6614AE46" w:tentative="1">
      <w:start w:val="1"/>
      <w:numFmt w:val="lowerLetter"/>
      <w:lvlText w:val="%2."/>
      <w:lvlJc w:val="left"/>
      <w:pPr>
        <w:ind w:left="2160" w:hanging="360"/>
      </w:pPr>
    </w:lvl>
    <w:lvl w:ilvl="2" w:tplc="49ACDC1E" w:tentative="1">
      <w:start w:val="1"/>
      <w:numFmt w:val="lowerRoman"/>
      <w:lvlText w:val="%3."/>
      <w:lvlJc w:val="right"/>
      <w:pPr>
        <w:ind w:left="2880" w:hanging="180"/>
      </w:pPr>
    </w:lvl>
    <w:lvl w:ilvl="3" w:tplc="08CA8592" w:tentative="1">
      <w:start w:val="1"/>
      <w:numFmt w:val="decimal"/>
      <w:lvlText w:val="%4."/>
      <w:lvlJc w:val="left"/>
      <w:pPr>
        <w:ind w:left="3600" w:hanging="360"/>
      </w:pPr>
    </w:lvl>
    <w:lvl w:ilvl="4" w:tplc="97FE95E2" w:tentative="1">
      <w:start w:val="1"/>
      <w:numFmt w:val="lowerLetter"/>
      <w:lvlText w:val="%5."/>
      <w:lvlJc w:val="left"/>
      <w:pPr>
        <w:ind w:left="4320" w:hanging="360"/>
      </w:pPr>
    </w:lvl>
    <w:lvl w:ilvl="5" w:tplc="A044BB72" w:tentative="1">
      <w:start w:val="1"/>
      <w:numFmt w:val="lowerRoman"/>
      <w:lvlText w:val="%6."/>
      <w:lvlJc w:val="right"/>
      <w:pPr>
        <w:ind w:left="5040" w:hanging="180"/>
      </w:pPr>
    </w:lvl>
    <w:lvl w:ilvl="6" w:tplc="9B78B480" w:tentative="1">
      <w:start w:val="1"/>
      <w:numFmt w:val="decimal"/>
      <w:lvlText w:val="%7."/>
      <w:lvlJc w:val="left"/>
      <w:pPr>
        <w:ind w:left="5760" w:hanging="360"/>
      </w:pPr>
    </w:lvl>
    <w:lvl w:ilvl="7" w:tplc="396A0728" w:tentative="1">
      <w:start w:val="1"/>
      <w:numFmt w:val="lowerLetter"/>
      <w:lvlText w:val="%8."/>
      <w:lvlJc w:val="left"/>
      <w:pPr>
        <w:ind w:left="6480" w:hanging="360"/>
      </w:pPr>
    </w:lvl>
    <w:lvl w:ilvl="8" w:tplc="D84088AC" w:tentative="1">
      <w:start w:val="1"/>
      <w:numFmt w:val="lowerRoman"/>
      <w:lvlText w:val="%9."/>
      <w:lvlJc w:val="right"/>
      <w:pPr>
        <w:ind w:left="7200" w:hanging="180"/>
      </w:pPr>
    </w:lvl>
  </w:abstractNum>
  <w:abstractNum w:abstractNumId="28" w15:restartNumberingAfterBreak="0">
    <w:nsid w:val="0B39308E"/>
    <w:multiLevelType w:val="hybridMultilevel"/>
    <w:tmpl w:val="39CCD918"/>
    <w:lvl w:ilvl="0" w:tplc="04090005">
      <w:start w:val="1"/>
      <w:numFmt w:val="bullet"/>
      <w:lvlText w:val=""/>
      <w:lvlJc w:val="left"/>
      <w:pPr>
        <w:ind w:left="2880" w:hanging="360"/>
      </w:pPr>
      <w:rPr>
        <w:rFonts w:ascii="Wingdings" w:hAnsi="Wingdings" w:hint="default"/>
        <w:strike w:val="0"/>
        <w:dstrike w:val="0"/>
        <w:color w:val="auto"/>
      </w:rPr>
    </w:lvl>
    <w:lvl w:ilvl="1" w:tplc="FFFFFFFF">
      <w:start w:val="1"/>
      <w:numFmt w:val="bullet"/>
      <w:lvlText w:val="o"/>
      <w:lvlJc w:val="left"/>
      <w:pPr>
        <w:ind w:left="3600" w:hanging="360"/>
      </w:pPr>
      <w:rPr>
        <w:rFonts w:ascii="Courier New" w:hAnsi="Courier New"/>
        <w:strike w:val="0"/>
        <w:dstrike w:val="0"/>
      </w:rPr>
    </w:lvl>
    <w:lvl w:ilvl="2" w:tplc="FFFFFFFF">
      <w:start w:val="1"/>
      <w:numFmt w:val="bullet"/>
      <w:lvlText w:val=""/>
      <w:lvlJc w:val="left"/>
      <w:pPr>
        <w:ind w:left="4320" w:hanging="360"/>
      </w:pPr>
      <w:rPr>
        <w:rFonts w:ascii="Wingdings" w:hAnsi="Wingdings"/>
        <w:strike w:val="0"/>
        <w:dstrike w:val="0"/>
      </w:rPr>
    </w:lvl>
    <w:lvl w:ilvl="3" w:tplc="FFFFFFFF">
      <w:start w:val="1"/>
      <w:numFmt w:val="bullet"/>
      <w:lvlText w:val=""/>
      <w:lvlJc w:val="left"/>
      <w:pPr>
        <w:ind w:left="5040" w:hanging="360"/>
      </w:pPr>
      <w:rPr>
        <w:rFonts w:ascii="Symbol" w:hAnsi="Symbol"/>
        <w:strike w:val="0"/>
        <w:dstrike w:val="0"/>
      </w:rPr>
    </w:lvl>
    <w:lvl w:ilvl="4" w:tplc="FFFFFFFF">
      <w:start w:val="1"/>
      <w:numFmt w:val="bullet"/>
      <w:lvlText w:val="o"/>
      <w:lvlJc w:val="left"/>
      <w:pPr>
        <w:ind w:left="5760" w:hanging="360"/>
      </w:pPr>
      <w:rPr>
        <w:rFonts w:ascii="Courier New" w:hAnsi="Courier New"/>
        <w:strike w:val="0"/>
        <w:dstrike w:val="0"/>
      </w:rPr>
    </w:lvl>
    <w:lvl w:ilvl="5" w:tplc="FFFFFFFF">
      <w:start w:val="1"/>
      <w:numFmt w:val="bullet"/>
      <w:lvlText w:val=""/>
      <w:lvlJc w:val="left"/>
      <w:pPr>
        <w:ind w:left="6480" w:hanging="360"/>
      </w:pPr>
      <w:rPr>
        <w:rFonts w:ascii="Wingdings" w:hAnsi="Wingdings"/>
        <w:strike w:val="0"/>
        <w:dstrike w:val="0"/>
      </w:rPr>
    </w:lvl>
    <w:lvl w:ilvl="6" w:tplc="FFFFFFFF">
      <w:start w:val="1"/>
      <w:numFmt w:val="bullet"/>
      <w:lvlText w:val=""/>
      <w:lvlJc w:val="left"/>
      <w:pPr>
        <w:ind w:left="7200" w:hanging="360"/>
      </w:pPr>
      <w:rPr>
        <w:rFonts w:ascii="Symbol" w:hAnsi="Symbol"/>
        <w:strike w:val="0"/>
        <w:dstrike w:val="0"/>
      </w:rPr>
    </w:lvl>
    <w:lvl w:ilvl="7" w:tplc="FFFFFFFF">
      <w:start w:val="1"/>
      <w:numFmt w:val="bullet"/>
      <w:lvlText w:val="o"/>
      <w:lvlJc w:val="left"/>
      <w:pPr>
        <w:ind w:left="7920" w:hanging="360"/>
      </w:pPr>
      <w:rPr>
        <w:rFonts w:ascii="Courier New" w:hAnsi="Courier New"/>
        <w:strike w:val="0"/>
        <w:dstrike w:val="0"/>
      </w:rPr>
    </w:lvl>
    <w:lvl w:ilvl="8" w:tplc="FFFFFFFF">
      <w:start w:val="1"/>
      <w:numFmt w:val="bullet"/>
      <w:lvlText w:val=""/>
      <w:lvlJc w:val="left"/>
      <w:pPr>
        <w:ind w:left="8640" w:hanging="360"/>
      </w:pPr>
      <w:rPr>
        <w:rFonts w:ascii="Wingdings" w:hAnsi="Wingdings"/>
        <w:strike w:val="0"/>
        <w:dstrike w:val="0"/>
      </w:rPr>
    </w:lvl>
  </w:abstractNum>
  <w:abstractNum w:abstractNumId="29" w15:restartNumberingAfterBreak="0">
    <w:nsid w:val="0B6B3838"/>
    <w:multiLevelType w:val="hybridMultilevel"/>
    <w:tmpl w:val="9CEEE896"/>
    <w:lvl w:ilvl="0" w:tplc="04090005">
      <w:start w:val="1"/>
      <w:numFmt w:val="bullet"/>
      <w:lvlText w:val=""/>
      <w:lvlJc w:val="left"/>
      <w:pPr>
        <w:tabs>
          <w:tab w:val="num" w:pos="1800"/>
        </w:tabs>
        <w:ind w:left="180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0BEE6556"/>
    <w:multiLevelType w:val="hybridMultilevel"/>
    <w:tmpl w:val="8D50BC2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0C1F3D6C"/>
    <w:multiLevelType w:val="hybridMultilevel"/>
    <w:tmpl w:val="FCCCC532"/>
    <w:lvl w:ilvl="0" w:tplc="C27E10C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0D11071C"/>
    <w:multiLevelType w:val="hybridMultilevel"/>
    <w:tmpl w:val="BD3088EE"/>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0D6334BE"/>
    <w:multiLevelType w:val="hybridMultilevel"/>
    <w:tmpl w:val="44B8AD1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0DA36241"/>
    <w:multiLevelType w:val="hybridMultilevel"/>
    <w:tmpl w:val="67E683AE"/>
    <w:lvl w:ilvl="0" w:tplc="FFFFFFFF">
      <w:start w:val="1"/>
      <w:numFmt w:val="lowerLetter"/>
      <w:lvlText w:val="%1."/>
      <w:lvlJc w:val="left"/>
      <w:pPr>
        <w:ind w:left="180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0E0B676B"/>
    <w:multiLevelType w:val="multilevel"/>
    <w:tmpl w:val="6EBED6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E2013C4"/>
    <w:multiLevelType w:val="hybridMultilevel"/>
    <w:tmpl w:val="5FD2553A"/>
    <w:lvl w:ilvl="0" w:tplc="04090005">
      <w:start w:val="1"/>
      <w:numFmt w:val="bullet"/>
      <w:lvlText w:val=""/>
      <w:lvlJc w:val="left"/>
      <w:pPr>
        <w:ind w:left="720" w:hanging="360"/>
      </w:pPr>
      <w:rPr>
        <w:rFonts w:ascii="Wingdings" w:hAnsi="Wingdings" w:hint="default"/>
      </w:rPr>
    </w:lvl>
    <w:lvl w:ilvl="1" w:tplc="B16C1CDC">
      <w:start w:val="1"/>
      <w:numFmt w:val="bullet"/>
      <w:lvlText w:val="o"/>
      <w:lvlJc w:val="left"/>
      <w:pPr>
        <w:ind w:left="1440" w:hanging="360"/>
      </w:pPr>
      <w:rPr>
        <w:rFonts w:ascii="Courier New" w:hAnsi="Courier New" w:hint="default"/>
      </w:rPr>
    </w:lvl>
    <w:lvl w:ilvl="2" w:tplc="8938AAA0">
      <w:start w:val="1"/>
      <w:numFmt w:val="bullet"/>
      <w:lvlText w:val=""/>
      <w:lvlJc w:val="left"/>
      <w:pPr>
        <w:ind w:left="2160" w:hanging="360"/>
      </w:pPr>
      <w:rPr>
        <w:rFonts w:ascii="Wingdings" w:hAnsi="Wingdings" w:hint="default"/>
      </w:rPr>
    </w:lvl>
    <w:lvl w:ilvl="3" w:tplc="26B2C820">
      <w:start w:val="1"/>
      <w:numFmt w:val="bullet"/>
      <w:lvlText w:val=""/>
      <w:lvlJc w:val="left"/>
      <w:pPr>
        <w:ind w:left="2880" w:hanging="360"/>
      </w:pPr>
      <w:rPr>
        <w:rFonts w:ascii="Symbol" w:hAnsi="Symbol" w:hint="default"/>
      </w:rPr>
    </w:lvl>
    <w:lvl w:ilvl="4" w:tplc="20D88796">
      <w:start w:val="1"/>
      <w:numFmt w:val="bullet"/>
      <w:lvlText w:val="o"/>
      <w:lvlJc w:val="left"/>
      <w:pPr>
        <w:ind w:left="3600" w:hanging="360"/>
      </w:pPr>
      <w:rPr>
        <w:rFonts w:ascii="Courier New" w:hAnsi="Courier New" w:hint="default"/>
      </w:rPr>
    </w:lvl>
    <w:lvl w:ilvl="5" w:tplc="2E442E9A">
      <w:start w:val="1"/>
      <w:numFmt w:val="bullet"/>
      <w:lvlText w:val=""/>
      <w:lvlJc w:val="left"/>
      <w:pPr>
        <w:ind w:left="4320" w:hanging="360"/>
      </w:pPr>
      <w:rPr>
        <w:rFonts w:ascii="Wingdings" w:hAnsi="Wingdings" w:hint="default"/>
      </w:rPr>
    </w:lvl>
    <w:lvl w:ilvl="6" w:tplc="3DAA1508">
      <w:start w:val="1"/>
      <w:numFmt w:val="bullet"/>
      <w:lvlText w:val=""/>
      <w:lvlJc w:val="left"/>
      <w:pPr>
        <w:ind w:left="5040" w:hanging="360"/>
      </w:pPr>
      <w:rPr>
        <w:rFonts w:ascii="Symbol" w:hAnsi="Symbol" w:hint="default"/>
      </w:rPr>
    </w:lvl>
    <w:lvl w:ilvl="7" w:tplc="4A004C72">
      <w:start w:val="1"/>
      <w:numFmt w:val="bullet"/>
      <w:lvlText w:val="o"/>
      <w:lvlJc w:val="left"/>
      <w:pPr>
        <w:ind w:left="5760" w:hanging="360"/>
      </w:pPr>
      <w:rPr>
        <w:rFonts w:ascii="Courier New" w:hAnsi="Courier New" w:hint="default"/>
      </w:rPr>
    </w:lvl>
    <w:lvl w:ilvl="8" w:tplc="38A8E104">
      <w:start w:val="1"/>
      <w:numFmt w:val="bullet"/>
      <w:lvlText w:val=""/>
      <w:lvlJc w:val="left"/>
      <w:pPr>
        <w:ind w:left="6480" w:hanging="360"/>
      </w:pPr>
      <w:rPr>
        <w:rFonts w:ascii="Wingdings" w:hAnsi="Wingdings" w:hint="default"/>
      </w:rPr>
    </w:lvl>
  </w:abstractNum>
  <w:abstractNum w:abstractNumId="37" w15:restartNumberingAfterBreak="0">
    <w:nsid w:val="0EF6186A"/>
    <w:multiLevelType w:val="hybridMultilevel"/>
    <w:tmpl w:val="B99E5E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Letter"/>
      <w:lvlText w:val="%3."/>
      <w:lvlJc w:val="left"/>
      <w:pPr>
        <w:ind w:left="2160" w:hanging="180"/>
      </w:pPr>
      <w:rPr>
        <w:rFonts w:ascii="Arial" w:hAnsi="Arial" w:cs="Aria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0F6308FE"/>
    <w:multiLevelType w:val="hybridMultilevel"/>
    <w:tmpl w:val="33B61A0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10FE1E58"/>
    <w:multiLevelType w:val="hybridMultilevel"/>
    <w:tmpl w:val="7A6E6530"/>
    <w:lvl w:ilvl="0" w:tplc="A8403C5C">
      <w:start w:val="1"/>
      <w:numFmt w:val="decimal"/>
      <w:lvlText w:val="%1."/>
      <w:lvlJc w:val="left"/>
      <w:pPr>
        <w:ind w:left="1814" w:hanging="360"/>
      </w:pPr>
      <w:rPr>
        <w:rFonts w:hint="default"/>
        <w:sz w:val="20"/>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40" w15:restartNumberingAfterBreak="0">
    <w:nsid w:val="112F55D8"/>
    <w:multiLevelType w:val="hybridMultilevel"/>
    <w:tmpl w:val="2C6C92A0"/>
    <w:lvl w:ilvl="0" w:tplc="04090005">
      <w:start w:val="1"/>
      <w:numFmt w:val="bullet"/>
      <w:lvlText w:val=""/>
      <w:lvlJc w:val="left"/>
      <w:pPr>
        <w:ind w:left="720" w:hanging="360"/>
      </w:pPr>
      <w:rPr>
        <w:rFonts w:ascii="Wingdings" w:hAnsi="Wingdings" w:hint="default"/>
      </w:rPr>
    </w:lvl>
    <w:lvl w:ilvl="1" w:tplc="6148A498">
      <w:start w:val="1"/>
      <w:numFmt w:val="bullet"/>
      <w:lvlText w:val="o"/>
      <w:lvlJc w:val="left"/>
      <w:pPr>
        <w:ind w:left="1440" w:hanging="360"/>
      </w:pPr>
      <w:rPr>
        <w:rFonts w:ascii="Courier New" w:hAnsi="Courier New" w:hint="default"/>
      </w:rPr>
    </w:lvl>
    <w:lvl w:ilvl="2" w:tplc="C706D3CE">
      <w:start w:val="1"/>
      <w:numFmt w:val="bullet"/>
      <w:lvlText w:val=""/>
      <w:lvlJc w:val="left"/>
      <w:pPr>
        <w:ind w:left="2160" w:hanging="360"/>
      </w:pPr>
      <w:rPr>
        <w:rFonts w:ascii="Wingdings" w:hAnsi="Wingdings" w:hint="default"/>
      </w:rPr>
    </w:lvl>
    <w:lvl w:ilvl="3" w:tplc="0CDA6304">
      <w:start w:val="1"/>
      <w:numFmt w:val="bullet"/>
      <w:lvlText w:val=""/>
      <w:lvlJc w:val="left"/>
      <w:pPr>
        <w:ind w:left="2880" w:hanging="360"/>
      </w:pPr>
      <w:rPr>
        <w:rFonts w:ascii="Symbol" w:hAnsi="Symbol" w:hint="default"/>
      </w:rPr>
    </w:lvl>
    <w:lvl w:ilvl="4" w:tplc="008A06FE">
      <w:start w:val="1"/>
      <w:numFmt w:val="bullet"/>
      <w:lvlText w:val="o"/>
      <w:lvlJc w:val="left"/>
      <w:pPr>
        <w:ind w:left="3600" w:hanging="360"/>
      </w:pPr>
      <w:rPr>
        <w:rFonts w:ascii="Courier New" w:hAnsi="Courier New" w:hint="default"/>
      </w:rPr>
    </w:lvl>
    <w:lvl w:ilvl="5" w:tplc="90A801A6">
      <w:start w:val="1"/>
      <w:numFmt w:val="bullet"/>
      <w:lvlText w:val=""/>
      <w:lvlJc w:val="left"/>
      <w:pPr>
        <w:ind w:left="4320" w:hanging="360"/>
      </w:pPr>
      <w:rPr>
        <w:rFonts w:ascii="Wingdings" w:hAnsi="Wingdings" w:hint="default"/>
      </w:rPr>
    </w:lvl>
    <w:lvl w:ilvl="6" w:tplc="93FCA0F0">
      <w:start w:val="1"/>
      <w:numFmt w:val="bullet"/>
      <w:lvlText w:val=""/>
      <w:lvlJc w:val="left"/>
      <w:pPr>
        <w:ind w:left="5040" w:hanging="360"/>
      </w:pPr>
      <w:rPr>
        <w:rFonts w:ascii="Symbol" w:hAnsi="Symbol" w:hint="default"/>
      </w:rPr>
    </w:lvl>
    <w:lvl w:ilvl="7" w:tplc="AE6AB8A6">
      <w:start w:val="1"/>
      <w:numFmt w:val="bullet"/>
      <w:lvlText w:val="o"/>
      <w:lvlJc w:val="left"/>
      <w:pPr>
        <w:ind w:left="5760" w:hanging="360"/>
      </w:pPr>
      <w:rPr>
        <w:rFonts w:ascii="Courier New" w:hAnsi="Courier New" w:hint="default"/>
      </w:rPr>
    </w:lvl>
    <w:lvl w:ilvl="8" w:tplc="2A240A08">
      <w:start w:val="1"/>
      <w:numFmt w:val="bullet"/>
      <w:lvlText w:val=""/>
      <w:lvlJc w:val="left"/>
      <w:pPr>
        <w:ind w:left="6480" w:hanging="360"/>
      </w:pPr>
      <w:rPr>
        <w:rFonts w:ascii="Wingdings" w:hAnsi="Wingdings" w:hint="default"/>
      </w:rPr>
    </w:lvl>
  </w:abstractNum>
  <w:abstractNum w:abstractNumId="41" w15:restartNumberingAfterBreak="0">
    <w:nsid w:val="121C31A4"/>
    <w:multiLevelType w:val="hybridMultilevel"/>
    <w:tmpl w:val="4066113C"/>
    <w:lvl w:ilvl="0" w:tplc="04090005">
      <w:start w:val="1"/>
      <w:numFmt w:val="bullet"/>
      <w:lvlText w:val=""/>
      <w:lvlJc w:val="left"/>
      <w:pPr>
        <w:ind w:left="720" w:hanging="360"/>
      </w:pPr>
      <w:rPr>
        <w:rFonts w:ascii="Wingdings" w:hAnsi="Wingdings" w:hint="default"/>
      </w:rPr>
    </w:lvl>
    <w:lvl w:ilvl="1" w:tplc="8EE44A00">
      <w:start w:val="1"/>
      <w:numFmt w:val="bullet"/>
      <w:lvlText w:val="o"/>
      <w:lvlJc w:val="left"/>
      <w:pPr>
        <w:ind w:left="1440" w:hanging="360"/>
      </w:pPr>
      <w:rPr>
        <w:rFonts w:ascii="Courier New" w:hAnsi="Courier New" w:hint="default"/>
      </w:rPr>
    </w:lvl>
    <w:lvl w:ilvl="2" w:tplc="4F52750C">
      <w:start w:val="1"/>
      <w:numFmt w:val="bullet"/>
      <w:lvlText w:val=""/>
      <w:lvlJc w:val="left"/>
      <w:pPr>
        <w:ind w:left="2160" w:hanging="360"/>
      </w:pPr>
      <w:rPr>
        <w:rFonts w:ascii="Wingdings" w:hAnsi="Wingdings" w:hint="default"/>
      </w:rPr>
    </w:lvl>
    <w:lvl w:ilvl="3" w:tplc="EFFC282E">
      <w:start w:val="1"/>
      <w:numFmt w:val="bullet"/>
      <w:lvlText w:val=""/>
      <w:lvlJc w:val="left"/>
      <w:pPr>
        <w:ind w:left="2880" w:hanging="360"/>
      </w:pPr>
      <w:rPr>
        <w:rFonts w:ascii="Symbol" w:hAnsi="Symbol" w:hint="default"/>
      </w:rPr>
    </w:lvl>
    <w:lvl w:ilvl="4" w:tplc="F954AD74">
      <w:start w:val="1"/>
      <w:numFmt w:val="bullet"/>
      <w:lvlText w:val="o"/>
      <w:lvlJc w:val="left"/>
      <w:pPr>
        <w:ind w:left="3600" w:hanging="360"/>
      </w:pPr>
      <w:rPr>
        <w:rFonts w:ascii="Courier New" w:hAnsi="Courier New" w:hint="default"/>
      </w:rPr>
    </w:lvl>
    <w:lvl w:ilvl="5" w:tplc="E572FFC4">
      <w:start w:val="1"/>
      <w:numFmt w:val="bullet"/>
      <w:lvlText w:val=""/>
      <w:lvlJc w:val="left"/>
      <w:pPr>
        <w:ind w:left="4320" w:hanging="360"/>
      </w:pPr>
      <w:rPr>
        <w:rFonts w:ascii="Wingdings" w:hAnsi="Wingdings" w:hint="default"/>
      </w:rPr>
    </w:lvl>
    <w:lvl w:ilvl="6" w:tplc="BB2C0F6A">
      <w:start w:val="1"/>
      <w:numFmt w:val="bullet"/>
      <w:lvlText w:val=""/>
      <w:lvlJc w:val="left"/>
      <w:pPr>
        <w:ind w:left="5040" w:hanging="360"/>
      </w:pPr>
      <w:rPr>
        <w:rFonts w:ascii="Symbol" w:hAnsi="Symbol" w:hint="default"/>
      </w:rPr>
    </w:lvl>
    <w:lvl w:ilvl="7" w:tplc="BAAC02D8">
      <w:start w:val="1"/>
      <w:numFmt w:val="bullet"/>
      <w:lvlText w:val="o"/>
      <w:lvlJc w:val="left"/>
      <w:pPr>
        <w:ind w:left="5760" w:hanging="360"/>
      </w:pPr>
      <w:rPr>
        <w:rFonts w:ascii="Courier New" w:hAnsi="Courier New" w:hint="default"/>
      </w:rPr>
    </w:lvl>
    <w:lvl w:ilvl="8" w:tplc="86528028">
      <w:start w:val="1"/>
      <w:numFmt w:val="bullet"/>
      <w:lvlText w:val=""/>
      <w:lvlJc w:val="left"/>
      <w:pPr>
        <w:ind w:left="6480" w:hanging="360"/>
      </w:pPr>
      <w:rPr>
        <w:rFonts w:ascii="Wingdings" w:hAnsi="Wingdings" w:hint="default"/>
      </w:rPr>
    </w:lvl>
  </w:abstractNum>
  <w:abstractNum w:abstractNumId="42" w15:restartNumberingAfterBreak="0">
    <w:nsid w:val="1363001F"/>
    <w:multiLevelType w:val="hybridMultilevel"/>
    <w:tmpl w:val="B644C6F2"/>
    <w:lvl w:ilvl="0" w:tplc="04090005">
      <w:start w:val="1"/>
      <w:numFmt w:val="bullet"/>
      <w:lvlText w:val=""/>
      <w:lvlJc w:val="left"/>
      <w:pPr>
        <w:tabs>
          <w:tab w:val="num" w:pos="1066"/>
        </w:tabs>
        <w:ind w:left="1066" w:hanging="360"/>
      </w:pPr>
      <w:rPr>
        <w:rFonts w:ascii="Wingdings" w:hAnsi="Wingdings" w:hint="default"/>
      </w:rPr>
    </w:lvl>
    <w:lvl w:ilvl="1" w:tplc="04090003">
      <w:start w:val="1"/>
      <w:numFmt w:val="lowerLetter"/>
      <w:lvlText w:val="%2."/>
      <w:lvlJc w:val="left"/>
      <w:pPr>
        <w:tabs>
          <w:tab w:val="num" w:pos="1440"/>
        </w:tabs>
        <w:ind w:left="1440" w:hanging="360"/>
      </w:pPr>
    </w:lvl>
    <w:lvl w:ilvl="2" w:tplc="229E5186">
      <w:start w:val="1"/>
      <w:numFmt w:val="lowerRoman"/>
      <w:lvlText w:val="(%3)"/>
      <w:lvlJc w:val="left"/>
      <w:pPr>
        <w:ind w:left="2700" w:hanging="72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1399F7EF"/>
    <w:multiLevelType w:val="hybridMultilevel"/>
    <w:tmpl w:val="C0609538"/>
    <w:lvl w:ilvl="0" w:tplc="04090005">
      <w:start w:val="1"/>
      <w:numFmt w:val="bullet"/>
      <w:lvlText w:val=""/>
      <w:lvlJc w:val="left"/>
      <w:pPr>
        <w:ind w:left="720" w:hanging="360"/>
      </w:pPr>
      <w:rPr>
        <w:rFonts w:ascii="Wingdings" w:hAnsi="Wingdings" w:hint="default"/>
      </w:rPr>
    </w:lvl>
    <w:lvl w:ilvl="1" w:tplc="2FF8C2E2">
      <w:start w:val="1"/>
      <w:numFmt w:val="bullet"/>
      <w:lvlText w:val="o"/>
      <w:lvlJc w:val="left"/>
      <w:pPr>
        <w:ind w:left="1440" w:hanging="360"/>
      </w:pPr>
      <w:rPr>
        <w:rFonts w:ascii="Courier New" w:hAnsi="Courier New" w:hint="default"/>
      </w:rPr>
    </w:lvl>
    <w:lvl w:ilvl="2" w:tplc="E8D4CCF6">
      <w:start w:val="1"/>
      <w:numFmt w:val="bullet"/>
      <w:lvlText w:val=""/>
      <w:lvlJc w:val="left"/>
      <w:pPr>
        <w:ind w:left="2160" w:hanging="360"/>
      </w:pPr>
      <w:rPr>
        <w:rFonts w:ascii="Wingdings" w:hAnsi="Wingdings" w:hint="default"/>
      </w:rPr>
    </w:lvl>
    <w:lvl w:ilvl="3" w:tplc="9FF4C304">
      <w:start w:val="1"/>
      <w:numFmt w:val="bullet"/>
      <w:lvlText w:val=""/>
      <w:lvlJc w:val="left"/>
      <w:pPr>
        <w:ind w:left="2880" w:hanging="360"/>
      </w:pPr>
      <w:rPr>
        <w:rFonts w:ascii="Symbol" w:hAnsi="Symbol" w:hint="default"/>
      </w:rPr>
    </w:lvl>
    <w:lvl w:ilvl="4" w:tplc="1552454A">
      <w:start w:val="1"/>
      <w:numFmt w:val="bullet"/>
      <w:lvlText w:val="o"/>
      <w:lvlJc w:val="left"/>
      <w:pPr>
        <w:ind w:left="3600" w:hanging="360"/>
      </w:pPr>
      <w:rPr>
        <w:rFonts w:ascii="Courier New" w:hAnsi="Courier New" w:hint="default"/>
      </w:rPr>
    </w:lvl>
    <w:lvl w:ilvl="5" w:tplc="7B527522">
      <w:start w:val="1"/>
      <w:numFmt w:val="bullet"/>
      <w:lvlText w:val=""/>
      <w:lvlJc w:val="left"/>
      <w:pPr>
        <w:ind w:left="4320" w:hanging="360"/>
      </w:pPr>
      <w:rPr>
        <w:rFonts w:ascii="Wingdings" w:hAnsi="Wingdings" w:hint="default"/>
      </w:rPr>
    </w:lvl>
    <w:lvl w:ilvl="6" w:tplc="3C68DA14">
      <w:start w:val="1"/>
      <w:numFmt w:val="bullet"/>
      <w:lvlText w:val=""/>
      <w:lvlJc w:val="left"/>
      <w:pPr>
        <w:ind w:left="5040" w:hanging="360"/>
      </w:pPr>
      <w:rPr>
        <w:rFonts w:ascii="Symbol" w:hAnsi="Symbol" w:hint="default"/>
      </w:rPr>
    </w:lvl>
    <w:lvl w:ilvl="7" w:tplc="E568602A">
      <w:start w:val="1"/>
      <w:numFmt w:val="bullet"/>
      <w:lvlText w:val="o"/>
      <w:lvlJc w:val="left"/>
      <w:pPr>
        <w:ind w:left="5760" w:hanging="360"/>
      </w:pPr>
      <w:rPr>
        <w:rFonts w:ascii="Courier New" w:hAnsi="Courier New" w:hint="default"/>
      </w:rPr>
    </w:lvl>
    <w:lvl w:ilvl="8" w:tplc="A6303188">
      <w:start w:val="1"/>
      <w:numFmt w:val="bullet"/>
      <w:lvlText w:val=""/>
      <w:lvlJc w:val="left"/>
      <w:pPr>
        <w:ind w:left="6480" w:hanging="360"/>
      </w:pPr>
      <w:rPr>
        <w:rFonts w:ascii="Wingdings" w:hAnsi="Wingdings" w:hint="default"/>
      </w:rPr>
    </w:lvl>
  </w:abstractNum>
  <w:abstractNum w:abstractNumId="44" w15:restartNumberingAfterBreak="0">
    <w:nsid w:val="14104E4D"/>
    <w:multiLevelType w:val="hybridMultilevel"/>
    <w:tmpl w:val="39BC3122"/>
    <w:lvl w:ilvl="0" w:tplc="FFFFFFFF">
      <w:start w:val="1"/>
      <w:numFmt w:val="bullet"/>
      <w:lvlText w:val=""/>
      <w:lvlJc w:val="left"/>
      <w:pPr>
        <w:ind w:left="774" w:hanging="360"/>
      </w:pPr>
      <w:rPr>
        <w:rFonts w:ascii="Symbol" w:hAnsi="Symbol"/>
        <w:strike w:val="0"/>
        <w:dstrike w:val="0"/>
        <w:u w:val="none"/>
        <w:effect w:val="none"/>
      </w:rPr>
    </w:lvl>
    <w:lvl w:ilvl="1" w:tplc="FFFFFFFF">
      <w:start w:val="1"/>
      <w:numFmt w:val="bullet"/>
      <w:lvlText w:val="o"/>
      <w:lvlJc w:val="left"/>
      <w:pPr>
        <w:ind w:left="1494" w:hanging="360"/>
      </w:pPr>
      <w:rPr>
        <w:rFonts w:ascii="Courier New" w:hAnsi="Courier New"/>
        <w:strike w:val="0"/>
        <w:dstrike w:val="0"/>
        <w:u w:val="none"/>
        <w:effect w:val="none"/>
      </w:rPr>
    </w:lvl>
    <w:lvl w:ilvl="2" w:tplc="FFFFFFFF">
      <w:start w:val="1"/>
      <w:numFmt w:val="bullet"/>
      <w:lvlText w:val=""/>
      <w:lvlJc w:val="left"/>
      <w:pPr>
        <w:ind w:left="2214" w:hanging="360"/>
      </w:pPr>
      <w:rPr>
        <w:rFonts w:ascii="Wingdings" w:hAnsi="Wingdings"/>
        <w:strike w:val="0"/>
        <w:dstrike w:val="0"/>
        <w:u w:val="none"/>
        <w:effect w:val="none"/>
      </w:rPr>
    </w:lvl>
    <w:lvl w:ilvl="3" w:tplc="FFFFFFFF">
      <w:start w:val="1"/>
      <w:numFmt w:val="bullet"/>
      <w:lvlText w:val=""/>
      <w:lvlJc w:val="left"/>
      <w:pPr>
        <w:ind w:left="2934" w:hanging="360"/>
      </w:pPr>
      <w:rPr>
        <w:rFonts w:ascii="Symbol" w:hAnsi="Symbol"/>
        <w:strike w:val="0"/>
        <w:dstrike w:val="0"/>
        <w:u w:val="none"/>
        <w:effect w:val="none"/>
      </w:rPr>
    </w:lvl>
    <w:lvl w:ilvl="4" w:tplc="FFFFFFFF">
      <w:start w:val="1"/>
      <w:numFmt w:val="bullet"/>
      <w:lvlText w:val="o"/>
      <w:lvlJc w:val="left"/>
      <w:pPr>
        <w:ind w:left="3654" w:hanging="360"/>
      </w:pPr>
      <w:rPr>
        <w:rFonts w:ascii="Courier New" w:hAnsi="Courier New"/>
        <w:strike w:val="0"/>
        <w:dstrike w:val="0"/>
        <w:u w:val="none"/>
        <w:effect w:val="none"/>
      </w:rPr>
    </w:lvl>
    <w:lvl w:ilvl="5" w:tplc="FFFFFFFF">
      <w:start w:val="1"/>
      <w:numFmt w:val="bullet"/>
      <w:lvlText w:val=""/>
      <w:lvlJc w:val="left"/>
      <w:pPr>
        <w:ind w:left="4374" w:hanging="360"/>
      </w:pPr>
      <w:rPr>
        <w:rFonts w:ascii="Wingdings" w:hAnsi="Wingdings"/>
        <w:strike w:val="0"/>
        <w:dstrike w:val="0"/>
        <w:u w:val="none"/>
        <w:effect w:val="none"/>
      </w:rPr>
    </w:lvl>
    <w:lvl w:ilvl="6" w:tplc="FFFFFFFF">
      <w:start w:val="1"/>
      <w:numFmt w:val="bullet"/>
      <w:lvlText w:val=""/>
      <w:lvlJc w:val="left"/>
      <w:pPr>
        <w:ind w:left="5094" w:hanging="360"/>
      </w:pPr>
      <w:rPr>
        <w:rFonts w:ascii="Symbol" w:hAnsi="Symbol"/>
        <w:strike w:val="0"/>
        <w:dstrike w:val="0"/>
        <w:u w:val="none"/>
        <w:effect w:val="none"/>
      </w:rPr>
    </w:lvl>
    <w:lvl w:ilvl="7" w:tplc="FFFFFFFF">
      <w:start w:val="1"/>
      <w:numFmt w:val="bullet"/>
      <w:lvlText w:val="o"/>
      <w:lvlJc w:val="left"/>
      <w:pPr>
        <w:ind w:left="5814" w:hanging="360"/>
      </w:pPr>
      <w:rPr>
        <w:rFonts w:ascii="Courier New" w:hAnsi="Courier New"/>
        <w:strike w:val="0"/>
        <w:dstrike w:val="0"/>
        <w:u w:val="none"/>
        <w:effect w:val="none"/>
      </w:rPr>
    </w:lvl>
    <w:lvl w:ilvl="8" w:tplc="FFFFFFFF">
      <w:start w:val="1"/>
      <w:numFmt w:val="bullet"/>
      <w:lvlText w:val=""/>
      <w:lvlJc w:val="left"/>
      <w:pPr>
        <w:ind w:left="6534" w:hanging="360"/>
      </w:pPr>
      <w:rPr>
        <w:rFonts w:ascii="Wingdings" w:hAnsi="Wingdings"/>
        <w:strike w:val="0"/>
        <w:dstrike w:val="0"/>
        <w:u w:val="none"/>
        <w:effect w:val="none"/>
      </w:rPr>
    </w:lvl>
  </w:abstractNum>
  <w:abstractNum w:abstractNumId="45" w15:restartNumberingAfterBreak="0">
    <w:nsid w:val="141E71AD"/>
    <w:multiLevelType w:val="multilevel"/>
    <w:tmpl w:val="9CA2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43C6EF2"/>
    <w:multiLevelType w:val="hybridMultilevel"/>
    <w:tmpl w:val="C8B2DF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44B2FC0"/>
    <w:multiLevelType w:val="hybridMultilevel"/>
    <w:tmpl w:val="D7707A66"/>
    <w:lvl w:ilvl="0" w:tplc="04090005">
      <w:start w:val="1"/>
      <w:numFmt w:val="bullet"/>
      <w:lvlText w:val=""/>
      <w:lvlJc w:val="left"/>
      <w:pPr>
        <w:ind w:left="500" w:hanging="360"/>
      </w:pPr>
      <w:rPr>
        <w:rFonts w:ascii="Wingdings" w:hAnsi="Wingdings" w:hint="default"/>
        <w:w w:val="99"/>
        <w:sz w:val="20"/>
        <w:szCs w:val="20"/>
      </w:rPr>
    </w:lvl>
    <w:lvl w:ilvl="1" w:tplc="0D143E58">
      <w:numFmt w:val="bullet"/>
      <w:lvlText w:val="•"/>
      <w:lvlJc w:val="left"/>
      <w:pPr>
        <w:ind w:left="1432" w:hanging="360"/>
      </w:pPr>
    </w:lvl>
    <w:lvl w:ilvl="2" w:tplc="284A2AD6">
      <w:numFmt w:val="bullet"/>
      <w:lvlText w:val="•"/>
      <w:lvlJc w:val="left"/>
      <w:pPr>
        <w:ind w:left="2364" w:hanging="360"/>
      </w:pPr>
    </w:lvl>
    <w:lvl w:ilvl="3" w:tplc="C04810DC">
      <w:numFmt w:val="bullet"/>
      <w:lvlText w:val="•"/>
      <w:lvlJc w:val="left"/>
      <w:pPr>
        <w:ind w:left="3296" w:hanging="360"/>
      </w:pPr>
    </w:lvl>
    <w:lvl w:ilvl="4" w:tplc="3C7E0962">
      <w:numFmt w:val="bullet"/>
      <w:lvlText w:val="•"/>
      <w:lvlJc w:val="left"/>
      <w:pPr>
        <w:ind w:left="4228" w:hanging="360"/>
      </w:pPr>
    </w:lvl>
    <w:lvl w:ilvl="5" w:tplc="3ADA361E">
      <w:numFmt w:val="bullet"/>
      <w:lvlText w:val="•"/>
      <w:lvlJc w:val="left"/>
      <w:pPr>
        <w:ind w:left="5160" w:hanging="360"/>
      </w:pPr>
    </w:lvl>
    <w:lvl w:ilvl="6" w:tplc="8ACC272E">
      <w:numFmt w:val="bullet"/>
      <w:lvlText w:val="•"/>
      <w:lvlJc w:val="left"/>
      <w:pPr>
        <w:ind w:left="6092" w:hanging="360"/>
      </w:pPr>
    </w:lvl>
    <w:lvl w:ilvl="7" w:tplc="53D48266">
      <w:numFmt w:val="bullet"/>
      <w:lvlText w:val="•"/>
      <w:lvlJc w:val="left"/>
      <w:pPr>
        <w:ind w:left="7024" w:hanging="360"/>
      </w:pPr>
    </w:lvl>
    <w:lvl w:ilvl="8" w:tplc="F38E385C">
      <w:numFmt w:val="bullet"/>
      <w:lvlText w:val="•"/>
      <w:lvlJc w:val="left"/>
      <w:pPr>
        <w:ind w:left="7956" w:hanging="360"/>
      </w:pPr>
    </w:lvl>
  </w:abstractNum>
  <w:abstractNum w:abstractNumId="48" w15:restartNumberingAfterBreak="0">
    <w:nsid w:val="14CE564C"/>
    <w:multiLevelType w:val="hybridMultilevel"/>
    <w:tmpl w:val="B16E7A40"/>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9" w15:restartNumberingAfterBreak="0">
    <w:nsid w:val="157F6BDF"/>
    <w:multiLevelType w:val="hybridMultilevel"/>
    <w:tmpl w:val="769265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5A46698"/>
    <w:multiLevelType w:val="hybridMultilevel"/>
    <w:tmpl w:val="E3FE04B0"/>
    <w:lvl w:ilvl="0" w:tplc="04090005">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167F3321"/>
    <w:multiLevelType w:val="hybridMultilevel"/>
    <w:tmpl w:val="FFFFFFFF"/>
    <w:lvl w:ilvl="0" w:tplc="8E70C99E">
      <w:start w:val="1"/>
      <w:numFmt w:val="decimal"/>
      <w:lvlText w:val="%1."/>
      <w:lvlJc w:val="left"/>
      <w:pPr>
        <w:ind w:left="720" w:hanging="360"/>
      </w:pPr>
    </w:lvl>
    <w:lvl w:ilvl="1" w:tplc="567E829C">
      <w:start w:val="1"/>
      <w:numFmt w:val="lowerLetter"/>
      <w:lvlText w:val="%2."/>
      <w:lvlJc w:val="left"/>
      <w:pPr>
        <w:ind w:left="1440" w:hanging="360"/>
      </w:pPr>
    </w:lvl>
    <w:lvl w:ilvl="2" w:tplc="22BC1064">
      <w:start w:val="1"/>
      <w:numFmt w:val="lowerRoman"/>
      <w:lvlText w:val="%3."/>
      <w:lvlJc w:val="right"/>
      <w:pPr>
        <w:ind w:left="2160" w:hanging="180"/>
      </w:pPr>
    </w:lvl>
    <w:lvl w:ilvl="3" w:tplc="404C3380">
      <w:start w:val="1"/>
      <w:numFmt w:val="decimal"/>
      <w:lvlText w:val="%4."/>
      <w:lvlJc w:val="left"/>
      <w:pPr>
        <w:ind w:left="2880" w:hanging="360"/>
      </w:pPr>
    </w:lvl>
    <w:lvl w:ilvl="4" w:tplc="203CF59E">
      <w:start w:val="1"/>
      <w:numFmt w:val="lowerLetter"/>
      <w:lvlText w:val="%5."/>
      <w:lvlJc w:val="left"/>
      <w:pPr>
        <w:ind w:left="3600" w:hanging="360"/>
      </w:pPr>
    </w:lvl>
    <w:lvl w:ilvl="5" w:tplc="706AFDE4">
      <w:start w:val="1"/>
      <w:numFmt w:val="lowerRoman"/>
      <w:lvlText w:val="%6."/>
      <w:lvlJc w:val="right"/>
      <w:pPr>
        <w:ind w:left="4320" w:hanging="180"/>
      </w:pPr>
    </w:lvl>
    <w:lvl w:ilvl="6" w:tplc="AEC2E2CE">
      <w:start w:val="1"/>
      <w:numFmt w:val="decimal"/>
      <w:lvlText w:val="%7."/>
      <w:lvlJc w:val="left"/>
      <w:pPr>
        <w:ind w:left="5040" w:hanging="360"/>
      </w:pPr>
    </w:lvl>
    <w:lvl w:ilvl="7" w:tplc="A4E44E56">
      <w:start w:val="1"/>
      <w:numFmt w:val="lowerLetter"/>
      <w:lvlText w:val="%8."/>
      <w:lvlJc w:val="left"/>
      <w:pPr>
        <w:ind w:left="5760" w:hanging="360"/>
      </w:pPr>
    </w:lvl>
    <w:lvl w:ilvl="8" w:tplc="C78E08FC">
      <w:start w:val="1"/>
      <w:numFmt w:val="lowerRoman"/>
      <w:lvlText w:val="%9."/>
      <w:lvlJc w:val="right"/>
      <w:pPr>
        <w:ind w:left="6480" w:hanging="180"/>
      </w:pPr>
    </w:lvl>
  </w:abstractNum>
  <w:abstractNum w:abstractNumId="52" w15:restartNumberingAfterBreak="0">
    <w:nsid w:val="169201EC"/>
    <w:multiLevelType w:val="hybridMultilevel"/>
    <w:tmpl w:val="B458070C"/>
    <w:lvl w:ilvl="0" w:tplc="B972D294">
      <w:start w:val="1"/>
      <w:numFmt w:val="decimal"/>
      <w:lvlText w:val="%1."/>
      <w:lvlJc w:val="left"/>
      <w:pPr>
        <w:ind w:left="1020" w:hanging="360"/>
      </w:pPr>
    </w:lvl>
    <w:lvl w:ilvl="1" w:tplc="1A466DFA">
      <w:start w:val="1"/>
      <w:numFmt w:val="decimal"/>
      <w:lvlText w:val="%2."/>
      <w:lvlJc w:val="left"/>
      <w:pPr>
        <w:ind w:left="1020" w:hanging="360"/>
      </w:pPr>
    </w:lvl>
    <w:lvl w:ilvl="2" w:tplc="84FC5A2C">
      <w:start w:val="1"/>
      <w:numFmt w:val="decimal"/>
      <w:lvlText w:val="%3."/>
      <w:lvlJc w:val="left"/>
      <w:pPr>
        <w:ind w:left="1020" w:hanging="360"/>
      </w:pPr>
    </w:lvl>
    <w:lvl w:ilvl="3" w:tplc="A1A254A6">
      <w:start w:val="1"/>
      <w:numFmt w:val="decimal"/>
      <w:lvlText w:val="%4."/>
      <w:lvlJc w:val="left"/>
      <w:pPr>
        <w:ind w:left="1020" w:hanging="360"/>
      </w:pPr>
    </w:lvl>
    <w:lvl w:ilvl="4" w:tplc="B8FC559E">
      <w:start w:val="1"/>
      <w:numFmt w:val="decimal"/>
      <w:lvlText w:val="%5."/>
      <w:lvlJc w:val="left"/>
      <w:pPr>
        <w:ind w:left="1020" w:hanging="360"/>
      </w:pPr>
    </w:lvl>
    <w:lvl w:ilvl="5" w:tplc="18C48CEC">
      <w:start w:val="1"/>
      <w:numFmt w:val="decimal"/>
      <w:lvlText w:val="%6."/>
      <w:lvlJc w:val="left"/>
      <w:pPr>
        <w:ind w:left="1020" w:hanging="360"/>
      </w:pPr>
    </w:lvl>
    <w:lvl w:ilvl="6" w:tplc="D71CC724">
      <w:start w:val="1"/>
      <w:numFmt w:val="decimal"/>
      <w:lvlText w:val="%7."/>
      <w:lvlJc w:val="left"/>
      <w:pPr>
        <w:ind w:left="1020" w:hanging="360"/>
      </w:pPr>
    </w:lvl>
    <w:lvl w:ilvl="7" w:tplc="6510A61E">
      <w:start w:val="1"/>
      <w:numFmt w:val="decimal"/>
      <w:lvlText w:val="%8."/>
      <w:lvlJc w:val="left"/>
      <w:pPr>
        <w:ind w:left="1020" w:hanging="360"/>
      </w:pPr>
    </w:lvl>
    <w:lvl w:ilvl="8" w:tplc="39F25C12">
      <w:start w:val="1"/>
      <w:numFmt w:val="decimal"/>
      <w:lvlText w:val="%9."/>
      <w:lvlJc w:val="left"/>
      <w:pPr>
        <w:ind w:left="1020" w:hanging="360"/>
      </w:pPr>
    </w:lvl>
  </w:abstractNum>
  <w:abstractNum w:abstractNumId="53" w15:restartNumberingAfterBreak="0">
    <w:nsid w:val="175D7813"/>
    <w:multiLevelType w:val="hybridMultilevel"/>
    <w:tmpl w:val="688E9C1A"/>
    <w:lvl w:ilvl="0" w:tplc="0409000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decimal"/>
      <w:lvlText w:val="%5)"/>
      <w:lvlJc w:val="left"/>
      <w:pPr>
        <w:ind w:left="3960" w:hanging="360"/>
      </w:pPr>
      <w:rPr>
        <w:rFonts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17856DD9"/>
    <w:multiLevelType w:val="hybridMultilevel"/>
    <w:tmpl w:val="F956FD36"/>
    <w:lvl w:ilvl="0" w:tplc="36EED5A2">
      <w:start w:val="1"/>
      <w:numFmt w:val="decimal"/>
      <w:lvlText w:val="%1."/>
      <w:lvlJc w:val="left"/>
      <w:pPr>
        <w:ind w:left="1440" w:hanging="360"/>
      </w:pPr>
      <w:rPr>
        <w:i w:val="0"/>
        <w:iCs/>
      </w:rPr>
    </w:lvl>
    <w:lvl w:ilvl="1" w:tplc="FFFFFFFF">
      <w:start w:val="1"/>
      <w:numFmt w:val="lowerRoman"/>
      <w:lvlText w:val="%2."/>
      <w:lvlJc w:val="right"/>
      <w:pPr>
        <w:ind w:left="2160" w:hanging="360"/>
      </w:pPr>
    </w:lvl>
    <w:lvl w:ilvl="2" w:tplc="FFFFFFFF">
      <w:start w:val="1"/>
      <w:numFmt w:val="bullet"/>
      <w:lvlText w:val=""/>
      <w:lvlJc w:val="left"/>
      <w:pPr>
        <w:ind w:left="2880" w:hanging="180"/>
      </w:pPr>
    </w:lvl>
    <w:lvl w:ilvl="3" w:tplc="A72E07AA">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17ED1EF1"/>
    <w:multiLevelType w:val="hybridMultilevel"/>
    <w:tmpl w:val="72186E8C"/>
    <w:lvl w:ilvl="0" w:tplc="04090005">
      <w:start w:val="1"/>
      <w:numFmt w:val="bullet"/>
      <w:lvlText w:val=""/>
      <w:lvlJc w:val="left"/>
      <w:pPr>
        <w:ind w:left="720" w:hanging="360"/>
      </w:pPr>
      <w:rPr>
        <w:rFonts w:ascii="Wingdings" w:hAnsi="Wingdings" w:hint="default"/>
      </w:rPr>
    </w:lvl>
    <w:lvl w:ilvl="1" w:tplc="0C0A3F4C">
      <w:start w:val="1"/>
      <w:numFmt w:val="bullet"/>
      <w:lvlText w:val="o"/>
      <w:lvlJc w:val="left"/>
      <w:pPr>
        <w:ind w:left="1440" w:hanging="360"/>
      </w:pPr>
      <w:rPr>
        <w:rFonts w:ascii="Courier New" w:hAnsi="Courier New" w:cs="Times New Roman" w:hint="default"/>
      </w:rPr>
    </w:lvl>
    <w:lvl w:ilvl="2" w:tplc="BD46C85E">
      <w:start w:val="1"/>
      <w:numFmt w:val="bullet"/>
      <w:lvlText w:val=""/>
      <w:lvlJc w:val="left"/>
      <w:pPr>
        <w:ind w:left="2160" w:hanging="360"/>
      </w:pPr>
      <w:rPr>
        <w:rFonts w:ascii="Symbol" w:hAnsi="Symbol" w:hint="default"/>
      </w:rPr>
    </w:lvl>
    <w:lvl w:ilvl="3" w:tplc="6276DC92">
      <w:start w:val="1"/>
      <w:numFmt w:val="bullet"/>
      <w:lvlText w:val=""/>
      <w:lvlJc w:val="left"/>
      <w:pPr>
        <w:ind w:left="2880" w:hanging="360"/>
      </w:pPr>
      <w:rPr>
        <w:rFonts w:ascii="Symbol" w:hAnsi="Symbol" w:hint="default"/>
      </w:rPr>
    </w:lvl>
    <w:lvl w:ilvl="4" w:tplc="77764DB6">
      <w:start w:val="1"/>
      <w:numFmt w:val="bullet"/>
      <w:lvlText w:val="o"/>
      <w:lvlJc w:val="left"/>
      <w:pPr>
        <w:ind w:left="3600" w:hanging="360"/>
      </w:pPr>
      <w:rPr>
        <w:rFonts w:ascii="Courier New" w:hAnsi="Courier New" w:cs="Times New Roman" w:hint="default"/>
      </w:rPr>
    </w:lvl>
    <w:lvl w:ilvl="5" w:tplc="A45CFB10">
      <w:start w:val="1"/>
      <w:numFmt w:val="bullet"/>
      <w:lvlText w:val=""/>
      <w:lvlJc w:val="left"/>
      <w:pPr>
        <w:ind w:left="4320" w:hanging="360"/>
      </w:pPr>
      <w:rPr>
        <w:rFonts w:ascii="Wingdings" w:hAnsi="Wingdings" w:hint="default"/>
      </w:rPr>
    </w:lvl>
    <w:lvl w:ilvl="6" w:tplc="5162B070">
      <w:start w:val="1"/>
      <w:numFmt w:val="bullet"/>
      <w:lvlText w:val=""/>
      <w:lvlJc w:val="left"/>
      <w:pPr>
        <w:ind w:left="5040" w:hanging="360"/>
      </w:pPr>
      <w:rPr>
        <w:rFonts w:ascii="Symbol" w:hAnsi="Symbol" w:hint="default"/>
      </w:rPr>
    </w:lvl>
    <w:lvl w:ilvl="7" w:tplc="65886B04">
      <w:start w:val="1"/>
      <w:numFmt w:val="bullet"/>
      <w:lvlText w:val="o"/>
      <w:lvlJc w:val="left"/>
      <w:pPr>
        <w:ind w:left="5760" w:hanging="360"/>
      </w:pPr>
      <w:rPr>
        <w:rFonts w:ascii="Courier New" w:hAnsi="Courier New" w:cs="Times New Roman" w:hint="default"/>
      </w:rPr>
    </w:lvl>
    <w:lvl w:ilvl="8" w:tplc="FFC4C382">
      <w:start w:val="1"/>
      <w:numFmt w:val="bullet"/>
      <w:lvlText w:val=""/>
      <w:lvlJc w:val="left"/>
      <w:pPr>
        <w:ind w:left="6480" w:hanging="360"/>
      </w:pPr>
      <w:rPr>
        <w:rFonts w:ascii="Wingdings" w:hAnsi="Wingdings" w:hint="default"/>
      </w:rPr>
    </w:lvl>
  </w:abstractNum>
  <w:abstractNum w:abstractNumId="56" w15:restartNumberingAfterBreak="0">
    <w:nsid w:val="180B1F13"/>
    <w:multiLevelType w:val="hybridMultilevel"/>
    <w:tmpl w:val="E4288ACA"/>
    <w:lvl w:ilvl="0" w:tplc="0FCEBE5C">
      <w:start w:val="1"/>
      <w:numFmt w:val="bullet"/>
      <w:lvlText w:val="§"/>
      <w:lvlJc w:val="left"/>
      <w:pPr>
        <w:ind w:left="720" w:hanging="360"/>
      </w:pPr>
      <w:rPr>
        <w:rFonts w:ascii="Wingdings" w:hAnsi="Wingdings" w:hint="default"/>
      </w:rPr>
    </w:lvl>
    <w:lvl w:ilvl="1" w:tplc="5DAC234A">
      <w:start w:val="1"/>
      <w:numFmt w:val="bullet"/>
      <w:lvlText w:val="o"/>
      <w:lvlJc w:val="left"/>
      <w:pPr>
        <w:ind w:left="1440" w:hanging="360"/>
      </w:pPr>
      <w:rPr>
        <w:rFonts w:ascii="Courier New" w:hAnsi="Courier New" w:hint="default"/>
      </w:rPr>
    </w:lvl>
    <w:lvl w:ilvl="2" w:tplc="585AE47E">
      <w:start w:val="1"/>
      <w:numFmt w:val="bullet"/>
      <w:lvlText w:val=""/>
      <w:lvlJc w:val="left"/>
      <w:pPr>
        <w:ind w:left="2160" w:hanging="360"/>
      </w:pPr>
      <w:rPr>
        <w:rFonts w:ascii="Wingdings" w:hAnsi="Wingdings" w:hint="default"/>
      </w:rPr>
    </w:lvl>
    <w:lvl w:ilvl="3" w:tplc="3BC687E2">
      <w:start w:val="1"/>
      <w:numFmt w:val="bullet"/>
      <w:lvlText w:val=""/>
      <w:lvlJc w:val="left"/>
      <w:pPr>
        <w:ind w:left="2880" w:hanging="360"/>
      </w:pPr>
      <w:rPr>
        <w:rFonts w:ascii="Symbol" w:hAnsi="Symbol" w:hint="default"/>
      </w:rPr>
    </w:lvl>
    <w:lvl w:ilvl="4" w:tplc="7582A232">
      <w:start w:val="1"/>
      <w:numFmt w:val="bullet"/>
      <w:lvlText w:val="o"/>
      <w:lvlJc w:val="left"/>
      <w:pPr>
        <w:ind w:left="3600" w:hanging="360"/>
      </w:pPr>
      <w:rPr>
        <w:rFonts w:ascii="Courier New" w:hAnsi="Courier New" w:hint="default"/>
      </w:rPr>
    </w:lvl>
    <w:lvl w:ilvl="5" w:tplc="C034445E">
      <w:start w:val="1"/>
      <w:numFmt w:val="bullet"/>
      <w:lvlText w:val=""/>
      <w:lvlJc w:val="left"/>
      <w:pPr>
        <w:ind w:left="4320" w:hanging="360"/>
      </w:pPr>
      <w:rPr>
        <w:rFonts w:ascii="Wingdings" w:hAnsi="Wingdings" w:hint="default"/>
      </w:rPr>
    </w:lvl>
    <w:lvl w:ilvl="6" w:tplc="24567748">
      <w:start w:val="1"/>
      <w:numFmt w:val="bullet"/>
      <w:lvlText w:val=""/>
      <w:lvlJc w:val="left"/>
      <w:pPr>
        <w:ind w:left="5040" w:hanging="360"/>
      </w:pPr>
      <w:rPr>
        <w:rFonts w:ascii="Symbol" w:hAnsi="Symbol" w:hint="default"/>
      </w:rPr>
    </w:lvl>
    <w:lvl w:ilvl="7" w:tplc="71204E82">
      <w:start w:val="1"/>
      <w:numFmt w:val="bullet"/>
      <w:lvlText w:val="o"/>
      <w:lvlJc w:val="left"/>
      <w:pPr>
        <w:ind w:left="5760" w:hanging="360"/>
      </w:pPr>
      <w:rPr>
        <w:rFonts w:ascii="Courier New" w:hAnsi="Courier New" w:hint="default"/>
      </w:rPr>
    </w:lvl>
    <w:lvl w:ilvl="8" w:tplc="1F849110">
      <w:start w:val="1"/>
      <w:numFmt w:val="bullet"/>
      <w:lvlText w:val=""/>
      <w:lvlJc w:val="left"/>
      <w:pPr>
        <w:ind w:left="6480" w:hanging="360"/>
      </w:pPr>
      <w:rPr>
        <w:rFonts w:ascii="Wingdings" w:hAnsi="Wingdings" w:hint="default"/>
      </w:rPr>
    </w:lvl>
  </w:abstractNum>
  <w:abstractNum w:abstractNumId="57" w15:restartNumberingAfterBreak="0">
    <w:nsid w:val="18384678"/>
    <w:multiLevelType w:val="hybridMultilevel"/>
    <w:tmpl w:val="FA949032"/>
    <w:lvl w:ilvl="0" w:tplc="FFFFFFFF">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58" w15:restartNumberingAfterBreak="0">
    <w:nsid w:val="18616B9A"/>
    <w:multiLevelType w:val="hybridMultilevel"/>
    <w:tmpl w:val="9F52868A"/>
    <w:lvl w:ilvl="0" w:tplc="04090005">
      <w:start w:val="1"/>
      <w:numFmt w:val="bullet"/>
      <w:lvlText w:val=""/>
      <w:lvlJc w:val="left"/>
      <w:pPr>
        <w:ind w:left="1461" w:hanging="360"/>
      </w:pPr>
      <w:rPr>
        <w:rFonts w:ascii="Wingdings" w:hAnsi="Wingdings" w:hint="default"/>
      </w:rPr>
    </w:lvl>
    <w:lvl w:ilvl="1" w:tplc="04090003">
      <w:start w:val="1"/>
      <w:numFmt w:val="bullet"/>
      <w:lvlText w:val="o"/>
      <w:lvlJc w:val="left"/>
      <w:pPr>
        <w:ind w:left="2181" w:hanging="360"/>
      </w:pPr>
      <w:rPr>
        <w:rFonts w:ascii="Courier New" w:hAnsi="Courier New" w:cs="Courier New" w:hint="default"/>
      </w:rPr>
    </w:lvl>
    <w:lvl w:ilvl="2" w:tplc="04090005">
      <w:start w:val="1"/>
      <w:numFmt w:val="bullet"/>
      <w:lvlText w:val=""/>
      <w:lvlJc w:val="left"/>
      <w:pPr>
        <w:ind w:left="2901" w:hanging="360"/>
      </w:pPr>
      <w:rPr>
        <w:rFonts w:ascii="Wingdings" w:hAnsi="Wingdings" w:hint="default"/>
      </w:rPr>
    </w:lvl>
    <w:lvl w:ilvl="3" w:tplc="04090001">
      <w:start w:val="1"/>
      <w:numFmt w:val="bullet"/>
      <w:lvlText w:val=""/>
      <w:lvlJc w:val="left"/>
      <w:pPr>
        <w:ind w:left="3621" w:hanging="360"/>
      </w:pPr>
      <w:rPr>
        <w:rFonts w:ascii="Symbol" w:hAnsi="Symbol" w:hint="default"/>
      </w:rPr>
    </w:lvl>
    <w:lvl w:ilvl="4" w:tplc="04090003">
      <w:start w:val="1"/>
      <w:numFmt w:val="bullet"/>
      <w:lvlText w:val="o"/>
      <w:lvlJc w:val="left"/>
      <w:pPr>
        <w:ind w:left="4341" w:hanging="360"/>
      </w:pPr>
      <w:rPr>
        <w:rFonts w:ascii="Courier New" w:hAnsi="Courier New" w:cs="Courier New" w:hint="default"/>
      </w:rPr>
    </w:lvl>
    <w:lvl w:ilvl="5" w:tplc="04090005">
      <w:start w:val="1"/>
      <w:numFmt w:val="bullet"/>
      <w:lvlText w:val=""/>
      <w:lvlJc w:val="left"/>
      <w:pPr>
        <w:ind w:left="5061" w:hanging="360"/>
      </w:pPr>
      <w:rPr>
        <w:rFonts w:ascii="Wingdings" w:hAnsi="Wingdings" w:hint="default"/>
      </w:rPr>
    </w:lvl>
    <w:lvl w:ilvl="6" w:tplc="04090001">
      <w:start w:val="1"/>
      <w:numFmt w:val="bullet"/>
      <w:lvlText w:val=""/>
      <w:lvlJc w:val="left"/>
      <w:pPr>
        <w:ind w:left="5781" w:hanging="360"/>
      </w:pPr>
      <w:rPr>
        <w:rFonts w:ascii="Symbol" w:hAnsi="Symbol" w:hint="default"/>
      </w:rPr>
    </w:lvl>
    <w:lvl w:ilvl="7" w:tplc="04090003">
      <w:start w:val="1"/>
      <w:numFmt w:val="bullet"/>
      <w:lvlText w:val="o"/>
      <w:lvlJc w:val="left"/>
      <w:pPr>
        <w:ind w:left="6501" w:hanging="360"/>
      </w:pPr>
      <w:rPr>
        <w:rFonts w:ascii="Courier New" w:hAnsi="Courier New" w:cs="Courier New" w:hint="default"/>
      </w:rPr>
    </w:lvl>
    <w:lvl w:ilvl="8" w:tplc="04090005">
      <w:start w:val="1"/>
      <w:numFmt w:val="bullet"/>
      <w:lvlText w:val=""/>
      <w:lvlJc w:val="left"/>
      <w:pPr>
        <w:ind w:left="7221" w:hanging="360"/>
      </w:pPr>
      <w:rPr>
        <w:rFonts w:ascii="Wingdings" w:hAnsi="Wingdings" w:hint="default"/>
      </w:rPr>
    </w:lvl>
  </w:abstractNum>
  <w:abstractNum w:abstractNumId="59" w15:restartNumberingAfterBreak="0">
    <w:nsid w:val="1A4334AE"/>
    <w:multiLevelType w:val="hybridMultilevel"/>
    <w:tmpl w:val="A216CB1A"/>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0" w15:restartNumberingAfterBreak="0">
    <w:nsid w:val="1B7172C1"/>
    <w:multiLevelType w:val="hybridMultilevel"/>
    <w:tmpl w:val="FFFFFFFF"/>
    <w:lvl w:ilvl="0" w:tplc="52249412">
      <w:start w:val="1"/>
      <w:numFmt w:val="bullet"/>
      <w:lvlText w:val=""/>
      <w:lvlJc w:val="left"/>
      <w:pPr>
        <w:ind w:left="720" w:hanging="360"/>
      </w:pPr>
      <w:rPr>
        <w:rFonts w:ascii="Wingdings" w:hAnsi="Wingdings" w:hint="default"/>
      </w:rPr>
    </w:lvl>
    <w:lvl w:ilvl="1" w:tplc="153AB524">
      <w:start w:val="1"/>
      <w:numFmt w:val="bullet"/>
      <w:lvlText w:val="o"/>
      <w:lvlJc w:val="left"/>
      <w:pPr>
        <w:ind w:left="1440" w:hanging="360"/>
      </w:pPr>
      <w:rPr>
        <w:rFonts w:ascii="Courier New" w:hAnsi="Courier New" w:hint="default"/>
      </w:rPr>
    </w:lvl>
    <w:lvl w:ilvl="2" w:tplc="AECA1ED6">
      <w:start w:val="1"/>
      <w:numFmt w:val="bullet"/>
      <w:lvlText w:val=""/>
      <w:lvlJc w:val="left"/>
      <w:pPr>
        <w:ind w:left="2160" w:hanging="360"/>
      </w:pPr>
      <w:rPr>
        <w:rFonts w:ascii="Wingdings" w:hAnsi="Wingdings" w:hint="default"/>
      </w:rPr>
    </w:lvl>
    <w:lvl w:ilvl="3" w:tplc="5C220C2A">
      <w:start w:val="1"/>
      <w:numFmt w:val="bullet"/>
      <w:lvlText w:val=""/>
      <w:lvlJc w:val="left"/>
      <w:pPr>
        <w:ind w:left="2880" w:hanging="360"/>
      </w:pPr>
      <w:rPr>
        <w:rFonts w:ascii="Symbol" w:hAnsi="Symbol" w:hint="default"/>
      </w:rPr>
    </w:lvl>
    <w:lvl w:ilvl="4" w:tplc="E722961E">
      <w:start w:val="1"/>
      <w:numFmt w:val="bullet"/>
      <w:lvlText w:val="o"/>
      <w:lvlJc w:val="left"/>
      <w:pPr>
        <w:ind w:left="3600" w:hanging="360"/>
      </w:pPr>
      <w:rPr>
        <w:rFonts w:ascii="Courier New" w:hAnsi="Courier New" w:hint="default"/>
      </w:rPr>
    </w:lvl>
    <w:lvl w:ilvl="5" w:tplc="7A963A02">
      <w:start w:val="1"/>
      <w:numFmt w:val="bullet"/>
      <w:lvlText w:val=""/>
      <w:lvlJc w:val="left"/>
      <w:pPr>
        <w:ind w:left="4320" w:hanging="360"/>
      </w:pPr>
      <w:rPr>
        <w:rFonts w:ascii="Wingdings" w:hAnsi="Wingdings" w:hint="default"/>
      </w:rPr>
    </w:lvl>
    <w:lvl w:ilvl="6" w:tplc="AD762D1E">
      <w:start w:val="1"/>
      <w:numFmt w:val="bullet"/>
      <w:lvlText w:val=""/>
      <w:lvlJc w:val="left"/>
      <w:pPr>
        <w:ind w:left="5040" w:hanging="360"/>
      </w:pPr>
      <w:rPr>
        <w:rFonts w:ascii="Symbol" w:hAnsi="Symbol" w:hint="default"/>
      </w:rPr>
    </w:lvl>
    <w:lvl w:ilvl="7" w:tplc="5E7E72F0">
      <w:start w:val="1"/>
      <w:numFmt w:val="bullet"/>
      <w:lvlText w:val="o"/>
      <w:lvlJc w:val="left"/>
      <w:pPr>
        <w:ind w:left="5760" w:hanging="360"/>
      </w:pPr>
      <w:rPr>
        <w:rFonts w:ascii="Courier New" w:hAnsi="Courier New" w:hint="default"/>
      </w:rPr>
    </w:lvl>
    <w:lvl w:ilvl="8" w:tplc="F65CEE6E">
      <w:start w:val="1"/>
      <w:numFmt w:val="bullet"/>
      <w:lvlText w:val=""/>
      <w:lvlJc w:val="left"/>
      <w:pPr>
        <w:ind w:left="6480" w:hanging="360"/>
      </w:pPr>
      <w:rPr>
        <w:rFonts w:ascii="Wingdings" w:hAnsi="Wingdings" w:hint="default"/>
      </w:rPr>
    </w:lvl>
  </w:abstractNum>
  <w:abstractNum w:abstractNumId="61" w15:restartNumberingAfterBreak="0">
    <w:nsid w:val="1BA1193E"/>
    <w:multiLevelType w:val="hybridMultilevel"/>
    <w:tmpl w:val="4322EF42"/>
    <w:lvl w:ilvl="0" w:tplc="04090003">
      <w:start w:val="1"/>
      <w:numFmt w:val="bullet"/>
      <w:lvlText w:val="o"/>
      <w:lvlJc w:val="left"/>
      <w:pPr>
        <w:ind w:left="3240" w:hanging="360"/>
      </w:pPr>
      <w:rPr>
        <w:rFonts w:ascii="Courier New" w:hAnsi="Courier New" w:cs="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2" w15:restartNumberingAfterBreak="0">
    <w:nsid w:val="1BFF3BBF"/>
    <w:multiLevelType w:val="hybridMultilevel"/>
    <w:tmpl w:val="0004FE0A"/>
    <w:lvl w:ilvl="0" w:tplc="6FCC6E0C">
      <w:start w:val="1"/>
      <w:numFmt w:val="decimal"/>
      <w:lvlText w:val="%1."/>
      <w:lvlJc w:val="left"/>
      <w:pPr>
        <w:ind w:left="-4680" w:hanging="360"/>
      </w:pPr>
      <w:rPr>
        <w:sz w:val="20"/>
        <w:szCs w:val="20"/>
      </w:rPr>
    </w:lvl>
    <w:lvl w:ilvl="1" w:tplc="FFFFFFFF">
      <w:start w:val="1"/>
      <w:numFmt w:val="lowerLetter"/>
      <w:lvlText w:val="%2."/>
      <w:lvlJc w:val="left"/>
      <w:pPr>
        <w:ind w:left="-3960" w:hanging="360"/>
      </w:pPr>
    </w:lvl>
    <w:lvl w:ilvl="2" w:tplc="FFFFFFFF">
      <w:start w:val="1"/>
      <w:numFmt w:val="lowerRoman"/>
      <w:lvlText w:val="%3."/>
      <w:lvlJc w:val="right"/>
      <w:pPr>
        <w:ind w:left="-3240" w:hanging="180"/>
      </w:pPr>
    </w:lvl>
    <w:lvl w:ilvl="3" w:tplc="FFFFFFFF">
      <w:start w:val="1"/>
      <w:numFmt w:val="decimal"/>
      <w:lvlText w:val="%4."/>
      <w:lvlJc w:val="left"/>
      <w:pPr>
        <w:ind w:left="-2520" w:hanging="360"/>
      </w:pPr>
    </w:lvl>
    <w:lvl w:ilvl="4" w:tplc="FFFFFFFF">
      <w:start w:val="1"/>
      <w:numFmt w:val="lowerLetter"/>
      <w:lvlText w:val="%5."/>
      <w:lvlJc w:val="left"/>
      <w:pPr>
        <w:ind w:left="-1800" w:hanging="360"/>
      </w:pPr>
    </w:lvl>
    <w:lvl w:ilvl="5" w:tplc="FFFFFFFF">
      <w:start w:val="1"/>
      <w:numFmt w:val="lowerRoman"/>
      <w:lvlText w:val="%6."/>
      <w:lvlJc w:val="right"/>
      <w:pPr>
        <w:ind w:left="-1080" w:hanging="180"/>
      </w:pPr>
    </w:lvl>
    <w:lvl w:ilvl="6" w:tplc="FFFFFFFF">
      <w:start w:val="1"/>
      <w:numFmt w:val="decimal"/>
      <w:lvlText w:val="%7."/>
      <w:lvlJc w:val="left"/>
      <w:pPr>
        <w:ind w:left="-360" w:hanging="360"/>
      </w:pPr>
    </w:lvl>
    <w:lvl w:ilvl="7" w:tplc="FFFFFFFF">
      <w:start w:val="1"/>
      <w:numFmt w:val="lowerLetter"/>
      <w:lvlText w:val="%8."/>
      <w:lvlJc w:val="left"/>
      <w:pPr>
        <w:ind w:left="360" w:hanging="360"/>
      </w:pPr>
    </w:lvl>
    <w:lvl w:ilvl="8" w:tplc="FFFFFFFF">
      <w:start w:val="1"/>
      <w:numFmt w:val="lowerRoman"/>
      <w:lvlText w:val="%9."/>
      <w:lvlJc w:val="right"/>
      <w:pPr>
        <w:ind w:left="1080" w:hanging="180"/>
      </w:pPr>
    </w:lvl>
  </w:abstractNum>
  <w:abstractNum w:abstractNumId="63" w15:restartNumberingAfterBreak="0">
    <w:nsid w:val="1C6F05D1"/>
    <w:multiLevelType w:val="hybridMultilevel"/>
    <w:tmpl w:val="EE26CD50"/>
    <w:lvl w:ilvl="0" w:tplc="04090005">
      <w:start w:val="1"/>
      <w:numFmt w:val="bullet"/>
      <w:lvlText w:val=""/>
      <w:lvlJc w:val="left"/>
      <w:pPr>
        <w:ind w:left="720" w:hanging="360"/>
      </w:pPr>
      <w:rPr>
        <w:rFonts w:ascii="Wingdings" w:hAnsi="Wingdings" w:hint="default"/>
        <w:strike w:val="0"/>
        <w:dstrike w:val="0"/>
        <w:u w:val="none"/>
        <w:effect w:val="none"/>
      </w:rPr>
    </w:lvl>
    <w:lvl w:ilvl="1" w:tplc="04090005">
      <w:start w:val="1"/>
      <w:numFmt w:val="bullet"/>
      <w:lvlText w:val=""/>
      <w:lvlJc w:val="left"/>
      <w:pPr>
        <w:ind w:left="1800" w:hanging="360"/>
      </w:pPr>
      <w:rPr>
        <w:rFonts w:ascii="Wingdings" w:hAnsi="Wingdings" w:hint="default"/>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64" w15:restartNumberingAfterBreak="0">
    <w:nsid w:val="1D6429E1"/>
    <w:multiLevelType w:val="hybridMultilevel"/>
    <w:tmpl w:val="058ABD2E"/>
    <w:lvl w:ilvl="0" w:tplc="04090005">
      <w:start w:val="1"/>
      <w:numFmt w:val="bullet"/>
      <w:lvlText w:val=""/>
      <w:lvlJc w:val="left"/>
      <w:pPr>
        <w:ind w:left="1440" w:hanging="360"/>
      </w:pPr>
      <w:rPr>
        <w:rFonts w:ascii="Wingdings" w:hAnsi="Wingding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1E4B5CE8"/>
    <w:multiLevelType w:val="hybridMultilevel"/>
    <w:tmpl w:val="FA623D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1E5E252D"/>
    <w:multiLevelType w:val="hybridMultilevel"/>
    <w:tmpl w:val="3056A902"/>
    <w:lvl w:ilvl="0" w:tplc="338E572E">
      <w:start w:val="1"/>
      <w:numFmt w:val="decimal"/>
      <w:lvlText w:val="%1."/>
      <w:lvlJc w:val="left"/>
      <w:pPr>
        <w:ind w:left="720" w:hanging="360"/>
      </w:pPr>
      <w:rPr>
        <w:b/>
        <w:bCs/>
      </w:rPr>
    </w:lvl>
    <w:lvl w:ilvl="1" w:tplc="3B28BD9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F040120"/>
    <w:multiLevelType w:val="hybridMultilevel"/>
    <w:tmpl w:val="8CF61D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F041ECB"/>
    <w:multiLevelType w:val="hybridMultilevel"/>
    <w:tmpl w:val="1624CE1A"/>
    <w:lvl w:ilvl="0" w:tplc="04090005">
      <w:start w:val="1"/>
      <w:numFmt w:val="bullet"/>
      <w:lvlText w:val=""/>
      <w:lvlJc w:val="left"/>
      <w:pPr>
        <w:ind w:left="1561" w:hanging="360"/>
      </w:pPr>
      <w:rPr>
        <w:rFonts w:ascii="Wingdings" w:hAnsi="Wingdings" w:hint="default"/>
      </w:rPr>
    </w:lvl>
    <w:lvl w:ilvl="1" w:tplc="04090003" w:tentative="1">
      <w:start w:val="1"/>
      <w:numFmt w:val="bullet"/>
      <w:lvlText w:val="o"/>
      <w:lvlJc w:val="left"/>
      <w:pPr>
        <w:ind w:left="2281" w:hanging="360"/>
      </w:pPr>
      <w:rPr>
        <w:rFonts w:ascii="Courier New" w:hAnsi="Courier New" w:cs="Courier New" w:hint="default"/>
      </w:rPr>
    </w:lvl>
    <w:lvl w:ilvl="2" w:tplc="04090005" w:tentative="1">
      <w:start w:val="1"/>
      <w:numFmt w:val="bullet"/>
      <w:lvlText w:val=""/>
      <w:lvlJc w:val="left"/>
      <w:pPr>
        <w:ind w:left="3001" w:hanging="360"/>
      </w:pPr>
      <w:rPr>
        <w:rFonts w:ascii="Wingdings" w:hAnsi="Wingdings" w:hint="default"/>
      </w:rPr>
    </w:lvl>
    <w:lvl w:ilvl="3" w:tplc="04090001" w:tentative="1">
      <w:start w:val="1"/>
      <w:numFmt w:val="bullet"/>
      <w:lvlText w:val=""/>
      <w:lvlJc w:val="left"/>
      <w:pPr>
        <w:ind w:left="3721" w:hanging="360"/>
      </w:pPr>
      <w:rPr>
        <w:rFonts w:ascii="Symbol" w:hAnsi="Symbol" w:hint="default"/>
      </w:rPr>
    </w:lvl>
    <w:lvl w:ilvl="4" w:tplc="04090003" w:tentative="1">
      <w:start w:val="1"/>
      <w:numFmt w:val="bullet"/>
      <w:lvlText w:val="o"/>
      <w:lvlJc w:val="left"/>
      <w:pPr>
        <w:ind w:left="4441" w:hanging="360"/>
      </w:pPr>
      <w:rPr>
        <w:rFonts w:ascii="Courier New" w:hAnsi="Courier New" w:cs="Courier New" w:hint="default"/>
      </w:rPr>
    </w:lvl>
    <w:lvl w:ilvl="5" w:tplc="04090005" w:tentative="1">
      <w:start w:val="1"/>
      <w:numFmt w:val="bullet"/>
      <w:lvlText w:val=""/>
      <w:lvlJc w:val="left"/>
      <w:pPr>
        <w:ind w:left="5161" w:hanging="360"/>
      </w:pPr>
      <w:rPr>
        <w:rFonts w:ascii="Wingdings" w:hAnsi="Wingdings" w:hint="default"/>
      </w:rPr>
    </w:lvl>
    <w:lvl w:ilvl="6" w:tplc="04090001" w:tentative="1">
      <w:start w:val="1"/>
      <w:numFmt w:val="bullet"/>
      <w:lvlText w:val=""/>
      <w:lvlJc w:val="left"/>
      <w:pPr>
        <w:ind w:left="5881" w:hanging="360"/>
      </w:pPr>
      <w:rPr>
        <w:rFonts w:ascii="Symbol" w:hAnsi="Symbol" w:hint="default"/>
      </w:rPr>
    </w:lvl>
    <w:lvl w:ilvl="7" w:tplc="04090003" w:tentative="1">
      <w:start w:val="1"/>
      <w:numFmt w:val="bullet"/>
      <w:lvlText w:val="o"/>
      <w:lvlJc w:val="left"/>
      <w:pPr>
        <w:ind w:left="6601" w:hanging="360"/>
      </w:pPr>
      <w:rPr>
        <w:rFonts w:ascii="Courier New" w:hAnsi="Courier New" w:cs="Courier New" w:hint="default"/>
      </w:rPr>
    </w:lvl>
    <w:lvl w:ilvl="8" w:tplc="04090005" w:tentative="1">
      <w:start w:val="1"/>
      <w:numFmt w:val="bullet"/>
      <w:lvlText w:val=""/>
      <w:lvlJc w:val="left"/>
      <w:pPr>
        <w:ind w:left="7321" w:hanging="360"/>
      </w:pPr>
      <w:rPr>
        <w:rFonts w:ascii="Wingdings" w:hAnsi="Wingdings" w:hint="default"/>
      </w:rPr>
    </w:lvl>
  </w:abstractNum>
  <w:abstractNum w:abstractNumId="69" w15:restartNumberingAfterBreak="0">
    <w:nsid w:val="1F303743"/>
    <w:multiLevelType w:val="hybridMultilevel"/>
    <w:tmpl w:val="7840CD4E"/>
    <w:lvl w:ilvl="0" w:tplc="14FC58B4">
      <w:start w:val="1"/>
      <w:numFmt w:val="decimal"/>
      <w:lvlText w:val="%1."/>
      <w:lvlJc w:val="left"/>
      <w:pPr>
        <w:ind w:left="720" w:hanging="360"/>
      </w:pPr>
    </w:lvl>
    <w:lvl w:ilvl="1" w:tplc="D2D84226">
      <w:start w:val="1"/>
      <w:numFmt w:val="lowerLetter"/>
      <w:lvlText w:val="%2."/>
      <w:lvlJc w:val="left"/>
      <w:pPr>
        <w:ind w:left="1440" w:hanging="360"/>
      </w:pPr>
      <w:rPr>
        <w:rFonts w:ascii="Arial" w:hAnsi="Arial" w:cs="Arial" w:hint="default"/>
        <w:sz w:val="20"/>
        <w:szCs w:val="20"/>
      </w:rPr>
    </w:lvl>
    <w:lvl w:ilvl="2" w:tplc="06927464">
      <w:start w:val="1"/>
      <w:numFmt w:val="lowerRoman"/>
      <w:lvlText w:val="%3."/>
      <w:lvlJc w:val="right"/>
      <w:pPr>
        <w:ind w:left="2160" w:hanging="180"/>
      </w:pPr>
    </w:lvl>
    <w:lvl w:ilvl="3" w:tplc="C4F80204">
      <w:start w:val="1"/>
      <w:numFmt w:val="decimal"/>
      <w:lvlText w:val="%4."/>
      <w:lvlJc w:val="left"/>
      <w:pPr>
        <w:ind w:left="2880" w:hanging="360"/>
      </w:pPr>
    </w:lvl>
    <w:lvl w:ilvl="4" w:tplc="A648A682">
      <w:start w:val="1"/>
      <w:numFmt w:val="lowerLetter"/>
      <w:lvlText w:val="%5."/>
      <w:lvlJc w:val="left"/>
      <w:pPr>
        <w:ind w:left="3600" w:hanging="360"/>
      </w:pPr>
    </w:lvl>
    <w:lvl w:ilvl="5" w:tplc="6096D3D8">
      <w:start w:val="1"/>
      <w:numFmt w:val="lowerRoman"/>
      <w:lvlText w:val="%6."/>
      <w:lvlJc w:val="right"/>
      <w:pPr>
        <w:ind w:left="4320" w:hanging="180"/>
      </w:pPr>
    </w:lvl>
    <w:lvl w:ilvl="6" w:tplc="833E64F0">
      <w:start w:val="1"/>
      <w:numFmt w:val="decimal"/>
      <w:lvlText w:val="%7."/>
      <w:lvlJc w:val="left"/>
      <w:pPr>
        <w:ind w:left="5040" w:hanging="360"/>
      </w:pPr>
    </w:lvl>
    <w:lvl w:ilvl="7" w:tplc="D51AE828">
      <w:start w:val="1"/>
      <w:numFmt w:val="lowerLetter"/>
      <w:lvlText w:val="%8."/>
      <w:lvlJc w:val="left"/>
      <w:pPr>
        <w:ind w:left="5760" w:hanging="360"/>
      </w:pPr>
    </w:lvl>
    <w:lvl w:ilvl="8" w:tplc="C69CCEBC">
      <w:start w:val="1"/>
      <w:numFmt w:val="lowerRoman"/>
      <w:lvlText w:val="%9."/>
      <w:lvlJc w:val="right"/>
      <w:pPr>
        <w:ind w:left="6480" w:hanging="180"/>
      </w:pPr>
    </w:lvl>
  </w:abstractNum>
  <w:abstractNum w:abstractNumId="70" w15:restartNumberingAfterBreak="0">
    <w:nsid w:val="1F512669"/>
    <w:multiLevelType w:val="hybridMultilevel"/>
    <w:tmpl w:val="B09A8A1A"/>
    <w:lvl w:ilvl="0" w:tplc="04090005">
      <w:start w:val="1"/>
      <w:numFmt w:val="bullet"/>
      <w:lvlText w:val=""/>
      <w:lvlJc w:val="left"/>
      <w:pPr>
        <w:ind w:left="720" w:hanging="360"/>
      </w:pPr>
      <w:rPr>
        <w:rFonts w:ascii="Wingdings" w:hAnsi="Wingdings" w:hint="default"/>
      </w:rPr>
    </w:lvl>
    <w:lvl w:ilvl="1" w:tplc="DF0EB5B8">
      <w:start w:val="1"/>
      <w:numFmt w:val="bullet"/>
      <w:lvlText w:val="o"/>
      <w:lvlJc w:val="left"/>
      <w:pPr>
        <w:ind w:left="1440" w:hanging="360"/>
      </w:pPr>
      <w:rPr>
        <w:rFonts w:ascii="Courier New" w:hAnsi="Courier New" w:hint="default"/>
      </w:rPr>
    </w:lvl>
    <w:lvl w:ilvl="2" w:tplc="F06A98F6">
      <w:start w:val="1"/>
      <w:numFmt w:val="bullet"/>
      <w:lvlText w:val=""/>
      <w:lvlJc w:val="left"/>
      <w:pPr>
        <w:ind w:left="2160" w:hanging="360"/>
      </w:pPr>
      <w:rPr>
        <w:rFonts w:ascii="Wingdings" w:hAnsi="Wingdings" w:hint="default"/>
      </w:rPr>
    </w:lvl>
    <w:lvl w:ilvl="3" w:tplc="B6EAE834">
      <w:start w:val="1"/>
      <w:numFmt w:val="bullet"/>
      <w:lvlText w:val=""/>
      <w:lvlJc w:val="left"/>
      <w:pPr>
        <w:ind w:left="2880" w:hanging="360"/>
      </w:pPr>
      <w:rPr>
        <w:rFonts w:ascii="Symbol" w:hAnsi="Symbol" w:hint="default"/>
      </w:rPr>
    </w:lvl>
    <w:lvl w:ilvl="4" w:tplc="BFEAEC2C">
      <w:start w:val="1"/>
      <w:numFmt w:val="bullet"/>
      <w:lvlText w:val="o"/>
      <w:lvlJc w:val="left"/>
      <w:pPr>
        <w:ind w:left="3600" w:hanging="360"/>
      </w:pPr>
      <w:rPr>
        <w:rFonts w:ascii="Courier New" w:hAnsi="Courier New" w:hint="default"/>
      </w:rPr>
    </w:lvl>
    <w:lvl w:ilvl="5" w:tplc="EBFEFD20">
      <w:start w:val="1"/>
      <w:numFmt w:val="bullet"/>
      <w:lvlText w:val=""/>
      <w:lvlJc w:val="left"/>
      <w:pPr>
        <w:ind w:left="4320" w:hanging="360"/>
      </w:pPr>
      <w:rPr>
        <w:rFonts w:ascii="Wingdings" w:hAnsi="Wingdings" w:hint="default"/>
      </w:rPr>
    </w:lvl>
    <w:lvl w:ilvl="6" w:tplc="77ECF998">
      <w:start w:val="1"/>
      <w:numFmt w:val="bullet"/>
      <w:lvlText w:val=""/>
      <w:lvlJc w:val="left"/>
      <w:pPr>
        <w:ind w:left="5040" w:hanging="360"/>
      </w:pPr>
      <w:rPr>
        <w:rFonts w:ascii="Symbol" w:hAnsi="Symbol" w:hint="default"/>
      </w:rPr>
    </w:lvl>
    <w:lvl w:ilvl="7" w:tplc="F7A2BD8C">
      <w:start w:val="1"/>
      <w:numFmt w:val="bullet"/>
      <w:lvlText w:val="o"/>
      <w:lvlJc w:val="left"/>
      <w:pPr>
        <w:ind w:left="5760" w:hanging="360"/>
      </w:pPr>
      <w:rPr>
        <w:rFonts w:ascii="Courier New" w:hAnsi="Courier New" w:hint="default"/>
      </w:rPr>
    </w:lvl>
    <w:lvl w:ilvl="8" w:tplc="41746FF0">
      <w:start w:val="1"/>
      <w:numFmt w:val="bullet"/>
      <w:lvlText w:val=""/>
      <w:lvlJc w:val="left"/>
      <w:pPr>
        <w:ind w:left="6480" w:hanging="360"/>
      </w:pPr>
      <w:rPr>
        <w:rFonts w:ascii="Wingdings" w:hAnsi="Wingdings" w:hint="default"/>
      </w:rPr>
    </w:lvl>
  </w:abstractNum>
  <w:abstractNum w:abstractNumId="71" w15:restartNumberingAfterBreak="0">
    <w:nsid w:val="1F954331"/>
    <w:multiLevelType w:val="hybridMultilevel"/>
    <w:tmpl w:val="C8DE7244"/>
    <w:lvl w:ilvl="0" w:tplc="04090005">
      <w:start w:val="1"/>
      <w:numFmt w:val="bullet"/>
      <w:lvlText w:val=""/>
      <w:lvlJc w:val="left"/>
      <w:pPr>
        <w:ind w:left="1800" w:hanging="360"/>
      </w:pPr>
      <w:rPr>
        <w:rFonts w:ascii="Wingdings" w:hAnsi="Wingdings" w:hint="default"/>
      </w:rPr>
    </w:lvl>
    <w:lvl w:ilvl="1" w:tplc="74EAC072">
      <w:start w:val="1"/>
      <w:numFmt w:val="bullet"/>
      <w:lvlText w:val="o"/>
      <w:lvlJc w:val="left"/>
      <w:pPr>
        <w:ind w:left="2520" w:hanging="360"/>
      </w:pPr>
      <w:rPr>
        <w:rFonts w:ascii="&quot;Courier New&quot;" w:hAnsi="&quot;Courier New&quot;" w:hint="default"/>
      </w:rPr>
    </w:lvl>
    <w:lvl w:ilvl="2" w:tplc="905ED222">
      <w:start w:val="1"/>
      <w:numFmt w:val="bullet"/>
      <w:lvlText w:val=""/>
      <w:lvlJc w:val="left"/>
      <w:pPr>
        <w:ind w:left="3240" w:hanging="360"/>
      </w:pPr>
      <w:rPr>
        <w:rFonts w:ascii="Wingdings" w:hAnsi="Wingdings" w:hint="default"/>
      </w:rPr>
    </w:lvl>
    <w:lvl w:ilvl="3" w:tplc="ECDC5560">
      <w:start w:val="1"/>
      <w:numFmt w:val="bullet"/>
      <w:lvlText w:val=""/>
      <w:lvlJc w:val="left"/>
      <w:pPr>
        <w:ind w:left="3960" w:hanging="360"/>
      </w:pPr>
      <w:rPr>
        <w:rFonts w:ascii="Symbol" w:hAnsi="Symbol" w:hint="default"/>
      </w:rPr>
    </w:lvl>
    <w:lvl w:ilvl="4" w:tplc="A3BE5150">
      <w:start w:val="1"/>
      <w:numFmt w:val="bullet"/>
      <w:lvlText w:val="o"/>
      <w:lvlJc w:val="left"/>
      <w:pPr>
        <w:ind w:left="4680" w:hanging="360"/>
      </w:pPr>
      <w:rPr>
        <w:rFonts w:ascii="Courier New" w:hAnsi="Courier New" w:hint="default"/>
      </w:rPr>
    </w:lvl>
    <w:lvl w:ilvl="5" w:tplc="C8DE7C3A">
      <w:start w:val="1"/>
      <w:numFmt w:val="bullet"/>
      <w:lvlText w:val=""/>
      <w:lvlJc w:val="left"/>
      <w:pPr>
        <w:ind w:left="5400" w:hanging="360"/>
      </w:pPr>
      <w:rPr>
        <w:rFonts w:ascii="Wingdings" w:hAnsi="Wingdings" w:hint="default"/>
      </w:rPr>
    </w:lvl>
    <w:lvl w:ilvl="6" w:tplc="5FACDD62">
      <w:start w:val="1"/>
      <w:numFmt w:val="bullet"/>
      <w:lvlText w:val=""/>
      <w:lvlJc w:val="left"/>
      <w:pPr>
        <w:ind w:left="6120" w:hanging="360"/>
      </w:pPr>
      <w:rPr>
        <w:rFonts w:ascii="Symbol" w:hAnsi="Symbol" w:hint="default"/>
      </w:rPr>
    </w:lvl>
    <w:lvl w:ilvl="7" w:tplc="72328B2E">
      <w:start w:val="1"/>
      <w:numFmt w:val="bullet"/>
      <w:lvlText w:val="o"/>
      <w:lvlJc w:val="left"/>
      <w:pPr>
        <w:ind w:left="6840" w:hanging="360"/>
      </w:pPr>
      <w:rPr>
        <w:rFonts w:ascii="Courier New" w:hAnsi="Courier New" w:hint="default"/>
      </w:rPr>
    </w:lvl>
    <w:lvl w:ilvl="8" w:tplc="E98E6CF8">
      <w:start w:val="1"/>
      <w:numFmt w:val="bullet"/>
      <w:lvlText w:val=""/>
      <w:lvlJc w:val="left"/>
      <w:pPr>
        <w:ind w:left="7560" w:hanging="360"/>
      </w:pPr>
      <w:rPr>
        <w:rFonts w:ascii="Wingdings" w:hAnsi="Wingdings" w:hint="default"/>
      </w:rPr>
    </w:lvl>
  </w:abstractNum>
  <w:abstractNum w:abstractNumId="72" w15:restartNumberingAfterBreak="0">
    <w:nsid w:val="200F231E"/>
    <w:multiLevelType w:val="hybridMultilevel"/>
    <w:tmpl w:val="F4782BEE"/>
    <w:lvl w:ilvl="0" w:tplc="04090005">
      <w:start w:val="1"/>
      <w:numFmt w:val="bullet"/>
      <w:lvlText w:val=""/>
      <w:lvlJc w:val="left"/>
      <w:pPr>
        <w:ind w:left="720" w:hanging="360"/>
      </w:pPr>
      <w:rPr>
        <w:rFonts w:ascii="Wingdings" w:hAnsi="Wingdings" w:hint="default"/>
      </w:rPr>
    </w:lvl>
    <w:lvl w:ilvl="1" w:tplc="FB8CC574">
      <w:start w:val="1"/>
      <w:numFmt w:val="bullet"/>
      <w:lvlText w:val="o"/>
      <w:lvlJc w:val="left"/>
      <w:pPr>
        <w:ind w:left="1440" w:hanging="360"/>
      </w:pPr>
      <w:rPr>
        <w:rFonts w:ascii="Courier New" w:hAnsi="Courier New" w:hint="default"/>
      </w:rPr>
    </w:lvl>
    <w:lvl w:ilvl="2" w:tplc="AE4889DE">
      <w:start w:val="1"/>
      <w:numFmt w:val="bullet"/>
      <w:lvlText w:val=""/>
      <w:lvlJc w:val="left"/>
      <w:pPr>
        <w:ind w:left="2160" w:hanging="360"/>
      </w:pPr>
      <w:rPr>
        <w:rFonts w:ascii="Wingdings" w:hAnsi="Wingdings" w:hint="default"/>
      </w:rPr>
    </w:lvl>
    <w:lvl w:ilvl="3" w:tplc="79E02262">
      <w:start w:val="1"/>
      <w:numFmt w:val="bullet"/>
      <w:lvlText w:val=""/>
      <w:lvlJc w:val="left"/>
      <w:pPr>
        <w:ind w:left="2880" w:hanging="360"/>
      </w:pPr>
      <w:rPr>
        <w:rFonts w:ascii="Symbol" w:hAnsi="Symbol" w:hint="default"/>
      </w:rPr>
    </w:lvl>
    <w:lvl w:ilvl="4" w:tplc="72BC15D0">
      <w:start w:val="1"/>
      <w:numFmt w:val="bullet"/>
      <w:lvlText w:val="o"/>
      <w:lvlJc w:val="left"/>
      <w:pPr>
        <w:ind w:left="3600" w:hanging="360"/>
      </w:pPr>
      <w:rPr>
        <w:rFonts w:ascii="Courier New" w:hAnsi="Courier New" w:hint="default"/>
      </w:rPr>
    </w:lvl>
    <w:lvl w:ilvl="5" w:tplc="169C9D4C">
      <w:start w:val="1"/>
      <w:numFmt w:val="bullet"/>
      <w:lvlText w:val=""/>
      <w:lvlJc w:val="left"/>
      <w:pPr>
        <w:ind w:left="4320" w:hanging="360"/>
      </w:pPr>
      <w:rPr>
        <w:rFonts w:ascii="Wingdings" w:hAnsi="Wingdings" w:hint="default"/>
      </w:rPr>
    </w:lvl>
    <w:lvl w:ilvl="6" w:tplc="FF26F246">
      <w:start w:val="1"/>
      <w:numFmt w:val="bullet"/>
      <w:lvlText w:val=""/>
      <w:lvlJc w:val="left"/>
      <w:pPr>
        <w:ind w:left="5040" w:hanging="360"/>
      </w:pPr>
      <w:rPr>
        <w:rFonts w:ascii="Symbol" w:hAnsi="Symbol" w:hint="default"/>
      </w:rPr>
    </w:lvl>
    <w:lvl w:ilvl="7" w:tplc="021AEF02">
      <w:start w:val="1"/>
      <w:numFmt w:val="bullet"/>
      <w:lvlText w:val="o"/>
      <w:lvlJc w:val="left"/>
      <w:pPr>
        <w:ind w:left="5760" w:hanging="360"/>
      </w:pPr>
      <w:rPr>
        <w:rFonts w:ascii="Courier New" w:hAnsi="Courier New" w:hint="default"/>
      </w:rPr>
    </w:lvl>
    <w:lvl w:ilvl="8" w:tplc="E01C3A12">
      <w:start w:val="1"/>
      <w:numFmt w:val="bullet"/>
      <w:lvlText w:val=""/>
      <w:lvlJc w:val="left"/>
      <w:pPr>
        <w:ind w:left="6480" w:hanging="360"/>
      </w:pPr>
      <w:rPr>
        <w:rFonts w:ascii="Wingdings" w:hAnsi="Wingdings" w:hint="default"/>
      </w:rPr>
    </w:lvl>
  </w:abstractNum>
  <w:abstractNum w:abstractNumId="73" w15:restartNumberingAfterBreak="0">
    <w:nsid w:val="20F514F7"/>
    <w:multiLevelType w:val="hybridMultilevel"/>
    <w:tmpl w:val="1CF6837E"/>
    <w:lvl w:ilvl="0" w:tplc="D91A71D8">
      <w:start w:val="1"/>
      <w:numFmt w:val="decimal"/>
      <w:lvlText w:val="%1."/>
      <w:lvlJc w:val="left"/>
      <w:pPr>
        <w:ind w:left="-11160" w:hanging="360"/>
      </w:pPr>
    </w:lvl>
    <w:lvl w:ilvl="1" w:tplc="CA3ABA66">
      <w:start w:val="1"/>
      <w:numFmt w:val="lowerLetter"/>
      <w:lvlText w:val="%2."/>
      <w:lvlJc w:val="left"/>
      <w:pPr>
        <w:ind w:left="-10440" w:hanging="360"/>
      </w:pPr>
    </w:lvl>
    <w:lvl w:ilvl="2" w:tplc="83283124">
      <w:start w:val="1"/>
      <w:numFmt w:val="lowerRoman"/>
      <w:lvlText w:val="%3."/>
      <w:lvlJc w:val="right"/>
      <w:pPr>
        <w:ind w:left="-9720" w:hanging="180"/>
      </w:pPr>
    </w:lvl>
    <w:lvl w:ilvl="3" w:tplc="A9D26BEC">
      <w:start w:val="1"/>
      <w:numFmt w:val="decimal"/>
      <w:lvlText w:val="%4."/>
      <w:lvlJc w:val="left"/>
      <w:pPr>
        <w:ind w:left="-9000" w:hanging="360"/>
      </w:pPr>
    </w:lvl>
    <w:lvl w:ilvl="4" w:tplc="B0DEACFC">
      <w:start w:val="1"/>
      <w:numFmt w:val="lowerLetter"/>
      <w:lvlText w:val="%5."/>
      <w:lvlJc w:val="left"/>
      <w:pPr>
        <w:ind w:left="-8280" w:hanging="360"/>
      </w:pPr>
    </w:lvl>
    <w:lvl w:ilvl="5" w:tplc="E66A16D4" w:tentative="1">
      <w:start w:val="1"/>
      <w:numFmt w:val="lowerRoman"/>
      <w:lvlText w:val="%6."/>
      <w:lvlJc w:val="right"/>
      <w:pPr>
        <w:ind w:left="-7560" w:hanging="180"/>
      </w:pPr>
    </w:lvl>
    <w:lvl w:ilvl="6" w:tplc="2500D1A2" w:tentative="1">
      <w:start w:val="1"/>
      <w:numFmt w:val="decimal"/>
      <w:lvlText w:val="%7."/>
      <w:lvlJc w:val="left"/>
      <w:pPr>
        <w:ind w:left="-6840" w:hanging="360"/>
      </w:pPr>
    </w:lvl>
    <w:lvl w:ilvl="7" w:tplc="EF74FE3C" w:tentative="1">
      <w:start w:val="1"/>
      <w:numFmt w:val="lowerLetter"/>
      <w:lvlText w:val="%8."/>
      <w:lvlJc w:val="left"/>
      <w:pPr>
        <w:ind w:left="-6120" w:hanging="360"/>
      </w:pPr>
    </w:lvl>
    <w:lvl w:ilvl="8" w:tplc="D9A649EA" w:tentative="1">
      <w:start w:val="1"/>
      <w:numFmt w:val="lowerRoman"/>
      <w:lvlText w:val="%9."/>
      <w:lvlJc w:val="right"/>
      <w:pPr>
        <w:ind w:left="-5400" w:hanging="180"/>
      </w:pPr>
    </w:lvl>
  </w:abstractNum>
  <w:abstractNum w:abstractNumId="74" w15:restartNumberingAfterBreak="0">
    <w:nsid w:val="21D436E4"/>
    <w:multiLevelType w:val="hybridMultilevel"/>
    <w:tmpl w:val="FFFFFFFF"/>
    <w:lvl w:ilvl="0" w:tplc="A0DC9E6E">
      <w:start w:val="1"/>
      <w:numFmt w:val="lowerRoman"/>
      <w:lvlText w:val="(%1)"/>
      <w:lvlJc w:val="right"/>
      <w:pPr>
        <w:ind w:left="720" w:hanging="360"/>
      </w:pPr>
    </w:lvl>
    <w:lvl w:ilvl="1" w:tplc="6CA0BA38">
      <w:start w:val="1"/>
      <w:numFmt w:val="lowerLetter"/>
      <w:lvlText w:val="%2."/>
      <w:lvlJc w:val="left"/>
      <w:pPr>
        <w:ind w:left="1440" w:hanging="360"/>
      </w:pPr>
    </w:lvl>
    <w:lvl w:ilvl="2" w:tplc="A41EAD74">
      <w:start w:val="1"/>
      <w:numFmt w:val="lowerRoman"/>
      <w:lvlText w:val="%3."/>
      <w:lvlJc w:val="right"/>
      <w:pPr>
        <w:ind w:left="2160" w:hanging="180"/>
      </w:pPr>
    </w:lvl>
    <w:lvl w:ilvl="3" w:tplc="CBE6DDDC">
      <w:start w:val="1"/>
      <w:numFmt w:val="decimal"/>
      <w:lvlText w:val="%4."/>
      <w:lvlJc w:val="left"/>
      <w:pPr>
        <w:ind w:left="2880" w:hanging="360"/>
      </w:pPr>
    </w:lvl>
    <w:lvl w:ilvl="4" w:tplc="C316DDC6">
      <w:start w:val="1"/>
      <w:numFmt w:val="lowerLetter"/>
      <w:lvlText w:val="%5."/>
      <w:lvlJc w:val="left"/>
      <w:pPr>
        <w:ind w:left="3600" w:hanging="360"/>
      </w:pPr>
    </w:lvl>
    <w:lvl w:ilvl="5" w:tplc="9B48C308">
      <w:start w:val="1"/>
      <w:numFmt w:val="lowerRoman"/>
      <w:lvlText w:val="%6."/>
      <w:lvlJc w:val="right"/>
      <w:pPr>
        <w:ind w:left="4320" w:hanging="180"/>
      </w:pPr>
    </w:lvl>
    <w:lvl w:ilvl="6" w:tplc="B5A2863C">
      <w:start w:val="1"/>
      <w:numFmt w:val="decimal"/>
      <w:lvlText w:val="%7."/>
      <w:lvlJc w:val="left"/>
      <w:pPr>
        <w:ind w:left="5040" w:hanging="360"/>
      </w:pPr>
    </w:lvl>
    <w:lvl w:ilvl="7" w:tplc="0A48A5C4">
      <w:start w:val="1"/>
      <w:numFmt w:val="lowerLetter"/>
      <w:lvlText w:val="%8."/>
      <w:lvlJc w:val="left"/>
      <w:pPr>
        <w:ind w:left="5760" w:hanging="360"/>
      </w:pPr>
    </w:lvl>
    <w:lvl w:ilvl="8" w:tplc="BF0001DC">
      <w:start w:val="1"/>
      <w:numFmt w:val="lowerRoman"/>
      <w:lvlText w:val="%9."/>
      <w:lvlJc w:val="right"/>
      <w:pPr>
        <w:ind w:left="6480" w:hanging="180"/>
      </w:pPr>
    </w:lvl>
  </w:abstractNum>
  <w:abstractNum w:abstractNumId="75" w15:restartNumberingAfterBreak="0">
    <w:nsid w:val="21D50DAF"/>
    <w:multiLevelType w:val="hybridMultilevel"/>
    <w:tmpl w:val="2ED87F12"/>
    <w:lvl w:ilvl="0" w:tplc="223A6E5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15:restartNumberingAfterBreak="0">
    <w:nsid w:val="222B7729"/>
    <w:multiLevelType w:val="hybridMultilevel"/>
    <w:tmpl w:val="018001D0"/>
    <w:lvl w:ilvl="0" w:tplc="04090005">
      <w:start w:val="1"/>
      <w:numFmt w:val="bullet"/>
      <w:lvlText w:val=""/>
      <w:lvlJc w:val="left"/>
      <w:pPr>
        <w:ind w:left="720" w:hanging="360"/>
      </w:pPr>
      <w:rPr>
        <w:rFonts w:ascii="Wingdings" w:hAnsi="Wingdings" w:hint="default"/>
      </w:rPr>
    </w:lvl>
    <w:lvl w:ilvl="1" w:tplc="81E23532">
      <w:start w:val="1"/>
      <w:numFmt w:val="bullet"/>
      <w:lvlText w:val="o"/>
      <w:lvlJc w:val="left"/>
      <w:pPr>
        <w:ind w:left="1440" w:hanging="360"/>
      </w:pPr>
      <w:rPr>
        <w:rFonts w:ascii="Courier New" w:hAnsi="Courier New" w:hint="default"/>
      </w:rPr>
    </w:lvl>
    <w:lvl w:ilvl="2" w:tplc="27E0235A">
      <w:start w:val="1"/>
      <w:numFmt w:val="bullet"/>
      <w:lvlText w:val=""/>
      <w:lvlJc w:val="left"/>
      <w:pPr>
        <w:ind w:left="2160" w:hanging="360"/>
      </w:pPr>
      <w:rPr>
        <w:rFonts w:ascii="Wingdings" w:hAnsi="Wingdings" w:hint="default"/>
      </w:rPr>
    </w:lvl>
    <w:lvl w:ilvl="3" w:tplc="04090003">
      <w:start w:val="1"/>
      <w:numFmt w:val="bullet"/>
      <w:lvlText w:val="o"/>
      <w:lvlJc w:val="left"/>
      <w:pPr>
        <w:ind w:left="1440" w:hanging="360"/>
      </w:pPr>
      <w:rPr>
        <w:rFonts w:ascii="Courier New" w:hAnsi="Courier New" w:cs="Courier New" w:hint="default"/>
      </w:rPr>
    </w:lvl>
    <w:lvl w:ilvl="4" w:tplc="B7ACCA6A">
      <w:start w:val="1"/>
      <w:numFmt w:val="bullet"/>
      <w:lvlText w:val="o"/>
      <w:lvlJc w:val="left"/>
      <w:pPr>
        <w:ind w:left="3600" w:hanging="360"/>
      </w:pPr>
      <w:rPr>
        <w:rFonts w:ascii="Courier New" w:hAnsi="Courier New" w:hint="default"/>
      </w:rPr>
    </w:lvl>
    <w:lvl w:ilvl="5" w:tplc="C890EDAE">
      <w:start w:val="1"/>
      <w:numFmt w:val="bullet"/>
      <w:lvlText w:val=""/>
      <w:lvlJc w:val="left"/>
      <w:pPr>
        <w:ind w:left="4320" w:hanging="360"/>
      </w:pPr>
      <w:rPr>
        <w:rFonts w:ascii="Wingdings" w:hAnsi="Wingdings" w:hint="default"/>
      </w:rPr>
    </w:lvl>
    <w:lvl w:ilvl="6" w:tplc="C0F2985E">
      <w:start w:val="1"/>
      <w:numFmt w:val="bullet"/>
      <w:lvlText w:val=""/>
      <w:lvlJc w:val="left"/>
      <w:pPr>
        <w:ind w:left="5040" w:hanging="360"/>
      </w:pPr>
      <w:rPr>
        <w:rFonts w:ascii="Symbol" w:hAnsi="Symbol" w:hint="default"/>
      </w:rPr>
    </w:lvl>
    <w:lvl w:ilvl="7" w:tplc="B4EEC4D8">
      <w:start w:val="1"/>
      <w:numFmt w:val="bullet"/>
      <w:lvlText w:val="o"/>
      <w:lvlJc w:val="left"/>
      <w:pPr>
        <w:ind w:left="5760" w:hanging="360"/>
      </w:pPr>
      <w:rPr>
        <w:rFonts w:ascii="Courier New" w:hAnsi="Courier New" w:hint="default"/>
      </w:rPr>
    </w:lvl>
    <w:lvl w:ilvl="8" w:tplc="49163754">
      <w:start w:val="1"/>
      <w:numFmt w:val="bullet"/>
      <w:lvlText w:val=""/>
      <w:lvlJc w:val="left"/>
      <w:pPr>
        <w:ind w:left="6480" w:hanging="360"/>
      </w:pPr>
      <w:rPr>
        <w:rFonts w:ascii="Wingdings" w:hAnsi="Wingdings" w:hint="default"/>
      </w:rPr>
    </w:lvl>
  </w:abstractNum>
  <w:abstractNum w:abstractNumId="77" w15:restartNumberingAfterBreak="0">
    <w:nsid w:val="225725BC"/>
    <w:multiLevelType w:val="hybridMultilevel"/>
    <w:tmpl w:val="A7CA913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2296167F"/>
    <w:multiLevelType w:val="hybridMultilevel"/>
    <w:tmpl w:val="70A49D8C"/>
    <w:lvl w:ilvl="0" w:tplc="6EF88E88">
      <w:start w:val="1"/>
      <w:numFmt w:val="bullet"/>
      <w:lvlText w:val="·"/>
      <w:lvlJc w:val="left"/>
      <w:pPr>
        <w:ind w:left="720" w:hanging="360"/>
      </w:pPr>
      <w:rPr>
        <w:rFonts w:ascii="Symbol" w:hAnsi="Symbol" w:hint="default"/>
      </w:rPr>
    </w:lvl>
    <w:lvl w:ilvl="1" w:tplc="6638DCFA">
      <w:start w:val="1"/>
      <w:numFmt w:val="bullet"/>
      <w:lvlText w:val="o"/>
      <w:lvlJc w:val="left"/>
      <w:pPr>
        <w:ind w:left="1440" w:hanging="360"/>
      </w:pPr>
      <w:rPr>
        <w:rFonts w:ascii="Courier New" w:hAnsi="Courier New" w:hint="default"/>
      </w:rPr>
    </w:lvl>
    <w:lvl w:ilvl="2" w:tplc="104C9694">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249CDD3A">
      <w:start w:val="1"/>
      <w:numFmt w:val="bullet"/>
      <w:lvlText w:val="o"/>
      <w:lvlJc w:val="left"/>
      <w:pPr>
        <w:ind w:left="3600" w:hanging="360"/>
      </w:pPr>
      <w:rPr>
        <w:rFonts w:ascii="Courier New" w:hAnsi="Courier New" w:hint="default"/>
      </w:rPr>
    </w:lvl>
    <w:lvl w:ilvl="5" w:tplc="BE7C3F22">
      <w:start w:val="1"/>
      <w:numFmt w:val="bullet"/>
      <w:lvlText w:val=""/>
      <w:lvlJc w:val="left"/>
      <w:pPr>
        <w:ind w:left="4320" w:hanging="360"/>
      </w:pPr>
      <w:rPr>
        <w:rFonts w:ascii="Wingdings" w:hAnsi="Wingdings" w:hint="default"/>
      </w:rPr>
    </w:lvl>
    <w:lvl w:ilvl="6" w:tplc="5A62EE62">
      <w:start w:val="1"/>
      <w:numFmt w:val="bullet"/>
      <w:lvlText w:val=""/>
      <w:lvlJc w:val="left"/>
      <w:pPr>
        <w:ind w:left="5040" w:hanging="360"/>
      </w:pPr>
      <w:rPr>
        <w:rFonts w:ascii="Symbol" w:hAnsi="Symbol" w:hint="default"/>
      </w:rPr>
    </w:lvl>
    <w:lvl w:ilvl="7" w:tplc="E5AA47C2">
      <w:start w:val="1"/>
      <w:numFmt w:val="bullet"/>
      <w:lvlText w:val="o"/>
      <w:lvlJc w:val="left"/>
      <w:pPr>
        <w:ind w:left="5760" w:hanging="360"/>
      </w:pPr>
      <w:rPr>
        <w:rFonts w:ascii="Courier New" w:hAnsi="Courier New" w:hint="default"/>
      </w:rPr>
    </w:lvl>
    <w:lvl w:ilvl="8" w:tplc="2C448720">
      <w:start w:val="1"/>
      <w:numFmt w:val="bullet"/>
      <w:lvlText w:val=""/>
      <w:lvlJc w:val="left"/>
      <w:pPr>
        <w:ind w:left="6480" w:hanging="360"/>
      </w:pPr>
      <w:rPr>
        <w:rFonts w:ascii="Wingdings" w:hAnsi="Wingdings" w:hint="default"/>
      </w:rPr>
    </w:lvl>
  </w:abstractNum>
  <w:abstractNum w:abstractNumId="79" w15:restartNumberingAfterBreak="0">
    <w:nsid w:val="23442FB4"/>
    <w:multiLevelType w:val="hybridMultilevel"/>
    <w:tmpl w:val="93DA7D42"/>
    <w:lvl w:ilvl="0" w:tplc="04090005">
      <w:start w:val="1"/>
      <w:numFmt w:val="bullet"/>
      <w:lvlText w:val=""/>
      <w:lvlJc w:val="left"/>
      <w:pPr>
        <w:ind w:left="-1080" w:hanging="360"/>
      </w:pPr>
      <w:rPr>
        <w:rFonts w:ascii="Wingdings" w:hAnsi="Wingdings" w:hint="default"/>
      </w:rPr>
    </w:lvl>
    <w:lvl w:ilvl="1" w:tplc="060E830A">
      <w:start w:val="1"/>
      <w:numFmt w:val="bullet"/>
      <w:lvlText w:val="o"/>
      <w:lvlJc w:val="left"/>
      <w:pPr>
        <w:ind w:left="-360" w:hanging="360"/>
      </w:pPr>
      <w:rPr>
        <w:rFonts w:ascii="Courier New" w:hAnsi="Courier New" w:hint="default"/>
      </w:rPr>
    </w:lvl>
    <w:lvl w:ilvl="2" w:tplc="92183B2C">
      <w:start w:val="1"/>
      <w:numFmt w:val="bullet"/>
      <w:lvlText w:val=""/>
      <w:lvlJc w:val="left"/>
      <w:pPr>
        <w:ind w:left="360" w:hanging="360"/>
      </w:pPr>
      <w:rPr>
        <w:rFonts w:ascii="Wingdings" w:hAnsi="Wingdings" w:hint="default"/>
      </w:rPr>
    </w:lvl>
    <w:lvl w:ilvl="3" w:tplc="74FEC486">
      <w:start w:val="1"/>
      <w:numFmt w:val="bullet"/>
      <w:lvlText w:val=""/>
      <w:lvlJc w:val="left"/>
      <w:pPr>
        <w:ind w:left="1080" w:hanging="360"/>
      </w:pPr>
      <w:rPr>
        <w:rFonts w:ascii="Symbol" w:hAnsi="Symbol" w:hint="default"/>
      </w:rPr>
    </w:lvl>
    <w:lvl w:ilvl="4" w:tplc="C0F03936">
      <w:start w:val="1"/>
      <w:numFmt w:val="bullet"/>
      <w:lvlText w:val="o"/>
      <w:lvlJc w:val="left"/>
      <w:pPr>
        <w:ind w:left="1800" w:hanging="360"/>
      </w:pPr>
      <w:rPr>
        <w:rFonts w:ascii="Courier New" w:hAnsi="Courier New" w:hint="default"/>
      </w:rPr>
    </w:lvl>
    <w:lvl w:ilvl="5" w:tplc="23722B1C">
      <w:start w:val="1"/>
      <w:numFmt w:val="bullet"/>
      <w:lvlText w:val=""/>
      <w:lvlJc w:val="left"/>
      <w:pPr>
        <w:ind w:left="2520" w:hanging="360"/>
      </w:pPr>
      <w:rPr>
        <w:rFonts w:ascii="Wingdings" w:hAnsi="Wingdings" w:hint="default"/>
      </w:rPr>
    </w:lvl>
    <w:lvl w:ilvl="6" w:tplc="2E0872F4">
      <w:start w:val="1"/>
      <w:numFmt w:val="bullet"/>
      <w:lvlText w:val=""/>
      <w:lvlJc w:val="left"/>
      <w:pPr>
        <w:ind w:left="3240" w:hanging="360"/>
      </w:pPr>
      <w:rPr>
        <w:rFonts w:ascii="Symbol" w:hAnsi="Symbol" w:hint="default"/>
      </w:rPr>
    </w:lvl>
    <w:lvl w:ilvl="7" w:tplc="6F0210B4">
      <w:start w:val="1"/>
      <w:numFmt w:val="bullet"/>
      <w:lvlText w:val="o"/>
      <w:lvlJc w:val="left"/>
      <w:pPr>
        <w:ind w:left="3960" w:hanging="360"/>
      </w:pPr>
      <w:rPr>
        <w:rFonts w:ascii="Courier New" w:hAnsi="Courier New" w:hint="default"/>
      </w:rPr>
    </w:lvl>
    <w:lvl w:ilvl="8" w:tplc="2DF699DE">
      <w:start w:val="1"/>
      <w:numFmt w:val="bullet"/>
      <w:lvlText w:val=""/>
      <w:lvlJc w:val="left"/>
      <w:pPr>
        <w:ind w:left="4680" w:hanging="360"/>
      </w:pPr>
      <w:rPr>
        <w:rFonts w:ascii="Wingdings" w:hAnsi="Wingdings" w:hint="default"/>
      </w:rPr>
    </w:lvl>
  </w:abstractNum>
  <w:abstractNum w:abstractNumId="80" w15:restartNumberingAfterBreak="0">
    <w:nsid w:val="234C4F78"/>
    <w:multiLevelType w:val="hybridMultilevel"/>
    <w:tmpl w:val="46CECA38"/>
    <w:lvl w:ilvl="0" w:tplc="16D2B84A">
      <w:start w:val="1"/>
      <w:numFmt w:val="lowerLetter"/>
      <w:lvlText w:val="%1."/>
      <w:lvlJc w:val="left"/>
      <w:pPr>
        <w:ind w:left="720" w:hanging="360"/>
      </w:pPr>
      <w:rPr>
        <w:rFonts w:ascii="Arial" w:hAnsi="Arial" w:cs="Arial"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522A3B"/>
    <w:multiLevelType w:val="hybridMultilevel"/>
    <w:tmpl w:val="9A9E03F4"/>
    <w:lvl w:ilvl="0" w:tplc="04090005">
      <w:start w:val="1"/>
      <w:numFmt w:val="bullet"/>
      <w:lvlText w:val=""/>
      <w:lvlJc w:val="left"/>
      <w:pPr>
        <w:ind w:left="720" w:hanging="360"/>
      </w:pPr>
      <w:rPr>
        <w:rFonts w:ascii="Wingdings" w:hAnsi="Wingdings" w:hint="default"/>
      </w:rPr>
    </w:lvl>
    <w:lvl w:ilvl="1" w:tplc="1206B8E2">
      <w:start w:val="1"/>
      <w:numFmt w:val="bullet"/>
      <w:lvlText w:val="o"/>
      <w:lvlJc w:val="left"/>
      <w:pPr>
        <w:ind w:left="1440" w:hanging="360"/>
      </w:pPr>
      <w:rPr>
        <w:rFonts w:ascii="Courier New" w:hAnsi="Courier New" w:hint="default"/>
      </w:rPr>
    </w:lvl>
    <w:lvl w:ilvl="2" w:tplc="53A41C1C">
      <w:start w:val="1"/>
      <w:numFmt w:val="bullet"/>
      <w:lvlText w:val=""/>
      <w:lvlJc w:val="left"/>
      <w:pPr>
        <w:ind w:left="2160" w:hanging="360"/>
      </w:pPr>
      <w:rPr>
        <w:rFonts w:ascii="Wingdings" w:hAnsi="Wingdings" w:hint="default"/>
      </w:rPr>
    </w:lvl>
    <w:lvl w:ilvl="3" w:tplc="B7642B3C">
      <w:start w:val="1"/>
      <w:numFmt w:val="bullet"/>
      <w:lvlText w:val=""/>
      <w:lvlJc w:val="left"/>
      <w:pPr>
        <w:ind w:left="2880" w:hanging="360"/>
      </w:pPr>
      <w:rPr>
        <w:rFonts w:ascii="Symbol" w:hAnsi="Symbol" w:hint="default"/>
      </w:rPr>
    </w:lvl>
    <w:lvl w:ilvl="4" w:tplc="E1003D5C">
      <w:start w:val="1"/>
      <w:numFmt w:val="bullet"/>
      <w:lvlText w:val="o"/>
      <w:lvlJc w:val="left"/>
      <w:pPr>
        <w:ind w:left="3600" w:hanging="360"/>
      </w:pPr>
      <w:rPr>
        <w:rFonts w:ascii="Courier New" w:hAnsi="Courier New" w:hint="default"/>
      </w:rPr>
    </w:lvl>
    <w:lvl w:ilvl="5" w:tplc="76D443DC">
      <w:start w:val="1"/>
      <w:numFmt w:val="bullet"/>
      <w:lvlText w:val=""/>
      <w:lvlJc w:val="left"/>
      <w:pPr>
        <w:ind w:left="4320" w:hanging="360"/>
      </w:pPr>
      <w:rPr>
        <w:rFonts w:ascii="Wingdings" w:hAnsi="Wingdings" w:hint="default"/>
      </w:rPr>
    </w:lvl>
    <w:lvl w:ilvl="6" w:tplc="B00658BA">
      <w:start w:val="1"/>
      <w:numFmt w:val="bullet"/>
      <w:lvlText w:val=""/>
      <w:lvlJc w:val="left"/>
      <w:pPr>
        <w:ind w:left="5040" w:hanging="360"/>
      </w:pPr>
      <w:rPr>
        <w:rFonts w:ascii="Symbol" w:hAnsi="Symbol" w:hint="default"/>
      </w:rPr>
    </w:lvl>
    <w:lvl w:ilvl="7" w:tplc="485A1872">
      <w:start w:val="1"/>
      <w:numFmt w:val="bullet"/>
      <w:lvlText w:val="o"/>
      <w:lvlJc w:val="left"/>
      <w:pPr>
        <w:ind w:left="5760" w:hanging="360"/>
      </w:pPr>
      <w:rPr>
        <w:rFonts w:ascii="Courier New" w:hAnsi="Courier New" w:hint="default"/>
      </w:rPr>
    </w:lvl>
    <w:lvl w:ilvl="8" w:tplc="3EFCAB72">
      <w:start w:val="1"/>
      <w:numFmt w:val="bullet"/>
      <w:lvlText w:val=""/>
      <w:lvlJc w:val="left"/>
      <w:pPr>
        <w:ind w:left="6480" w:hanging="360"/>
      </w:pPr>
      <w:rPr>
        <w:rFonts w:ascii="Wingdings" w:hAnsi="Wingdings" w:hint="default"/>
      </w:rPr>
    </w:lvl>
  </w:abstractNum>
  <w:abstractNum w:abstractNumId="82" w15:restartNumberingAfterBreak="0">
    <w:nsid w:val="23B93A63"/>
    <w:multiLevelType w:val="hybridMultilevel"/>
    <w:tmpl w:val="69F2EA5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23EA7822"/>
    <w:multiLevelType w:val="hybridMultilevel"/>
    <w:tmpl w:val="19508FAE"/>
    <w:lvl w:ilvl="0" w:tplc="20A854C6">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4" w15:restartNumberingAfterBreak="0">
    <w:nsid w:val="2476041C"/>
    <w:multiLevelType w:val="hybridMultilevel"/>
    <w:tmpl w:val="B6C2A12C"/>
    <w:lvl w:ilvl="0" w:tplc="98662574">
      <w:start w:val="1"/>
      <w:numFmt w:val="bullet"/>
      <w:lvlText w:val=""/>
      <w:lvlJc w:val="left"/>
      <w:pPr>
        <w:ind w:left="720" w:hanging="360"/>
      </w:pPr>
      <w:rPr>
        <w:rFonts w:ascii="Wingdings" w:hAnsi="Wingdings" w:hint="default"/>
      </w:rPr>
    </w:lvl>
    <w:lvl w:ilvl="1" w:tplc="04090005">
      <w:start w:val="1"/>
      <w:numFmt w:val="bullet"/>
      <w:lvlText w:val=""/>
      <w:lvlJc w:val="left"/>
      <w:pPr>
        <w:ind w:left="1505" w:hanging="360"/>
      </w:pPr>
      <w:rPr>
        <w:rFonts w:ascii="Wingdings" w:hAnsi="Wingdings" w:hint="default"/>
      </w:rPr>
    </w:lvl>
    <w:lvl w:ilvl="2" w:tplc="CCCADD84">
      <w:start w:val="1"/>
      <w:numFmt w:val="bullet"/>
      <w:lvlText w:val=""/>
      <w:lvlJc w:val="left"/>
      <w:pPr>
        <w:ind w:left="2160" w:hanging="360"/>
      </w:pPr>
      <w:rPr>
        <w:rFonts w:ascii="Wingdings" w:hAnsi="Wingdings" w:hint="default"/>
      </w:rPr>
    </w:lvl>
    <w:lvl w:ilvl="3" w:tplc="8F18FED2">
      <w:start w:val="1"/>
      <w:numFmt w:val="bullet"/>
      <w:lvlText w:val=""/>
      <w:lvlJc w:val="left"/>
      <w:pPr>
        <w:ind w:left="2880" w:hanging="360"/>
      </w:pPr>
      <w:rPr>
        <w:rFonts w:ascii="Symbol" w:hAnsi="Symbol" w:hint="default"/>
      </w:rPr>
    </w:lvl>
    <w:lvl w:ilvl="4" w:tplc="6E38BAB2">
      <w:start w:val="1"/>
      <w:numFmt w:val="bullet"/>
      <w:lvlText w:val="o"/>
      <w:lvlJc w:val="left"/>
      <w:pPr>
        <w:ind w:left="3600" w:hanging="360"/>
      </w:pPr>
      <w:rPr>
        <w:rFonts w:ascii="Courier New" w:hAnsi="Courier New" w:hint="default"/>
      </w:rPr>
    </w:lvl>
    <w:lvl w:ilvl="5" w:tplc="DD964BD8">
      <w:start w:val="1"/>
      <w:numFmt w:val="bullet"/>
      <w:lvlText w:val=""/>
      <w:lvlJc w:val="left"/>
      <w:pPr>
        <w:ind w:left="4320" w:hanging="360"/>
      </w:pPr>
      <w:rPr>
        <w:rFonts w:ascii="Wingdings" w:hAnsi="Wingdings" w:hint="default"/>
      </w:rPr>
    </w:lvl>
    <w:lvl w:ilvl="6" w:tplc="09EACE3A">
      <w:start w:val="1"/>
      <w:numFmt w:val="bullet"/>
      <w:lvlText w:val=""/>
      <w:lvlJc w:val="left"/>
      <w:pPr>
        <w:ind w:left="5040" w:hanging="360"/>
      </w:pPr>
      <w:rPr>
        <w:rFonts w:ascii="Symbol" w:hAnsi="Symbol" w:hint="default"/>
      </w:rPr>
    </w:lvl>
    <w:lvl w:ilvl="7" w:tplc="24E4C5F4">
      <w:start w:val="1"/>
      <w:numFmt w:val="bullet"/>
      <w:lvlText w:val="o"/>
      <w:lvlJc w:val="left"/>
      <w:pPr>
        <w:ind w:left="5760" w:hanging="360"/>
      </w:pPr>
      <w:rPr>
        <w:rFonts w:ascii="Courier New" w:hAnsi="Courier New" w:hint="default"/>
      </w:rPr>
    </w:lvl>
    <w:lvl w:ilvl="8" w:tplc="C8FE5938">
      <w:start w:val="1"/>
      <w:numFmt w:val="bullet"/>
      <w:lvlText w:val=""/>
      <w:lvlJc w:val="left"/>
      <w:pPr>
        <w:ind w:left="6480" w:hanging="360"/>
      </w:pPr>
      <w:rPr>
        <w:rFonts w:ascii="Wingdings" w:hAnsi="Wingdings" w:hint="default"/>
      </w:rPr>
    </w:lvl>
  </w:abstractNum>
  <w:abstractNum w:abstractNumId="85" w15:restartNumberingAfterBreak="0">
    <w:nsid w:val="24A45A21"/>
    <w:multiLevelType w:val="hybridMultilevel"/>
    <w:tmpl w:val="E0967502"/>
    <w:lvl w:ilvl="0" w:tplc="00A617F4">
      <w:start w:val="1"/>
      <w:numFmt w:val="lowerLetter"/>
      <w:lvlText w:val="%1."/>
      <w:lvlJc w:val="left"/>
      <w:pPr>
        <w:ind w:left="720" w:hanging="360"/>
      </w:pPr>
    </w:lvl>
    <w:lvl w:ilvl="1" w:tplc="327074C0" w:tentative="1">
      <w:start w:val="1"/>
      <w:numFmt w:val="bullet"/>
      <w:lvlText w:val="o"/>
      <w:lvlJc w:val="left"/>
      <w:pPr>
        <w:ind w:left="1440" w:hanging="360"/>
      </w:pPr>
      <w:rPr>
        <w:rFonts w:ascii="Courier New" w:hAnsi="Courier New" w:hint="default"/>
      </w:rPr>
    </w:lvl>
    <w:lvl w:ilvl="2" w:tplc="506EECE2" w:tentative="1">
      <w:start w:val="1"/>
      <w:numFmt w:val="bullet"/>
      <w:lvlText w:val=""/>
      <w:lvlJc w:val="left"/>
      <w:pPr>
        <w:ind w:left="2160" w:hanging="360"/>
      </w:pPr>
      <w:rPr>
        <w:rFonts w:ascii="Wingdings" w:hAnsi="Wingdings" w:hint="default"/>
      </w:rPr>
    </w:lvl>
    <w:lvl w:ilvl="3" w:tplc="2E0C0112" w:tentative="1">
      <w:start w:val="1"/>
      <w:numFmt w:val="bullet"/>
      <w:lvlText w:val=""/>
      <w:lvlJc w:val="left"/>
      <w:pPr>
        <w:ind w:left="2880" w:hanging="360"/>
      </w:pPr>
      <w:rPr>
        <w:rFonts w:ascii="Symbol" w:hAnsi="Symbol" w:hint="default"/>
      </w:rPr>
    </w:lvl>
    <w:lvl w:ilvl="4" w:tplc="4B52D88E" w:tentative="1">
      <w:start w:val="1"/>
      <w:numFmt w:val="bullet"/>
      <w:lvlText w:val="o"/>
      <w:lvlJc w:val="left"/>
      <w:pPr>
        <w:ind w:left="3600" w:hanging="360"/>
      </w:pPr>
      <w:rPr>
        <w:rFonts w:ascii="Courier New" w:hAnsi="Courier New" w:hint="default"/>
      </w:rPr>
    </w:lvl>
    <w:lvl w:ilvl="5" w:tplc="4AFC1C6C" w:tentative="1">
      <w:start w:val="1"/>
      <w:numFmt w:val="bullet"/>
      <w:lvlText w:val=""/>
      <w:lvlJc w:val="left"/>
      <w:pPr>
        <w:ind w:left="4320" w:hanging="360"/>
      </w:pPr>
      <w:rPr>
        <w:rFonts w:ascii="Wingdings" w:hAnsi="Wingdings" w:hint="default"/>
      </w:rPr>
    </w:lvl>
    <w:lvl w:ilvl="6" w:tplc="C53AE8CE" w:tentative="1">
      <w:start w:val="1"/>
      <w:numFmt w:val="bullet"/>
      <w:lvlText w:val=""/>
      <w:lvlJc w:val="left"/>
      <w:pPr>
        <w:ind w:left="5040" w:hanging="360"/>
      </w:pPr>
      <w:rPr>
        <w:rFonts w:ascii="Symbol" w:hAnsi="Symbol" w:hint="default"/>
      </w:rPr>
    </w:lvl>
    <w:lvl w:ilvl="7" w:tplc="EE2A7794" w:tentative="1">
      <w:start w:val="1"/>
      <w:numFmt w:val="bullet"/>
      <w:lvlText w:val="o"/>
      <w:lvlJc w:val="left"/>
      <w:pPr>
        <w:ind w:left="5760" w:hanging="360"/>
      </w:pPr>
      <w:rPr>
        <w:rFonts w:ascii="Courier New" w:hAnsi="Courier New" w:hint="default"/>
      </w:rPr>
    </w:lvl>
    <w:lvl w:ilvl="8" w:tplc="DE5057CC" w:tentative="1">
      <w:start w:val="1"/>
      <w:numFmt w:val="bullet"/>
      <w:lvlText w:val=""/>
      <w:lvlJc w:val="left"/>
      <w:pPr>
        <w:ind w:left="6480" w:hanging="360"/>
      </w:pPr>
      <w:rPr>
        <w:rFonts w:ascii="Wingdings" w:hAnsi="Wingdings" w:hint="default"/>
      </w:rPr>
    </w:lvl>
  </w:abstractNum>
  <w:abstractNum w:abstractNumId="86" w15:restartNumberingAfterBreak="0">
    <w:nsid w:val="24E76600"/>
    <w:multiLevelType w:val="multilevel"/>
    <w:tmpl w:val="BFCEFBA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4F61E38"/>
    <w:multiLevelType w:val="hybridMultilevel"/>
    <w:tmpl w:val="32D45A74"/>
    <w:lvl w:ilvl="0" w:tplc="04090005">
      <w:start w:val="1"/>
      <w:numFmt w:val="bullet"/>
      <w:lvlText w:val=""/>
      <w:lvlJc w:val="left"/>
      <w:pPr>
        <w:ind w:left="1440" w:hanging="360"/>
      </w:pPr>
      <w:rPr>
        <w:rFonts w:ascii="Wingdings" w:hAnsi="Wingdings" w:hint="default"/>
        <w:strike w:val="0"/>
        <w:dstrike w:val="0"/>
        <w:u w:val="none"/>
        <w:effect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255F5C9A"/>
    <w:multiLevelType w:val="hybridMultilevel"/>
    <w:tmpl w:val="FF621216"/>
    <w:lvl w:ilvl="0" w:tplc="04090005">
      <w:start w:val="1"/>
      <w:numFmt w:val="bullet"/>
      <w:lvlText w:val=""/>
      <w:lvlJc w:val="left"/>
      <w:pPr>
        <w:ind w:left="720" w:hanging="360"/>
      </w:pPr>
      <w:rPr>
        <w:rFonts w:ascii="Wingdings" w:hAnsi="Wingdings" w:hint="default"/>
      </w:rPr>
    </w:lvl>
    <w:lvl w:ilvl="1" w:tplc="C018D15A">
      <w:start w:val="1"/>
      <w:numFmt w:val="bullet"/>
      <w:lvlText w:val="o"/>
      <w:lvlJc w:val="left"/>
      <w:pPr>
        <w:ind w:left="1440" w:hanging="360"/>
      </w:pPr>
      <w:rPr>
        <w:rFonts w:ascii="Courier New" w:hAnsi="Courier New" w:hint="default"/>
      </w:rPr>
    </w:lvl>
    <w:lvl w:ilvl="2" w:tplc="F878C992">
      <w:start w:val="1"/>
      <w:numFmt w:val="bullet"/>
      <w:lvlText w:val=""/>
      <w:lvlJc w:val="left"/>
      <w:pPr>
        <w:ind w:left="2160" w:hanging="360"/>
      </w:pPr>
      <w:rPr>
        <w:rFonts w:ascii="Wingdings" w:hAnsi="Wingdings" w:hint="default"/>
      </w:rPr>
    </w:lvl>
    <w:lvl w:ilvl="3" w:tplc="8A8E0C10">
      <w:start w:val="1"/>
      <w:numFmt w:val="bullet"/>
      <w:lvlText w:val=""/>
      <w:lvlJc w:val="left"/>
      <w:pPr>
        <w:ind w:left="2880" w:hanging="360"/>
      </w:pPr>
      <w:rPr>
        <w:rFonts w:ascii="Symbol" w:hAnsi="Symbol" w:hint="default"/>
      </w:rPr>
    </w:lvl>
    <w:lvl w:ilvl="4" w:tplc="05F6044A">
      <w:start w:val="1"/>
      <w:numFmt w:val="bullet"/>
      <w:lvlText w:val="o"/>
      <w:lvlJc w:val="left"/>
      <w:pPr>
        <w:ind w:left="3600" w:hanging="360"/>
      </w:pPr>
      <w:rPr>
        <w:rFonts w:ascii="Courier New" w:hAnsi="Courier New" w:hint="default"/>
      </w:rPr>
    </w:lvl>
    <w:lvl w:ilvl="5" w:tplc="FEEC2F6A">
      <w:start w:val="1"/>
      <w:numFmt w:val="bullet"/>
      <w:lvlText w:val=""/>
      <w:lvlJc w:val="left"/>
      <w:pPr>
        <w:ind w:left="4320" w:hanging="360"/>
      </w:pPr>
      <w:rPr>
        <w:rFonts w:ascii="Wingdings" w:hAnsi="Wingdings" w:hint="default"/>
      </w:rPr>
    </w:lvl>
    <w:lvl w:ilvl="6" w:tplc="7EF88682">
      <w:start w:val="1"/>
      <w:numFmt w:val="bullet"/>
      <w:lvlText w:val=""/>
      <w:lvlJc w:val="left"/>
      <w:pPr>
        <w:ind w:left="5040" w:hanging="360"/>
      </w:pPr>
      <w:rPr>
        <w:rFonts w:ascii="Symbol" w:hAnsi="Symbol" w:hint="default"/>
      </w:rPr>
    </w:lvl>
    <w:lvl w:ilvl="7" w:tplc="8B884A26">
      <w:start w:val="1"/>
      <w:numFmt w:val="bullet"/>
      <w:lvlText w:val="o"/>
      <w:lvlJc w:val="left"/>
      <w:pPr>
        <w:ind w:left="5760" w:hanging="360"/>
      </w:pPr>
      <w:rPr>
        <w:rFonts w:ascii="Courier New" w:hAnsi="Courier New" w:hint="default"/>
      </w:rPr>
    </w:lvl>
    <w:lvl w:ilvl="8" w:tplc="1820FEB4">
      <w:start w:val="1"/>
      <w:numFmt w:val="bullet"/>
      <w:lvlText w:val=""/>
      <w:lvlJc w:val="left"/>
      <w:pPr>
        <w:ind w:left="6480" w:hanging="360"/>
      </w:pPr>
      <w:rPr>
        <w:rFonts w:ascii="Wingdings" w:hAnsi="Wingdings" w:hint="default"/>
      </w:rPr>
    </w:lvl>
  </w:abstractNum>
  <w:abstractNum w:abstractNumId="89" w15:restartNumberingAfterBreak="0">
    <w:nsid w:val="2571F215"/>
    <w:multiLevelType w:val="hybridMultilevel"/>
    <w:tmpl w:val="9364D17C"/>
    <w:lvl w:ilvl="0" w:tplc="04090005">
      <w:start w:val="1"/>
      <w:numFmt w:val="bullet"/>
      <w:lvlText w:val=""/>
      <w:lvlJc w:val="left"/>
      <w:pPr>
        <w:ind w:left="720" w:hanging="360"/>
      </w:pPr>
      <w:rPr>
        <w:rFonts w:ascii="Wingdings" w:hAnsi="Wingdings" w:hint="default"/>
      </w:rPr>
    </w:lvl>
    <w:lvl w:ilvl="1" w:tplc="5426B50A">
      <w:start w:val="1"/>
      <w:numFmt w:val="bullet"/>
      <w:lvlText w:val="o"/>
      <w:lvlJc w:val="left"/>
      <w:pPr>
        <w:ind w:left="1440" w:hanging="360"/>
      </w:pPr>
      <w:rPr>
        <w:rFonts w:ascii="Courier New" w:hAnsi="Courier New" w:hint="default"/>
      </w:rPr>
    </w:lvl>
    <w:lvl w:ilvl="2" w:tplc="B8ECDB96">
      <w:start w:val="1"/>
      <w:numFmt w:val="bullet"/>
      <w:lvlText w:val=""/>
      <w:lvlJc w:val="left"/>
      <w:pPr>
        <w:ind w:left="2160" w:hanging="360"/>
      </w:pPr>
      <w:rPr>
        <w:rFonts w:ascii="Wingdings" w:hAnsi="Wingdings" w:hint="default"/>
      </w:rPr>
    </w:lvl>
    <w:lvl w:ilvl="3" w:tplc="89BEE20A">
      <w:start w:val="1"/>
      <w:numFmt w:val="bullet"/>
      <w:lvlText w:val=""/>
      <w:lvlJc w:val="left"/>
      <w:pPr>
        <w:ind w:left="2880" w:hanging="360"/>
      </w:pPr>
      <w:rPr>
        <w:rFonts w:ascii="Symbol" w:hAnsi="Symbol" w:hint="default"/>
      </w:rPr>
    </w:lvl>
    <w:lvl w:ilvl="4" w:tplc="1A128D76">
      <w:start w:val="1"/>
      <w:numFmt w:val="bullet"/>
      <w:lvlText w:val="o"/>
      <w:lvlJc w:val="left"/>
      <w:pPr>
        <w:ind w:left="3600" w:hanging="360"/>
      </w:pPr>
      <w:rPr>
        <w:rFonts w:ascii="Courier New" w:hAnsi="Courier New" w:hint="default"/>
      </w:rPr>
    </w:lvl>
    <w:lvl w:ilvl="5" w:tplc="6A9EA208">
      <w:start w:val="1"/>
      <w:numFmt w:val="bullet"/>
      <w:lvlText w:val=""/>
      <w:lvlJc w:val="left"/>
      <w:pPr>
        <w:ind w:left="4320" w:hanging="360"/>
      </w:pPr>
      <w:rPr>
        <w:rFonts w:ascii="Wingdings" w:hAnsi="Wingdings" w:hint="default"/>
      </w:rPr>
    </w:lvl>
    <w:lvl w:ilvl="6" w:tplc="73CE15BC">
      <w:start w:val="1"/>
      <w:numFmt w:val="bullet"/>
      <w:lvlText w:val=""/>
      <w:lvlJc w:val="left"/>
      <w:pPr>
        <w:ind w:left="5040" w:hanging="360"/>
      </w:pPr>
      <w:rPr>
        <w:rFonts w:ascii="Symbol" w:hAnsi="Symbol" w:hint="default"/>
      </w:rPr>
    </w:lvl>
    <w:lvl w:ilvl="7" w:tplc="3308202E">
      <w:start w:val="1"/>
      <w:numFmt w:val="bullet"/>
      <w:lvlText w:val="o"/>
      <w:lvlJc w:val="left"/>
      <w:pPr>
        <w:ind w:left="5760" w:hanging="360"/>
      </w:pPr>
      <w:rPr>
        <w:rFonts w:ascii="Courier New" w:hAnsi="Courier New" w:hint="default"/>
      </w:rPr>
    </w:lvl>
    <w:lvl w:ilvl="8" w:tplc="F52AFA42">
      <w:start w:val="1"/>
      <w:numFmt w:val="bullet"/>
      <w:lvlText w:val=""/>
      <w:lvlJc w:val="left"/>
      <w:pPr>
        <w:ind w:left="6480" w:hanging="360"/>
      </w:pPr>
      <w:rPr>
        <w:rFonts w:ascii="Wingdings" w:hAnsi="Wingdings" w:hint="default"/>
      </w:rPr>
    </w:lvl>
  </w:abstractNum>
  <w:abstractNum w:abstractNumId="90" w15:restartNumberingAfterBreak="0">
    <w:nsid w:val="258C273A"/>
    <w:multiLevelType w:val="hybridMultilevel"/>
    <w:tmpl w:val="FAD8B7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5C94A5B"/>
    <w:multiLevelType w:val="multilevel"/>
    <w:tmpl w:val="709ED8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25FC6BC8"/>
    <w:multiLevelType w:val="hybridMultilevel"/>
    <w:tmpl w:val="F21A98A8"/>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3" w15:restartNumberingAfterBreak="0">
    <w:nsid w:val="260374D4"/>
    <w:multiLevelType w:val="hybridMultilevel"/>
    <w:tmpl w:val="3DC072CA"/>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4"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95" w15:restartNumberingAfterBreak="0">
    <w:nsid w:val="27326E9D"/>
    <w:multiLevelType w:val="hybridMultilevel"/>
    <w:tmpl w:val="441A028A"/>
    <w:lvl w:ilvl="0" w:tplc="04090005">
      <w:start w:val="1"/>
      <w:numFmt w:val="bullet"/>
      <w:lvlText w:val=""/>
      <w:lvlJc w:val="left"/>
      <w:pPr>
        <w:ind w:left="1080" w:hanging="360"/>
      </w:pPr>
      <w:rPr>
        <w:rFonts w:ascii="Wingdings" w:hAnsi="Wingdings" w:hint="default"/>
        <w:strike w:val="0"/>
        <w:dstrike w:val="0"/>
        <w:color w:val="auto"/>
      </w:rPr>
    </w:lvl>
    <w:lvl w:ilvl="1" w:tplc="FFFFFFFF">
      <w:start w:val="1"/>
      <w:numFmt w:val="bullet"/>
      <w:lvlText w:val="o"/>
      <w:lvlJc w:val="left"/>
      <w:pPr>
        <w:ind w:left="1800" w:hanging="360"/>
      </w:pPr>
      <w:rPr>
        <w:rFonts w:ascii="Courier New" w:hAnsi="Courier New"/>
        <w:strike w:val="0"/>
        <w:dstrike w:val="0"/>
      </w:rPr>
    </w:lvl>
    <w:lvl w:ilvl="2" w:tplc="FFFFFFFF">
      <w:start w:val="1"/>
      <w:numFmt w:val="bullet"/>
      <w:lvlText w:val=""/>
      <w:lvlJc w:val="left"/>
      <w:pPr>
        <w:ind w:left="2520" w:hanging="360"/>
      </w:pPr>
      <w:rPr>
        <w:rFonts w:ascii="Wingdings" w:hAnsi="Wingdings"/>
        <w:strike w:val="0"/>
        <w:dstrike w:val="0"/>
      </w:rPr>
    </w:lvl>
    <w:lvl w:ilvl="3" w:tplc="FFFFFFFF">
      <w:start w:val="1"/>
      <w:numFmt w:val="bullet"/>
      <w:lvlText w:val=""/>
      <w:lvlJc w:val="left"/>
      <w:pPr>
        <w:ind w:left="3240" w:hanging="360"/>
      </w:pPr>
      <w:rPr>
        <w:rFonts w:ascii="Symbol" w:hAnsi="Symbol"/>
        <w:strike w:val="0"/>
        <w:dstrike w:val="0"/>
      </w:rPr>
    </w:lvl>
    <w:lvl w:ilvl="4" w:tplc="FFFFFFFF">
      <w:start w:val="1"/>
      <w:numFmt w:val="bullet"/>
      <w:lvlText w:val="o"/>
      <w:lvlJc w:val="left"/>
      <w:pPr>
        <w:ind w:left="3960" w:hanging="360"/>
      </w:pPr>
      <w:rPr>
        <w:rFonts w:ascii="Courier New" w:hAnsi="Courier New"/>
        <w:strike w:val="0"/>
        <w:dstrike w:val="0"/>
      </w:rPr>
    </w:lvl>
    <w:lvl w:ilvl="5" w:tplc="FFFFFFFF">
      <w:start w:val="1"/>
      <w:numFmt w:val="bullet"/>
      <w:lvlText w:val=""/>
      <w:lvlJc w:val="left"/>
      <w:pPr>
        <w:ind w:left="4680" w:hanging="360"/>
      </w:pPr>
      <w:rPr>
        <w:rFonts w:ascii="Wingdings" w:hAnsi="Wingdings"/>
        <w:strike w:val="0"/>
        <w:dstrike w:val="0"/>
      </w:rPr>
    </w:lvl>
    <w:lvl w:ilvl="6" w:tplc="FFFFFFFF">
      <w:start w:val="1"/>
      <w:numFmt w:val="bullet"/>
      <w:lvlText w:val=""/>
      <w:lvlJc w:val="left"/>
      <w:pPr>
        <w:ind w:left="5400" w:hanging="360"/>
      </w:pPr>
      <w:rPr>
        <w:rFonts w:ascii="Symbol" w:hAnsi="Symbol"/>
        <w:strike w:val="0"/>
        <w:dstrike w:val="0"/>
      </w:rPr>
    </w:lvl>
    <w:lvl w:ilvl="7" w:tplc="FFFFFFFF">
      <w:start w:val="1"/>
      <w:numFmt w:val="bullet"/>
      <w:lvlText w:val="o"/>
      <w:lvlJc w:val="left"/>
      <w:pPr>
        <w:ind w:left="6120" w:hanging="360"/>
      </w:pPr>
      <w:rPr>
        <w:rFonts w:ascii="Courier New" w:hAnsi="Courier New"/>
        <w:strike w:val="0"/>
        <w:dstrike w:val="0"/>
      </w:rPr>
    </w:lvl>
    <w:lvl w:ilvl="8" w:tplc="FFFFFFFF">
      <w:start w:val="1"/>
      <w:numFmt w:val="bullet"/>
      <w:lvlText w:val=""/>
      <w:lvlJc w:val="left"/>
      <w:pPr>
        <w:ind w:left="6840" w:hanging="360"/>
      </w:pPr>
      <w:rPr>
        <w:rFonts w:ascii="Wingdings" w:hAnsi="Wingdings"/>
        <w:strike w:val="0"/>
        <w:dstrike w:val="0"/>
      </w:rPr>
    </w:lvl>
  </w:abstractNum>
  <w:abstractNum w:abstractNumId="96" w15:restartNumberingAfterBreak="0">
    <w:nsid w:val="286E35F4"/>
    <w:multiLevelType w:val="hybridMultilevel"/>
    <w:tmpl w:val="1B4A2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288D5E76"/>
    <w:multiLevelType w:val="hybridMultilevel"/>
    <w:tmpl w:val="479A54CA"/>
    <w:lvl w:ilvl="0" w:tplc="60143584">
      <w:start w:val="1"/>
      <w:numFmt w:val="bullet"/>
      <w:lvlText w:val=""/>
      <w:lvlJc w:val="left"/>
      <w:pPr>
        <w:ind w:left="720" w:hanging="360"/>
      </w:pPr>
      <w:rPr>
        <w:rFonts w:ascii="Symbol" w:hAnsi="Symbol" w:hint="default"/>
      </w:rPr>
    </w:lvl>
    <w:lvl w:ilvl="1" w:tplc="99D88786">
      <w:start w:val="1"/>
      <w:numFmt w:val="bullet"/>
      <w:lvlText w:val="o"/>
      <w:lvlJc w:val="left"/>
      <w:pPr>
        <w:ind w:left="1440" w:hanging="360"/>
      </w:pPr>
      <w:rPr>
        <w:rFonts w:ascii="Courier New" w:hAnsi="Courier New" w:hint="default"/>
      </w:rPr>
    </w:lvl>
    <w:lvl w:ilvl="2" w:tplc="9F40DE3E">
      <w:start w:val="1"/>
      <w:numFmt w:val="bullet"/>
      <w:lvlText w:val=""/>
      <w:lvlJc w:val="left"/>
      <w:pPr>
        <w:ind w:left="2160" w:hanging="360"/>
      </w:pPr>
      <w:rPr>
        <w:rFonts w:ascii="Wingdings" w:hAnsi="Wingdings" w:hint="default"/>
      </w:rPr>
    </w:lvl>
    <w:lvl w:ilvl="3" w:tplc="A16AF982">
      <w:start w:val="1"/>
      <w:numFmt w:val="bullet"/>
      <w:lvlText w:val=""/>
      <w:lvlJc w:val="left"/>
      <w:pPr>
        <w:ind w:left="2880" w:hanging="360"/>
      </w:pPr>
      <w:rPr>
        <w:rFonts w:ascii="Symbol" w:hAnsi="Symbol" w:hint="default"/>
      </w:rPr>
    </w:lvl>
    <w:lvl w:ilvl="4" w:tplc="A4B64746">
      <w:start w:val="1"/>
      <w:numFmt w:val="bullet"/>
      <w:lvlText w:val="o"/>
      <w:lvlJc w:val="left"/>
      <w:pPr>
        <w:ind w:left="3600" w:hanging="360"/>
      </w:pPr>
      <w:rPr>
        <w:rFonts w:ascii="Courier New" w:hAnsi="Courier New" w:hint="default"/>
      </w:rPr>
    </w:lvl>
    <w:lvl w:ilvl="5" w:tplc="BDACFA3A">
      <w:start w:val="1"/>
      <w:numFmt w:val="bullet"/>
      <w:lvlText w:val=""/>
      <w:lvlJc w:val="left"/>
      <w:pPr>
        <w:ind w:left="4320" w:hanging="360"/>
      </w:pPr>
      <w:rPr>
        <w:rFonts w:ascii="Wingdings" w:hAnsi="Wingdings" w:hint="default"/>
      </w:rPr>
    </w:lvl>
    <w:lvl w:ilvl="6" w:tplc="464C41A0">
      <w:start w:val="1"/>
      <w:numFmt w:val="bullet"/>
      <w:lvlText w:val=""/>
      <w:lvlJc w:val="left"/>
      <w:pPr>
        <w:ind w:left="5040" w:hanging="360"/>
      </w:pPr>
      <w:rPr>
        <w:rFonts w:ascii="Symbol" w:hAnsi="Symbol" w:hint="default"/>
      </w:rPr>
    </w:lvl>
    <w:lvl w:ilvl="7" w:tplc="E4AA0C96">
      <w:start w:val="1"/>
      <w:numFmt w:val="bullet"/>
      <w:lvlText w:val="o"/>
      <w:lvlJc w:val="left"/>
      <w:pPr>
        <w:ind w:left="5760" w:hanging="360"/>
      </w:pPr>
      <w:rPr>
        <w:rFonts w:ascii="Courier New" w:hAnsi="Courier New" w:hint="default"/>
      </w:rPr>
    </w:lvl>
    <w:lvl w:ilvl="8" w:tplc="407675B2">
      <w:start w:val="1"/>
      <w:numFmt w:val="bullet"/>
      <w:lvlText w:val=""/>
      <w:lvlJc w:val="left"/>
      <w:pPr>
        <w:ind w:left="6480" w:hanging="360"/>
      </w:pPr>
      <w:rPr>
        <w:rFonts w:ascii="Wingdings" w:hAnsi="Wingdings" w:hint="default"/>
      </w:rPr>
    </w:lvl>
  </w:abstractNum>
  <w:abstractNum w:abstractNumId="98" w15:restartNumberingAfterBreak="0">
    <w:nsid w:val="2AEF41F0"/>
    <w:multiLevelType w:val="hybridMultilevel"/>
    <w:tmpl w:val="954021A6"/>
    <w:lvl w:ilvl="0" w:tplc="190EA816">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2BB6119B"/>
    <w:multiLevelType w:val="hybridMultilevel"/>
    <w:tmpl w:val="C0AE76D8"/>
    <w:lvl w:ilvl="0" w:tplc="0409000F">
      <w:start w:val="1"/>
      <w:numFmt w:val="decimal"/>
      <w:lvlText w:val="%1."/>
      <w:lvlJc w:val="left"/>
      <w:pPr>
        <w:ind w:left="-4680" w:hanging="360"/>
      </w:pPr>
    </w:lvl>
    <w:lvl w:ilvl="1" w:tplc="04090019">
      <w:start w:val="1"/>
      <w:numFmt w:val="lowerLetter"/>
      <w:lvlText w:val="%2."/>
      <w:lvlJc w:val="left"/>
      <w:pPr>
        <w:ind w:left="-3960" w:hanging="360"/>
      </w:pPr>
    </w:lvl>
    <w:lvl w:ilvl="2" w:tplc="0409001B">
      <w:start w:val="1"/>
      <w:numFmt w:val="lowerRoman"/>
      <w:lvlText w:val="%3."/>
      <w:lvlJc w:val="right"/>
      <w:pPr>
        <w:ind w:left="-3240" w:hanging="180"/>
      </w:pPr>
    </w:lvl>
    <w:lvl w:ilvl="3" w:tplc="0409000F">
      <w:start w:val="1"/>
      <w:numFmt w:val="decimal"/>
      <w:lvlText w:val="%4."/>
      <w:lvlJc w:val="left"/>
      <w:pPr>
        <w:ind w:left="-2520" w:hanging="360"/>
      </w:pPr>
    </w:lvl>
    <w:lvl w:ilvl="4" w:tplc="04090019">
      <w:start w:val="1"/>
      <w:numFmt w:val="lowerLetter"/>
      <w:lvlText w:val="%5."/>
      <w:lvlJc w:val="left"/>
      <w:pPr>
        <w:ind w:left="-1800" w:hanging="360"/>
      </w:pPr>
    </w:lvl>
    <w:lvl w:ilvl="5" w:tplc="0409001B">
      <w:start w:val="1"/>
      <w:numFmt w:val="lowerRoman"/>
      <w:lvlText w:val="%6."/>
      <w:lvlJc w:val="right"/>
      <w:pPr>
        <w:ind w:left="-1080" w:hanging="180"/>
      </w:pPr>
    </w:lvl>
    <w:lvl w:ilvl="6" w:tplc="0409000F">
      <w:start w:val="1"/>
      <w:numFmt w:val="decimal"/>
      <w:lvlText w:val="%7."/>
      <w:lvlJc w:val="left"/>
      <w:pPr>
        <w:ind w:left="-360" w:hanging="360"/>
      </w:pPr>
    </w:lvl>
    <w:lvl w:ilvl="7" w:tplc="04090019">
      <w:start w:val="1"/>
      <w:numFmt w:val="lowerLetter"/>
      <w:lvlText w:val="%8."/>
      <w:lvlJc w:val="left"/>
      <w:pPr>
        <w:ind w:left="360" w:hanging="360"/>
      </w:pPr>
    </w:lvl>
    <w:lvl w:ilvl="8" w:tplc="0409001B">
      <w:start w:val="1"/>
      <w:numFmt w:val="lowerRoman"/>
      <w:lvlText w:val="%9."/>
      <w:lvlJc w:val="right"/>
      <w:pPr>
        <w:ind w:left="1080" w:hanging="180"/>
      </w:pPr>
    </w:lvl>
  </w:abstractNum>
  <w:abstractNum w:abstractNumId="100" w15:restartNumberingAfterBreak="0">
    <w:nsid w:val="2BD2506A"/>
    <w:multiLevelType w:val="hybridMultilevel"/>
    <w:tmpl w:val="6DB2D738"/>
    <w:lvl w:ilvl="0" w:tplc="FFFFFFFF">
      <w:start w:val="1"/>
      <w:numFmt w:val="lowerLetter"/>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1" w15:restartNumberingAfterBreak="0">
    <w:nsid w:val="2C39484F"/>
    <w:multiLevelType w:val="hybridMultilevel"/>
    <w:tmpl w:val="C3368A8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2C572A6A"/>
    <w:multiLevelType w:val="hybridMultilevel"/>
    <w:tmpl w:val="4642DE6E"/>
    <w:lvl w:ilvl="0" w:tplc="04090005">
      <w:start w:val="1"/>
      <w:numFmt w:val="bullet"/>
      <w:lvlText w:val=""/>
      <w:lvlJc w:val="left"/>
      <w:pPr>
        <w:ind w:left="720" w:hanging="360"/>
      </w:pPr>
      <w:rPr>
        <w:rFonts w:ascii="Wingdings" w:hAnsi="Wingdings" w:hint="default"/>
      </w:rPr>
    </w:lvl>
    <w:lvl w:ilvl="1" w:tplc="0264009E">
      <w:start w:val="1"/>
      <w:numFmt w:val="bullet"/>
      <w:lvlText w:val="o"/>
      <w:lvlJc w:val="left"/>
      <w:pPr>
        <w:ind w:left="1440" w:hanging="360"/>
      </w:pPr>
      <w:rPr>
        <w:rFonts w:ascii="Courier New" w:hAnsi="Courier New" w:hint="default"/>
      </w:rPr>
    </w:lvl>
    <w:lvl w:ilvl="2" w:tplc="09E85E38">
      <w:start w:val="1"/>
      <w:numFmt w:val="bullet"/>
      <w:lvlText w:val=""/>
      <w:lvlJc w:val="left"/>
      <w:pPr>
        <w:ind w:left="2160" w:hanging="360"/>
      </w:pPr>
      <w:rPr>
        <w:rFonts w:ascii="Wingdings" w:hAnsi="Wingdings" w:hint="default"/>
      </w:rPr>
    </w:lvl>
    <w:lvl w:ilvl="3" w:tplc="F7C274A6">
      <w:start w:val="1"/>
      <w:numFmt w:val="bullet"/>
      <w:lvlText w:val=""/>
      <w:lvlJc w:val="left"/>
      <w:pPr>
        <w:ind w:left="2880" w:hanging="360"/>
      </w:pPr>
      <w:rPr>
        <w:rFonts w:ascii="Symbol" w:hAnsi="Symbol" w:hint="default"/>
      </w:rPr>
    </w:lvl>
    <w:lvl w:ilvl="4" w:tplc="5E48711E">
      <w:start w:val="1"/>
      <w:numFmt w:val="bullet"/>
      <w:lvlText w:val="o"/>
      <w:lvlJc w:val="left"/>
      <w:pPr>
        <w:ind w:left="3600" w:hanging="360"/>
      </w:pPr>
      <w:rPr>
        <w:rFonts w:ascii="Courier New" w:hAnsi="Courier New" w:hint="default"/>
      </w:rPr>
    </w:lvl>
    <w:lvl w:ilvl="5" w:tplc="1ADCD9B0">
      <w:start w:val="1"/>
      <w:numFmt w:val="bullet"/>
      <w:lvlText w:val=""/>
      <w:lvlJc w:val="left"/>
      <w:pPr>
        <w:ind w:left="4320" w:hanging="360"/>
      </w:pPr>
      <w:rPr>
        <w:rFonts w:ascii="Wingdings" w:hAnsi="Wingdings" w:hint="default"/>
      </w:rPr>
    </w:lvl>
    <w:lvl w:ilvl="6" w:tplc="E562965E">
      <w:start w:val="1"/>
      <w:numFmt w:val="bullet"/>
      <w:lvlText w:val=""/>
      <w:lvlJc w:val="left"/>
      <w:pPr>
        <w:ind w:left="5040" w:hanging="360"/>
      </w:pPr>
      <w:rPr>
        <w:rFonts w:ascii="Symbol" w:hAnsi="Symbol" w:hint="default"/>
      </w:rPr>
    </w:lvl>
    <w:lvl w:ilvl="7" w:tplc="22D25F2C">
      <w:start w:val="1"/>
      <w:numFmt w:val="bullet"/>
      <w:lvlText w:val="o"/>
      <w:lvlJc w:val="left"/>
      <w:pPr>
        <w:ind w:left="5760" w:hanging="360"/>
      </w:pPr>
      <w:rPr>
        <w:rFonts w:ascii="Courier New" w:hAnsi="Courier New" w:hint="default"/>
      </w:rPr>
    </w:lvl>
    <w:lvl w:ilvl="8" w:tplc="7B68E890">
      <w:start w:val="1"/>
      <w:numFmt w:val="bullet"/>
      <w:lvlText w:val=""/>
      <w:lvlJc w:val="left"/>
      <w:pPr>
        <w:ind w:left="6480" w:hanging="360"/>
      </w:pPr>
      <w:rPr>
        <w:rFonts w:ascii="Wingdings" w:hAnsi="Wingdings" w:hint="default"/>
      </w:rPr>
    </w:lvl>
  </w:abstractNum>
  <w:abstractNum w:abstractNumId="103" w15:restartNumberingAfterBreak="0">
    <w:nsid w:val="2D570BA6"/>
    <w:multiLevelType w:val="hybridMultilevel"/>
    <w:tmpl w:val="6150B6AA"/>
    <w:lvl w:ilvl="0" w:tplc="42BEC0F0">
      <w:start w:val="1"/>
      <w:numFmt w:val="decimal"/>
      <w:lvlText w:val="%1."/>
      <w:lvlJc w:val="left"/>
      <w:pPr>
        <w:ind w:left="-108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04" w15:restartNumberingAfterBreak="0">
    <w:nsid w:val="2D822166"/>
    <w:multiLevelType w:val="hybridMultilevel"/>
    <w:tmpl w:val="C9AA3128"/>
    <w:lvl w:ilvl="0" w:tplc="04090005">
      <w:start w:val="1"/>
      <w:numFmt w:val="bullet"/>
      <w:lvlText w:val=""/>
      <w:lvlJc w:val="left"/>
      <w:pPr>
        <w:ind w:left="1080" w:hanging="360"/>
      </w:pPr>
      <w:rPr>
        <w:rFonts w:ascii="Wingdings" w:hAnsi="Wingding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5" w15:restartNumberingAfterBreak="0">
    <w:nsid w:val="2DCF0CBD"/>
    <w:multiLevelType w:val="hybridMultilevel"/>
    <w:tmpl w:val="B226CFBC"/>
    <w:lvl w:ilvl="0" w:tplc="D916B23E">
      <w:start w:val="1"/>
      <w:numFmt w:val="decimal"/>
      <w:lvlText w:val="%1."/>
      <w:lvlJc w:val="left"/>
      <w:pPr>
        <w:ind w:left="720" w:hanging="360"/>
      </w:pPr>
    </w:lvl>
    <w:lvl w:ilvl="1" w:tplc="8D821686">
      <w:start w:val="1"/>
      <w:numFmt w:val="lowerLetter"/>
      <w:lvlText w:val="%2."/>
      <w:lvlJc w:val="left"/>
      <w:pPr>
        <w:ind w:left="1440" w:hanging="360"/>
      </w:pPr>
    </w:lvl>
    <w:lvl w:ilvl="2" w:tplc="57D01EBE">
      <w:start w:val="1"/>
      <w:numFmt w:val="lowerRoman"/>
      <w:lvlText w:val="%3."/>
      <w:lvlJc w:val="right"/>
      <w:pPr>
        <w:ind w:left="2160" w:hanging="180"/>
      </w:pPr>
    </w:lvl>
    <w:lvl w:ilvl="3" w:tplc="AAB201AC">
      <w:start w:val="1"/>
      <w:numFmt w:val="decimal"/>
      <w:lvlText w:val="%4."/>
      <w:lvlJc w:val="left"/>
      <w:pPr>
        <w:ind w:left="2880" w:hanging="360"/>
      </w:pPr>
    </w:lvl>
    <w:lvl w:ilvl="4" w:tplc="5D68C41A">
      <w:start w:val="1"/>
      <w:numFmt w:val="lowerLetter"/>
      <w:lvlText w:val="%5."/>
      <w:lvlJc w:val="left"/>
      <w:pPr>
        <w:ind w:left="3600" w:hanging="360"/>
      </w:pPr>
    </w:lvl>
    <w:lvl w:ilvl="5" w:tplc="B26C53D4">
      <w:start w:val="1"/>
      <w:numFmt w:val="lowerRoman"/>
      <w:lvlText w:val="%6."/>
      <w:lvlJc w:val="right"/>
      <w:pPr>
        <w:ind w:left="4320" w:hanging="180"/>
      </w:pPr>
    </w:lvl>
    <w:lvl w:ilvl="6" w:tplc="56E4FECC">
      <w:start w:val="1"/>
      <w:numFmt w:val="decimal"/>
      <w:lvlText w:val="%7."/>
      <w:lvlJc w:val="left"/>
      <w:pPr>
        <w:ind w:left="5040" w:hanging="360"/>
      </w:pPr>
    </w:lvl>
    <w:lvl w:ilvl="7" w:tplc="633215B6">
      <w:start w:val="1"/>
      <w:numFmt w:val="lowerLetter"/>
      <w:lvlText w:val="%8."/>
      <w:lvlJc w:val="left"/>
      <w:pPr>
        <w:ind w:left="5760" w:hanging="360"/>
      </w:pPr>
    </w:lvl>
    <w:lvl w:ilvl="8" w:tplc="376C7A34">
      <w:start w:val="1"/>
      <w:numFmt w:val="lowerRoman"/>
      <w:lvlText w:val="%9."/>
      <w:lvlJc w:val="right"/>
      <w:pPr>
        <w:ind w:left="6480" w:hanging="180"/>
      </w:pPr>
    </w:lvl>
  </w:abstractNum>
  <w:abstractNum w:abstractNumId="106" w15:restartNumberingAfterBreak="0">
    <w:nsid w:val="2F1F6BCA"/>
    <w:multiLevelType w:val="hybridMultilevel"/>
    <w:tmpl w:val="6ADE3EBA"/>
    <w:lvl w:ilvl="0" w:tplc="04090005">
      <w:start w:val="1"/>
      <w:numFmt w:val="bullet"/>
      <w:lvlText w:val=""/>
      <w:lvlJc w:val="left"/>
      <w:pPr>
        <w:ind w:left="1440" w:hanging="360"/>
      </w:pPr>
      <w:rPr>
        <w:rFonts w:ascii="Wingdings" w:hAnsi="Wingdings" w:hint="default"/>
      </w:rPr>
    </w:lvl>
    <w:lvl w:ilvl="1" w:tplc="0E6A4336">
      <w:start w:val="1"/>
      <w:numFmt w:val="bullet"/>
      <w:lvlText w:val=""/>
      <w:lvlJc w:val="left"/>
      <w:pPr>
        <w:ind w:left="2160" w:hanging="360"/>
      </w:pPr>
      <w:rPr>
        <w:rFonts w:ascii="Symbol" w:hAnsi="Symbol" w:hint="default"/>
      </w:rPr>
    </w:lvl>
    <w:lvl w:ilvl="2" w:tplc="FD22AB9A">
      <w:start w:val="1"/>
      <w:numFmt w:val="bullet"/>
      <w:lvlText w:val="o"/>
      <w:lvlJc w:val="left"/>
      <w:pPr>
        <w:ind w:left="2880" w:hanging="360"/>
      </w:pPr>
      <w:rPr>
        <w:rFonts w:ascii="Courier New" w:hAnsi="Courier New" w:hint="default"/>
      </w:rPr>
    </w:lvl>
    <w:lvl w:ilvl="3" w:tplc="B9B87024">
      <w:start w:val="1"/>
      <w:numFmt w:val="bullet"/>
      <w:lvlText w:val=""/>
      <w:lvlJc w:val="left"/>
      <w:pPr>
        <w:ind w:left="3600" w:hanging="360"/>
      </w:pPr>
      <w:rPr>
        <w:rFonts w:ascii="Symbol" w:hAnsi="Symbol" w:hint="default"/>
      </w:rPr>
    </w:lvl>
    <w:lvl w:ilvl="4" w:tplc="A4A6FEEA">
      <w:start w:val="1"/>
      <w:numFmt w:val="bullet"/>
      <w:lvlText w:val="o"/>
      <w:lvlJc w:val="left"/>
      <w:pPr>
        <w:ind w:left="4320" w:hanging="360"/>
      </w:pPr>
      <w:rPr>
        <w:rFonts w:ascii="Courier New" w:hAnsi="Courier New" w:hint="default"/>
      </w:rPr>
    </w:lvl>
    <w:lvl w:ilvl="5" w:tplc="E2849C66">
      <w:start w:val="1"/>
      <w:numFmt w:val="bullet"/>
      <w:lvlText w:val=""/>
      <w:lvlJc w:val="left"/>
      <w:pPr>
        <w:ind w:left="5040" w:hanging="360"/>
      </w:pPr>
      <w:rPr>
        <w:rFonts w:ascii="Wingdings" w:hAnsi="Wingdings" w:hint="default"/>
      </w:rPr>
    </w:lvl>
    <w:lvl w:ilvl="6" w:tplc="8F482CCE">
      <w:start w:val="1"/>
      <w:numFmt w:val="bullet"/>
      <w:lvlText w:val=""/>
      <w:lvlJc w:val="left"/>
      <w:pPr>
        <w:ind w:left="5760" w:hanging="360"/>
      </w:pPr>
      <w:rPr>
        <w:rFonts w:ascii="Symbol" w:hAnsi="Symbol" w:hint="default"/>
      </w:rPr>
    </w:lvl>
    <w:lvl w:ilvl="7" w:tplc="213A05EC">
      <w:start w:val="1"/>
      <w:numFmt w:val="bullet"/>
      <w:lvlText w:val="o"/>
      <w:lvlJc w:val="left"/>
      <w:pPr>
        <w:ind w:left="6480" w:hanging="360"/>
      </w:pPr>
      <w:rPr>
        <w:rFonts w:ascii="Courier New" w:hAnsi="Courier New" w:hint="default"/>
      </w:rPr>
    </w:lvl>
    <w:lvl w:ilvl="8" w:tplc="709A2DB4">
      <w:start w:val="1"/>
      <w:numFmt w:val="bullet"/>
      <w:lvlText w:val=""/>
      <w:lvlJc w:val="left"/>
      <w:pPr>
        <w:ind w:left="7200" w:hanging="360"/>
      </w:pPr>
      <w:rPr>
        <w:rFonts w:ascii="Wingdings" w:hAnsi="Wingdings" w:hint="default"/>
      </w:rPr>
    </w:lvl>
  </w:abstractNum>
  <w:abstractNum w:abstractNumId="107" w15:restartNumberingAfterBreak="0">
    <w:nsid w:val="2F3543E5"/>
    <w:multiLevelType w:val="hybridMultilevel"/>
    <w:tmpl w:val="122EBF00"/>
    <w:lvl w:ilvl="0" w:tplc="04090005">
      <w:start w:val="1"/>
      <w:numFmt w:val="bullet"/>
      <w:lvlText w:val=""/>
      <w:lvlJc w:val="left"/>
      <w:pPr>
        <w:ind w:left="720" w:hanging="360"/>
      </w:pPr>
      <w:rPr>
        <w:rFonts w:ascii="Wingdings" w:hAnsi="Wingdings" w:hint="default"/>
      </w:rPr>
    </w:lvl>
    <w:lvl w:ilvl="1" w:tplc="AEFEF912">
      <w:start w:val="1"/>
      <w:numFmt w:val="bullet"/>
      <w:lvlText w:val="o"/>
      <w:lvlJc w:val="left"/>
      <w:pPr>
        <w:ind w:left="1440" w:hanging="360"/>
      </w:pPr>
      <w:rPr>
        <w:rFonts w:ascii="Courier New" w:hAnsi="Courier New" w:hint="default"/>
      </w:rPr>
    </w:lvl>
    <w:lvl w:ilvl="2" w:tplc="BA140E1C">
      <w:start w:val="1"/>
      <w:numFmt w:val="bullet"/>
      <w:lvlText w:val=""/>
      <w:lvlJc w:val="left"/>
      <w:pPr>
        <w:ind w:left="2160" w:hanging="360"/>
      </w:pPr>
      <w:rPr>
        <w:rFonts w:ascii="Wingdings" w:hAnsi="Wingdings" w:hint="default"/>
      </w:rPr>
    </w:lvl>
    <w:lvl w:ilvl="3" w:tplc="B1B4CE70">
      <w:start w:val="1"/>
      <w:numFmt w:val="bullet"/>
      <w:lvlText w:val=""/>
      <w:lvlJc w:val="left"/>
      <w:pPr>
        <w:ind w:left="2880" w:hanging="360"/>
      </w:pPr>
      <w:rPr>
        <w:rFonts w:ascii="Symbol" w:hAnsi="Symbol" w:hint="default"/>
      </w:rPr>
    </w:lvl>
    <w:lvl w:ilvl="4" w:tplc="54B0685A">
      <w:start w:val="1"/>
      <w:numFmt w:val="bullet"/>
      <w:lvlText w:val="o"/>
      <w:lvlJc w:val="left"/>
      <w:pPr>
        <w:ind w:left="3600" w:hanging="360"/>
      </w:pPr>
      <w:rPr>
        <w:rFonts w:ascii="Courier New" w:hAnsi="Courier New" w:hint="default"/>
      </w:rPr>
    </w:lvl>
    <w:lvl w:ilvl="5" w:tplc="9DD6BFE2">
      <w:start w:val="1"/>
      <w:numFmt w:val="bullet"/>
      <w:lvlText w:val=""/>
      <w:lvlJc w:val="left"/>
      <w:pPr>
        <w:ind w:left="4320" w:hanging="360"/>
      </w:pPr>
      <w:rPr>
        <w:rFonts w:ascii="Wingdings" w:hAnsi="Wingdings" w:hint="default"/>
      </w:rPr>
    </w:lvl>
    <w:lvl w:ilvl="6" w:tplc="F5D82A98">
      <w:start w:val="1"/>
      <w:numFmt w:val="bullet"/>
      <w:lvlText w:val=""/>
      <w:lvlJc w:val="left"/>
      <w:pPr>
        <w:ind w:left="5040" w:hanging="360"/>
      </w:pPr>
      <w:rPr>
        <w:rFonts w:ascii="Symbol" w:hAnsi="Symbol" w:hint="default"/>
      </w:rPr>
    </w:lvl>
    <w:lvl w:ilvl="7" w:tplc="529A7936">
      <w:start w:val="1"/>
      <w:numFmt w:val="bullet"/>
      <w:lvlText w:val="o"/>
      <w:lvlJc w:val="left"/>
      <w:pPr>
        <w:ind w:left="5760" w:hanging="360"/>
      </w:pPr>
      <w:rPr>
        <w:rFonts w:ascii="Courier New" w:hAnsi="Courier New" w:hint="default"/>
      </w:rPr>
    </w:lvl>
    <w:lvl w:ilvl="8" w:tplc="6F42D288">
      <w:start w:val="1"/>
      <w:numFmt w:val="bullet"/>
      <w:lvlText w:val=""/>
      <w:lvlJc w:val="left"/>
      <w:pPr>
        <w:ind w:left="6480" w:hanging="360"/>
      </w:pPr>
      <w:rPr>
        <w:rFonts w:ascii="Wingdings" w:hAnsi="Wingdings" w:hint="default"/>
      </w:rPr>
    </w:lvl>
  </w:abstractNum>
  <w:abstractNum w:abstractNumId="108" w15:restartNumberingAfterBreak="0">
    <w:nsid w:val="2F503C68"/>
    <w:multiLevelType w:val="hybridMultilevel"/>
    <w:tmpl w:val="F84AD050"/>
    <w:lvl w:ilvl="0" w:tplc="04090005">
      <w:start w:val="1"/>
      <w:numFmt w:val="bullet"/>
      <w:lvlText w:val=""/>
      <w:lvlJc w:val="left"/>
      <w:pPr>
        <w:ind w:left="1505" w:hanging="360"/>
      </w:pPr>
      <w:rPr>
        <w:rFonts w:ascii="Wingdings" w:hAnsi="Wingdings" w:hint="default"/>
      </w:rPr>
    </w:lvl>
    <w:lvl w:ilvl="1" w:tplc="04090003">
      <w:start w:val="1"/>
      <w:numFmt w:val="bullet"/>
      <w:lvlText w:val="o"/>
      <w:lvlJc w:val="left"/>
      <w:pPr>
        <w:ind w:left="2225" w:hanging="360"/>
      </w:pPr>
      <w:rPr>
        <w:rFonts w:ascii="Courier New" w:hAnsi="Courier New" w:cs="Courier New" w:hint="default"/>
      </w:rPr>
    </w:lvl>
    <w:lvl w:ilvl="2" w:tplc="04090005">
      <w:start w:val="1"/>
      <w:numFmt w:val="bullet"/>
      <w:lvlText w:val=""/>
      <w:lvlJc w:val="left"/>
      <w:pPr>
        <w:ind w:left="2945" w:hanging="360"/>
      </w:pPr>
      <w:rPr>
        <w:rFonts w:ascii="Wingdings" w:hAnsi="Wingdings" w:hint="default"/>
      </w:rPr>
    </w:lvl>
    <w:lvl w:ilvl="3" w:tplc="04090001">
      <w:start w:val="1"/>
      <w:numFmt w:val="bullet"/>
      <w:lvlText w:val=""/>
      <w:lvlJc w:val="left"/>
      <w:pPr>
        <w:ind w:left="3665" w:hanging="360"/>
      </w:pPr>
      <w:rPr>
        <w:rFonts w:ascii="Symbol" w:hAnsi="Symbol" w:hint="default"/>
      </w:rPr>
    </w:lvl>
    <w:lvl w:ilvl="4" w:tplc="04090003">
      <w:start w:val="1"/>
      <w:numFmt w:val="bullet"/>
      <w:lvlText w:val="o"/>
      <w:lvlJc w:val="left"/>
      <w:pPr>
        <w:ind w:left="4385" w:hanging="360"/>
      </w:pPr>
      <w:rPr>
        <w:rFonts w:ascii="Courier New" w:hAnsi="Courier New" w:cs="Courier New" w:hint="default"/>
      </w:rPr>
    </w:lvl>
    <w:lvl w:ilvl="5" w:tplc="04090005">
      <w:start w:val="1"/>
      <w:numFmt w:val="bullet"/>
      <w:lvlText w:val=""/>
      <w:lvlJc w:val="left"/>
      <w:pPr>
        <w:ind w:left="5105" w:hanging="360"/>
      </w:pPr>
      <w:rPr>
        <w:rFonts w:ascii="Wingdings" w:hAnsi="Wingdings" w:hint="default"/>
      </w:rPr>
    </w:lvl>
    <w:lvl w:ilvl="6" w:tplc="04090001">
      <w:start w:val="1"/>
      <w:numFmt w:val="bullet"/>
      <w:lvlText w:val=""/>
      <w:lvlJc w:val="left"/>
      <w:pPr>
        <w:ind w:left="5825" w:hanging="360"/>
      </w:pPr>
      <w:rPr>
        <w:rFonts w:ascii="Symbol" w:hAnsi="Symbol" w:hint="default"/>
      </w:rPr>
    </w:lvl>
    <w:lvl w:ilvl="7" w:tplc="04090003">
      <w:start w:val="1"/>
      <w:numFmt w:val="bullet"/>
      <w:lvlText w:val="o"/>
      <w:lvlJc w:val="left"/>
      <w:pPr>
        <w:ind w:left="6545" w:hanging="360"/>
      </w:pPr>
      <w:rPr>
        <w:rFonts w:ascii="Courier New" w:hAnsi="Courier New" w:cs="Courier New" w:hint="default"/>
      </w:rPr>
    </w:lvl>
    <w:lvl w:ilvl="8" w:tplc="04090005">
      <w:start w:val="1"/>
      <w:numFmt w:val="bullet"/>
      <w:lvlText w:val=""/>
      <w:lvlJc w:val="left"/>
      <w:pPr>
        <w:ind w:left="7265" w:hanging="360"/>
      </w:pPr>
      <w:rPr>
        <w:rFonts w:ascii="Wingdings" w:hAnsi="Wingdings" w:hint="default"/>
      </w:rPr>
    </w:lvl>
  </w:abstractNum>
  <w:abstractNum w:abstractNumId="109" w15:restartNumberingAfterBreak="0">
    <w:nsid w:val="2F62C70A"/>
    <w:multiLevelType w:val="hybridMultilevel"/>
    <w:tmpl w:val="43CE8C80"/>
    <w:lvl w:ilvl="0" w:tplc="04090005">
      <w:start w:val="1"/>
      <w:numFmt w:val="bullet"/>
      <w:lvlText w:val=""/>
      <w:lvlJc w:val="left"/>
      <w:pPr>
        <w:ind w:left="720" w:hanging="360"/>
      </w:pPr>
      <w:rPr>
        <w:rFonts w:ascii="Wingdings" w:hAnsi="Wingdings" w:hint="default"/>
      </w:rPr>
    </w:lvl>
    <w:lvl w:ilvl="1" w:tplc="461C26E0">
      <w:start w:val="1"/>
      <w:numFmt w:val="bullet"/>
      <w:lvlText w:val="o"/>
      <w:lvlJc w:val="left"/>
      <w:pPr>
        <w:ind w:left="1440" w:hanging="360"/>
      </w:pPr>
      <w:rPr>
        <w:rFonts w:ascii="Courier New" w:hAnsi="Courier New" w:hint="default"/>
      </w:rPr>
    </w:lvl>
    <w:lvl w:ilvl="2" w:tplc="DCCAB742">
      <w:start w:val="1"/>
      <w:numFmt w:val="bullet"/>
      <w:lvlText w:val=""/>
      <w:lvlJc w:val="left"/>
      <w:pPr>
        <w:ind w:left="2160" w:hanging="360"/>
      </w:pPr>
      <w:rPr>
        <w:rFonts w:ascii="Wingdings" w:hAnsi="Wingdings" w:hint="default"/>
      </w:rPr>
    </w:lvl>
    <w:lvl w:ilvl="3" w:tplc="EFD43278">
      <w:start w:val="1"/>
      <w:numFmt w:val="bullet"/>
      <w:lvlText w:val=""/>
      <w:lvlJc w:val="left"/>
      <w:pPr>
        <w:ind w:left="2880" w:hanging="360"/>
      </w:pPr>
      <w:rPr>
        <w:rFonts w:ascii="Symbol" w:hAnsi="Symbol" w:hint="default"/>
      </w:rPr>
    </w:lvl>
    <w:lvl w:ilvl="4" w:tplc="B746697C">
      <w:start w:val="1"/>
      <w:numFmt w:val="bullet"/>
      <w:lvlText w:val="o"/>
      <w:lvlJc w:val="left"/>
      <w:pPr>
        <w:ind w:left="3600" w:hanging="360"/>
      </w:pPr>
      <w:rPr>
        <w:rFonts w:ascii="Courier New" w:hAnsi="Courier New" w:hint="default"/>
      </w:rPr>
    </w:lvl>
    <w:lvl w:ilvl="5" w:tplc="2384C60E">
      <w:start w:val="1"/>
      <w:numFmt w:val="bullet"/>
      <w:lvlText w:val=""/>
      <w:lvlJc w:val="left"/>
      <w:pPr>
        <w:ind w:left="4320" w:hanging="360"/>
      </w:pPr>
      <w:rPr>
        <w:rFonts w:ascii="Wingdings" w:hAnsi="Wingdings" w:hint="default"/>
      </w:rPr>
    </w:lvl>
    <w:lvl w:ilvl="6" w:tplc="8E98D7A6">
      <w:start w:val="1"/>
      <w:numFmt w:val="bullet"/>
      <w:lvlText w:val=""/>
      <w:lvlJc w:val="left"/>
      <w:pPr>
        <w:ind w:left="5040" w:hanging="360"/>
      </w:pPr>
      <w:rPr>
        <w:rFonts w:ascii="Symbol" w:hAnsi="Symbol" w:hint="default"/>
      </w:rPr>
    </w:lvl>
    <w:lvl w:ilvl="7" w:tplc="8DD0C900">
      <w:start w:val="1"/>
      <w:numFmt w:val="bullet"/>
      <w:lvlText w:val="o"/>
      <w:lvlJc w:val="left"/>
      <w:pPr>
        <w:ind w:left="5760" w:hanging="360"/>
      </w:pPr>
      <w:rPr>
        <w:rFonts w:ascii="Courier New" w:hAnsi="Courier New" w:hint="default"/>
      </w:rPr>
    </w:lvl>
    <w:lvl w:ilvl="8" w:tplc="9ADA1306">
      <w:start w:val="1"/>
      <w:numFmt w:val="bullet"/>
      <w:lvlText w:val=""/>
      <w:lvlJc w:val="left"/>
      <w:pPr>
        <w:ind w:left="6480" w:hanging="360"/>
      </w:pPr>
      <w:rPr>
        <w:rFonts w:ascii="Wingdings" w:hAnsi="Wingdings" w:hint="default"/>
      </w:rPr>
    </w:lvl>
  </w:abstractNum>
  <w:abstractNum w:abstractNumId="110" w15:restartNumberingAfterBreak="0">
    <w:nsid w:val="2FC14194"/>
    <w:multiLevelType w:val="hybridMultilevel"/>
    <w:tmpl w:val="0F80E4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3118133B"/>
    <w:multiLevelType w:val="hybridMultilevel"/>
    <w:tmpl w:val="06508276"/>
    <w:lvl w:ilvl="0" w:tplc="57D01EBE">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1216FF9"/>
    <w:multiLevelType w:val="hybridMultilevel"/>
    <w:tmpl w:val="2EAAB630"/>
    <w:lvl w:ilvl="0" w:tplc="04090005">
      <w:start w:val="1"/>
      <w:numFmt w:val="bullet"/>
      <w:lvlText w:val=""/>
      <w:lvlJc w:val="left"/>
      <w:pPr>
        <w:ind w:left="720" w:hanging="360"/>
      </w:pPr>
      <w:rPr>
        <w:rFonts w:ascii="Wingdings" w:hAnsi="Wingdings" w:hint="default"/>
        <w:strike w:val="0"/>
        <w:dstrike w:val="0"/>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113" w15:restartNumberingAfterBreak="0">
    <w:nsid w:val="324B190F"/>
    <w:multiLevelType w:val="hybridMultilevel"/>
    <w:tmpl w:val="1A44142A"/>
    <w:lvl w:ilvl="0" w:tplc="6F50F2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2A92F48"/>
    <w:multiLevelType w:val="hybridMultilevel"/>
    <w:tmpl w:val="3EAEF53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3">
      <w:start w:val="1"/>
      <w:numFmt w:val="bullet"/>
      <w:lvlText w:val="o"/>
      <w:lvlJc w:val="left"/>
      <w:pPr>
        <w:ind w:left="252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5" w15:restartNumberingAfterBreak="0">
    <w:nsid w:val="32BFBF27"/>
    <w:multiLevelType w:val="hybridMultilevel"/>
    <w:tmpl w:val="FFFFFFFF"/>
    <w:lvl w:ilvl="0" w:tplc="F03A7070">
      <w:start w:val="1"/>
      <w:numFmt w:val="decimal"/>
      <w:lvlText w:val="(%1)"/>
      <w:lvlJc w:val="left"/>
      <w:pPr>
        <w:ind w:left="720" w:hanging="360"/>
      </w:pPr>
    </w:lvl>
    <w:lvl w:ilvl="1" w:tplc="FC48E446">
      <w:start w:val="1"/>
      <w:numFmt w:val="lowerLetter"/>
      <w:lvlText w:val="%2."/>
      <w:lvlJc w:val="left"/>
      <w:pPr>
        <w:ind w:left="1440" w:hanging="360"/>
      </w:pPr>
    </w:lvl>
    <w:lvl w:ilvl="2" w:tplc="F978225E">
      <w:start w:val="1"/>
      <w:numFmt w:val="lowerRoman"/>
      <w:lvlText w:val="%3."/>
      <w:lvlJc w:val="right"/>
      <w:pPr>
        <w:ind w:left="2160" w:hanging="180"/>
      </w:pPr>
    </w:lvl>
    <w:lvl w:ilvl="3" w:tplc="C61CC0F2">
      <w:start w:val="1"/>
      <w:numFmt w:val="decimal"/>
      <w:lvlText w:val="%4."/>
      <w:lvlJc w:val="left"/>
      <w:pPr>
        <w:ind w:left="2880" w:hanging="360"/>
      </w:pPr>
    </w:lvl>
    <w:lvl w:ilvl="4" w:tplc="8EBAFF74">
      <w:start w:val="1"/>
      <w:numFmt w:val="lowerLetter"/>
      <w:lvlText w:val="%5."/>
      <w:lvlJc w:val="left"/>
      <w:pPr>
        <w:ind w:left="3600" w:hanging="360"/>
      </w:pPr>
    </w:lvl>
    <w:lvl w:ilvl="5" w:tplc="88CA3D36">
      <w:start w:val="1"/>
      <w:numFmt w:val="lowerRoman"/>
      <w:lvlText w:val="%6."/>
      <w:lvlJc w:val="right"/>
      <w:pPr>
        <w:ind w:left="4320" w:hanging="180"/>
      </w:pPr>
    </w:lvl>
    <w:lvl w:ilvl="6" w:tplc="92BA8D1C">
      <w:start w:val="1"/>
      <w:numFmt w:val="decimal"/>
      <w:lvlText w:val="%7."/>
      <w:lvlJc w:val="left"/>
      <w:pPr>
        <w:ind w:left="5040" w:hanging="360"/>
      </w:pPr>
    </w:lvl>
    <w:lvl w:ilvl="7" w:tplc="CDFA7B70">
      <w:start w:val="1"/>
      <w:numFmt w:val="lowerLetter"/>
      <w:lvlText w:val="%8."/>
      <w:lvlJc w:val="left"/>
      <w:pPr>
        <w:ind w:left="5760" w:hanging="360"/>
      </w:pPr>
    </w:lvl>
    <w:lvl w:ilvl="8" w:tplc="1AA45BDA">
      <w:start w:val="1"/>
      <w:numFmt w:val="lowerRoman"/>
      <w:lvlText w:val="%9."/>
      <w:lvlJc w:val="right"/>
      <w:pPr>
        <w:ind w:left="6480" w:hanging="180"/>
      </w:pPr>
    </w:lvl>
  </w:abstractNum>
  <w:abstractNum w:abstractNumId="11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117" w15:restartNumberingAfterBreak="0">
    <w:nsid w:val="33853BA9"/>
    <w:multiLevelType w:val="hybridMultilevel"/>
    <w:tmpl w:val="F066F8F0"/>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8" w15:restartNumberingAfterBreak="0">
    <w:nsid w:val="33885A0D"/>
    <w:multiLevelType w:val="hybridMultilevel"/>
    <w:tmpl w:val="FFFFFFFF"/>
    <w:lvl w:ilvl="0" w:tplc="DDBE4A42">
      <w:start w:val="1"/>
      <w:numFmt w:val="decimal"/>
      <w:lvlText w:val="(%1)"/>
      <w:lvlJc w:val="left"/>
      <w:pPr>
        <w:ind w:left="720" w:hanging="360"/>
      </w:pPr>
    </w:lvl>
    <w:lvl w:ilvl="1" w:tplc="2886E400">
      <w:start w:val="1"/>
      <w:numFmt w:val="lowerLetter"/>
      <w:lvlText w:val="%2."/>
      <w:lvlJc w:val="left"/>
      <w:pPr>
        <w:ind w:left="1440" w:hanging="360"/>
      </w:pPr>
    </w:lvl>
    <w:lvl w:ilvl="2" w:tplc="80189AC0">
      <w:start w:val="1"/>
      <w:numFmt w:val="lowerRoman"/>
      <w:lvlText w:val="%3."/>
      <w:lvlJc w:val="right"/>
      <w:pPr>
        <w:ind w:left="2160" w:hanging="180"/>
      </w:pPr>
    </w:lvl>
    <w:lvl w:ilvl="3" w:tplc="5CEAF95E">
      <w:start w:val="1"/>
      <w:numFmt w:val="decimal"/>
      <w:lvlText w:val="%4."/>
      <w:lvlJc w:val="left"/>
      <w:pPr>
        <w:ind w:left="2880" w:hanging="360"/>
      </w:pPr>
    </w:lvl>
    <w:lvl w:ilvl="4" w:tplc="40705B9E">
      <w:start w:val="1"/>
      <w:numFmt w:val="lowerLetter"/>
      <w:lvlText w:val="%5."/>
      <w:lvlJc w:val="left"/>
      <w:pPr>
        <w:ind w:left="3600" w:hanging="360"/>
      </w:pPr>
    </w:lvl>
    <w:lvl w:ilvl="5" w:tplc="367A757A">
      <w:start w:val="1"/>
      <w:numFmt w:val="lowerRoman"/>
      <w:lvlText w:val="%6."/>
      <w:lvlJc w:val="right"/>
      <w:pPr>
        <w:ind w:left="4320" w:hanging="180"/>
      </w:pPr>
    </w:lvl>
    <w:lvl w:ilvl="6" w:tplc="66EE0E4E">
      <w:start w:val="1"/>
      <w:numFmt w:val="decimal"/>
      <w:lvlText w:val="%7."/>
      <w:lvlJc w:val="left"/>
      <w:pPr>
        <w:ind w:left="5040" w:hanging="360"/>
      </w:pPr>
    </w:lvl>
    <w:lvl w:ilvl="7" w:tplc="278A2FC8">
      <w:start w:val="1"/>
      <w:numFmt w:val="lowerLetter"/>
      <w:lvlText w:val="%8."/>
      <w:lvlJc w:val="left"/>
      <w:pPr>
        <w:ind w:left="5760" w:hanging="360"/>
      </w:pPr>
    </w:lvl>
    <w:lvl w:ilvl="8" w:tplc="76A64EAA">
      <w:start w:val="1"/>
      <w:numFmt w:val="lowerRoman"/>
      <w:lvlText w:val="%9."/>
      <w:lvlJc w:val="right"/>
      <w:pPr>
        <w:ind w:left="6480" w:hanging="180"/>
      </w:pPr>
    </w:lvl>
  </w:abstractNum>
  <w:abstractNum w:abstractNumId="119"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0" w15:restartNumberingAfterBreak="0">
    <w:nsid w:val="347B2173"/>
    <w:multiLevelType w:val="hybridMultilevel"/>
    <w:tmpl w:val="500E98B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4DD3F22"/>
    <w:multiLevelType w:val="hybridMultilevel"/>
    <w:tmpl w:val="1CA2C374"/>
    <w:lvl w:ilvl="0" w:tplc="04090005">
      <w:start w:val="1"/>
      <w:numFmt w:val="bullet"/>
      <w:lvlText w:val=""/>
      <w:lvlJc w:val="left"/>
      <w:pPr>
        <w:tabs>
          <w:tab w:val="num" w:pos="1890"/>
        </w:tabs>
        <w:ind w:left="1890" w:hanging="360"/>
      </w:pPr>
      <w:rPr>
        <w:rFonts w:ascii="Wingdings" w:hAnsi="Wingdings" w:hint="default"/>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5C2117B"/>
    <w:multiLevelType w:val="hybridMultilevel"/>
    <w:tmpl w:val="8018A42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5CD377A"/>
    <w:multiLevelType w:val="hybridMultilevel"/>
    <w:tmpl w:val="F670E1C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35CE6CB0"/>
    <w:multiLevelType w:val="hybridMultilevel"/>
    <w:tmpl w:val="DC623E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5" w15:restartNumberingAfterBreak="0">
    <w:nsid w:val="35E13A25"/>
    <w:multiLevelType w:val="hybridMultilevel"/>
    <w:tmpl w:val="6806205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6" w15:restartNumberingAfterBreak="0">
    <w:nsid w:val="35F7236F"/>
    <w:multiLevelType w:val="hybridMultilevel"/>
    <w:tmpl w:val="27FE9590"/>
    <w:lvl w:ilvl="0" w:tplc="04090005">
      <w:start w:val="1"/>
      <w:numFmt w:val="bullet"/>
      <w:lvlText w:val=""/>
      <w:lvlJc w:val="left"/>
      <w:pPr>
        <w:ind w:left="1440" w:hanging="360"/>
      </w:pPr>
      <w:rPr>
        <w:rFonts w:ascii="Wingdings" w:hAnsi="Wingdings" w:hint="default"/>
      </w:rPr>
    </w:lvl>
    <w:lvl w:ilvl="1" w:tplc="80DAB5C2">
      <w:start w:val="1"/>
      <w:numFmt w:val="bullet"/>
      <w:lvlText w:val="o"/>
      <w:lvlJc w:val="left"/>
      <w:pPr>
        <w:ind w:left="2160" w:hanging="360"/>
      </w:pPr>
      <w:rPr>
        <w:rFonts w:ascii="Courier New" w:hAnsi="Courier New" w:hint="default"/>
      </w:rPr>
    </w:lvl>
    <w:lvl w:ilvl="2" w:tplc="764A8F3E">
      <w:start w:val="1"/>
      <w:numFmt w:val="bullet"/>
      <w:lvlText w:val=""/>
      <w:lvlJc w:val="left"/>
      <w:pPr>
        <w:ind w:left="2880" w:hanging="360"/>
      </w:pPr>
      <w:rPr>
        <w:rFonts w:ascii="Wingdings" w:hAnsi="Wingdings" w:hint="default"/>
      </w:rPr>
    </w:lvl>
    <w:lvl w:ilvl="3" w:tplc="CA828CF4">
      <w:start w:val="1"/>
      <w:numFmt w:val="bullet"/>
      <w:lvlText w:val=""/>
      <w:lvlJc w:val="left"/>
      <w:pPr>
        <w:ind w:left="3600" w:hanging="360"/>
      </w:pPr>
      <w:rPr>
        <w:rFonts w:ascii="Symbol" w:hAnsi="Symbol" w:hint="default"/>
      </w:rPr>
    </w:lvl>
    <w:lvl w:ilvl="4" w:tplc="E2A2F742">
      <w:start w:val="1"/>
      <w:numFmt w:val="bullet"/>
      <w:lvlText w:val="o"/>
      <w:lvlJc w:val="left"/>
      <w:pPr>
        <w:ind w:left="4320" w:hanging="360"/>
      </w:pPr>
      <w:rPr>
        <w:rFonts w:ascii="Courier New" w:hAnsi="Courier New" w:hint="default"/>
      </w:rPr>
    </w:lvl>
    <w:lvl w:ilvl="5" w:tplc="5BD8BF60">
      <w:start w:val="1"/>
      <w:numFmt w:val="bullet"/>
      <w:lvlText w:val=""/>
      <w:lvlJc w:val="left"/>
      <w:pPr>
        <w:ind w:left="5040" w:hanging="360"/>
      </w:pPr>
      <w:rPr>
        <w:rFonts w:ascii="Wingdings" w:hAnsi="Wingdings" w:hint="default"/>
      </w:rPr>
    </w:lvl>
    <w:lvl w:ilvl="6" w:tplc="744CEAE0">
      <w:start w:val="1"/>
      <w:numFmt w:val="bullet"/>
      <w:lvlText w:val=""/>
      <w:lvlJc w:val="left"/>
      <w:pPr>
        <w:ind w:left="5760" w:hanging="360"/>
      </w:pPr>
      <w:rPr>
        <w:rFonts w:ascii="Symbol" w:hAnsi="Symbol" w:hint="default"/>
      </w:rPr>
    </w:lvl>
    <w:lvl w:ilvl="7" w:tplc="496E8432">
      <w:start w:val="1"/>
      <w:numFmt w:val="bullet"/>
      <w:lvlText w:val="o"/>
      <w:lvlJc w:val="left"/>
      <w:pPr>
        <w:ind w:left="6480" w:hanging="360"/>
      </w:pPr>
      <w:rPr>
        <w:rFonts w:ascii="Courier New" w:hAnsi="Courier New" w:hint="default"/>
      </w:rPr>
    </w:lvl>
    <w:lvl w:ilvl="8" w:tplc="13C6EAFC">
      <w:start w:val="1"/>
      <w:numFmt w:val="bullet"/>
      <w:lvlText w:val=""/>
      <w:lvlJc w:val="left"/>
      <w:pPr>
        <w:ind w:left="7200" w:hanging="360"/>
      </w:pPr>
      <w:rPr>
        <w:rFonts w:ascii="Wingdings" w:hAnsi="Wingdings" w:hint="default"/>
      </w:rPr>
    </w:lvl>
  </w:abstractNum>
  <w:abstractNum w:abstractNumId="127" w15:restartNumberingAfterBreak="0">
    <w:nsid w:val="36023B25"/>
    <w:multiLevelType w:val="hybridMultilevel"/>
    <w:tmpl w:val="75547EE6"/>
    <w:lvl w:ilvl="0" w:tplc="A8403C5C">
      <w:start w:val="1"/>
      <w:numFmt w:val="decimal"/>
      <w:lvlText w:val="%1."/>
      <w:lvlJc w:val="left"/>
      <w:pPr>
        <w:ind w:left="1440" w:hanging="360"/>
      </w:pPr>
      <w:rPr>
        <w:rFonts w:hint="default"/>
        <w:sz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8" w15:restartNumberingAfterBreak="0">
    <w:nsid w:val="369E7FF3"/>
    <w:multiLevelType w:val="hybridMultilevel"/>
    <w:tmpl w:val="AFE8E9C0"/>
    <w:lvl w:ilvl="0" w:tplc="16E6D322">
      <w:start w:val="1"/>
      <w:numFmt w:val="decimal"/>
      <w:lvlText w:val="%1."/>
      <w:lvlJc w:val="left"/>
      <w:pPr>
        <w:ind w:left="2520" w:hanging="360"/>
      </w:pPr>
      <w:rPr>
        <w:rFonts w:ascii="Arial" w:hAnsi="Arial" w:cs="Arial" w:hint="default"/>
        <w:sz w:val="20"/>
        <w:szCs w:val="20"/>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9" w15:restartNumberingAfterBreak="0">
    <w:nsid w:val="373F30C9"/>
    <w:multiLevelType w:val="hybridMultilevel"/>
    <w:tmpl w:val="B1FC8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3753328C"/>
    <w:multiLevelType w:val="hybridMultilevel"/>
    <w:tmpl w:val="439650B2"/>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23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7B13ABB"/>
    <w:multiLevelType w:val="hybridMultilevel"/>
    <w:tmpl w:val="B1466858"/>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2" w15:restartNumberingAfterBreak="0">
    <w:nsid w:val="37F88AB5"/>
    <w:multiLevelType w:val="hybridMultilevel"/>
    <w:tmpl w:val="0C767B8C"/>
    <w:lvl w:ilvl="0" w:tplc="04090005">
      <w:start w:val="1"/>
      <w:numFmt w:val="bullet"/>
      <w:lvlText w:val=""/>
      <w:lvlJc w:val="left"/>
      <w:pPr>
        <w:ind w:left="720" w:hanging="360"/>
      </w:pPr>
      <w:rPr>
        <w:rFonts w:ascii="Wingdings" w:hAnsi="Wingdings" w:hint="default"/>
      </w:rPr>
    </w:lvl>
    <w:lvl w:ilvl="1" w:tplc="63F64ECA">
      <w:start w:val="1"/>
      <w:numFmt w:val="bullet"/>
      <w:lvlText w:val="o"/>
      <w:lvlJc w:val="left"/>
      <w:pPr>
        <w:ind w:left="1440" w:hanging="360"/>
      </w:pPr>
      <w:rPr>
        <w:rFonts w:ascii="Courier New" w:hAnsi="Courier New" w:hint="default"/>
      </w:rPr>
    </w:lvl>
    <w:lvl w:ilvl="2" w:tplc="F8E63A6C">
      <w:start w:val="1"/>
      <w:numFmt w:val="bullet"/>
      <w:lvlText w:val=""/>
      <w:lvlJc w:val="left"/>
      <w:pPr>
        <w:ind w:left="2160" w:hanging="360"/>
      </w:pPr>
      <w:rPr>
        <w:rFonts w:ascii="Wingdings" w:hAnsi="Wingdings" w:hint="default"/>
      </w:rPr>
    </w:lvl>
    <w:lvl w:ilvl="3" w:tplc="CAEEAC86">
      <w:start w:val="1"/>
      <w:numFmt w:val="bullet"/>
      <w:lvlText w:val=""/>
      <w:lvlJc w:val="left"/>
      <w:pPr>
        <w:ind w:left="2880" w:hanging="360"/>
      </w:pPr>
      <w:rPr>
        <w:rFonts w:ascii="Symbol" w:hAnsi="Symbol" w:hint="default"/>
      </w:rPr>
    </w:lvl>
    <w:lvl w:ilvl="4" w:tplc="3FF02A36">
      <w:start w:val="1"/>
      <w:numFmt w:val="bullet"/>
      <w:lvlText w:val="o"/>
      <w:lvlJc w:val="left"/>
      <w:pPr>
        <w:ind w:left="3600" w:hanging="360"/>
      </w:pPr>
      <w:rPr>
        <w:rFonts w:ascii="Courier New" w:hAnsi="Courier New" w:hint="default"/>
      </w:rPr>
    </w:lvl>
    <w:lvl w:ilvl="5" w:tplc="B978E8D0">
      <w:start w:val="1"/>
      <w:numFmt w:val="bullet"/>
      <w:lvlText w:val=""/>
      <w:lvlJc w:val="left"/>
      <w:pPr>
        <w:ind w:left="4320" w:hanging="360"/>
      </w:pPr>
      <w:rPr>
        <w:rFonts w:ascii="Wingdings" w:hAnsi="Wingdings" w:hint="default"/>
      </w:rPr>
    </w:lvl>
    <w:lvl w:ilvl="6" w:tplc="F3D497D6">
      <w:start w:val="1"/>
      <w:numFmt w:val="bullet"/>
      <w:lvlText w:val=""/>
      <w:lvlJc w:val="left"/>
      <w:pPr>
        <w:ind w:left="5040" w:hanging="360"/>
      </w:pPr>
      <w:rPr>
        <w:rFonts w:ascii="Symbol" w:hAnsi="Symbol" w:hint="default"/>
      </w:rPr>
    </w:lvl>
    <w:lvl w:ilvl="7" w:tplc="9A9CFF8C">
      <w:start w:val="1"/>
      <w:numFmt w:val="bullet"/>
      <w:lvlText w:val="o"/>
      <w:lvlJc w:val="left"/>
      <w:pPr>
        <w:ind w:left="5760" w:hanging="360"/>
      </w:pPr>
      <w:rPr>
        <w:rFonts w:ascii="Courier New" w:hAnsi="Courier New" w:hint="default"/>
      </w:rPr>
    </w:lvl>
    <w:lvl w:ilvl="8" w:tplc="2EB2C9DA">
      <w:start w:val="1"/>
      <w:numFmt w:val="bullet"/>
      <w:lvlText w:val=""/>
      <w:lvlJc w:val="left"/>
      <w:pPr>
        <w:ind w:left="6480" w:hanging="360"/>
      </w:pPr>
      <w:rPr>
        <w:rFonts w:ascii="Wingdings" w:hAnsi="Wingdings" w:hint="default"/>
      </w:rPr>
    </w:lvl>
  </w:abstractNum>
  <w:abstractNum w:abstractNumId="133" w15:restartNumberingAfterBreak="0">
    <w:nsid w:val="38C0679A"/>
    <w:multiLevelType w:val="multilevel"/>
    <w:tmpl w:val="A60A6558"/>
    <w:lvl w:ilvl="0">
      <w:start w:val="11"/>
      <w:numFmt w:val="decimal"/>
      <w:pStyle w:val="Level1"/>
      <w:lvlText w:val="%1.0"/>
      <w:lvlJc w:val="left"/>
      <w:pPr>
        <w:ind w:left="390" w:hanging="390"/>
      </w:pPr>
      <w:rPr>
        <w:rFonts w:hint="default"/>
      </w:rPr>
    </w:lvl>
    <w:lvl w:ilvl="1">
      <w:start w:val="1"/>
      <w:numFmt w:val="decimal"/>
      <w:pStyle w:val="Level2"/>
      <w:lvlText w:val="%1.%2"/>
      <w:lvlJc w:val="left"/>
      <w:pPr>
        <w:ind w:left="2550" w:hanging="390"/>
      </w:pPr>
      <w:rPr>
        <w:rFonts w:hint="default"/>
      </w:rPr>
    </w:lvl>
    <w:lvl w:ilvl="2">
      <w:start w:val="1"/>
      <w:numFmt w:val="decimal"/>
      <w:pStyle w:val="Level3"/>
      <w:lvlText w:val="%1.%2.%3"/>
      <w:lvlJc w:val="left"/>
      <w:pPr>
        <w:ind w:left="5040" w:hanging="720"/>
      </w:pPr>
      <w:rPr>
        <w:rFonts w:hint="default"/>
      </w:rPr>
    </w:lvl>
    <w:lvl w:ilvl="3">
      <w:start w:val="1"/>
      <w:numFmt w:val="decimal"/>
      <w:pStyle w:val="Level4"/>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34" w15:restartNumberingAfterBreak="0">
    <w:nsid w:val="39830E5D"/>
    <w:multiLevelType w:val="hybridMultilevel"/>
    <w:tmpl w:val="DEE47170"/>
    <w:lvl w:ilvl="0" w:tplc="04090005">
      <w:start w:val="1"/>
      <w:numFmt w:val="bullet"/>
      <w:lvlText w:val=""/>
      <w:lvlJc w:val="left"/>
      <w:pPr>
        <w:ind w:left="720" w:hanging="360"/>
      </w:pPr>
      <w:rPr>
        <w:rFonts w:ascii="Wingdings" w:hAnsi="Wingdings" w:hint="default"/>
        <w:strike w:val="0"/>
        <w:dstrike w:val="0"/>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Symbol" w:hAnsi="Symbol"/>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135" w15:restartNumberingAfterBreak="0">
    <w:nsid w:val="39C39003"/>
    <w:multiLevelType w:val="hybridMultilevel"/>
    <w:tmpl w:val="1E642D42"/>
    <w:lvl w:ilvl="0" w:tplc="04090005">
      <w:start w:val="1"/>
      <w:numFmt w:val="bullet"/>
      <w:lvlText w:val=""/>
      <w:lvlJc w:val="left"/>
      <w:pPr>
        <w:ind w:left="720" w:hanging="360"/>
      </w:pPr>
      <w:rPr>
        <w:rFonts w:ascii="Wingdings" w:hAnsi="Wingdings" w:hint="default"/>
      </w:rPr>
    </w:lvl>
    <w:lvl w:ilvl="1" w:tplc="2E96782E">
      <w:start w:val="1"/>
      <w:numFmt w:val="bullet"/>
      <w:lvlText w:val="o"/>
      <w:lvlJc w:val="left"/>
      <w:pPr>
        <w:ind w:left="1440" w:hanging="360"/>
      </w:pPr>
      <w:rPr>
        <w:rFonts w:ascii="Courier New" w:hAnsi="Courier New" w:hint="default"/>
      </w:rPr>
    </w:lvl>
    <w:lvl w:ilvl="2" w:tplc="206E5FFC">
      <w:start w:val="1"/>
      <w:numFmt w:val="bullet"/>
      <w:lvlText w:val=""/>
      <w:lvlJc w:val="left"/>
      <w:pPr>
        <w:ind w:left="2160" w:hanging="360"/>
      </w:pPr>
      <w:rPr>
        <w:rFonts w:ascii="Wingdings" w:hAnsi="Wingdings" w:hint="default"/>
      </w:rPr>
    </w:lvl>
    <w:lvl w:ilvl="3" w:tplc="B4FA8D5A">
      <w:start w:val="1"/>
      <w:numFmt w:val="bullet"/>
      <w:lvlText w:val=""/>
      <w:lvlJc w:val="left"/>
      <w:pPr>
        <w:ind w:left="2880" w:hanging="360"/>
      </w:pPr>
      <w:rPr>
        <w:rFonts w:ascii="Symbol" w:hAnsi="Symbol" w:hint="default"/>
      </w:rPr>
    </w:lvl>
    <w:lvl w:ilvl="4" w:tplc="39781B7C">
      <w:start w:val="1"/>
      <w:numFmt w:val="bullet"/>
      <w:lvlText w:val="o"/>
      <w:lvlJc w:val="left"/>
      <w:pPr>
        <w:ind w:left="3600" w:hanging="360"/>
      </w:pPr>
      <w:rPr>
        <w:rFonts w:ascii="Courier New" w:hAnsi="Courier New" w:hint="default"/>
      </w:rPr>
    </w:lvl>
    <w:lvl w:ilvl="5" w:tplc="E3663C52">
      <w:start w:val="1"/>
      <w:numFmt w:val="bullet"/>
      <w:lvlText w:val=""/>
      <w:lvlJc w:val="left"/>
      <w:pPr>
        <w:ind w:left="4320" w:hanging="360"/>
      </w:pPr>
      <w:rPr>
        <w:rFonts w:ascii="Wingdings" w:hAnsi="Wingdings" w:hint="default"/>
      </w:rPr>
    </w:lvl>
    <w:lvl w:ilvl="6" w:tplc="AA0AF108">
      <w:start w:val="1"/>
      <w:numFmt w:val="bullet"/>
      <w:lvlText w:val=""/>
      <w:lvlJc w:val="left"/>
      <w:pPr>
        <w:ind w:left="5040" w:hanging="360"/>
      </w:pPr>
      <w:rPr>
        <w:rFonts w:ascii="Symbol" w:hAnsi="Symbol" w:hint="default"/>
      </w:rPr>
    </w:lvl>
    <w:lvl w:ilvl="7" w:tplc="75B41524">
      <w:start w:val="1"/>
      <w:numFmt w:val="bullet"/>
      <w:lvlText w:val="o"/>
      <w:lvlJc w:val="left"/>
      <w:pPr>
        <w:ind w:left="5760" w:hanging="360"/>
      </w:pPr>
      <w:rPr>
        <w:rFonts w:ascii="Courier New" w:hAnsi="Courier New" w:hint="default"/>
      </w:rPr>
    </w:lvl>
    <w:lvl w:ilvl="8" w:tplc="5F20C452">
      <w:start w:val="1"/>
      <w:numFmt w:val="bullet"/>
      <w:lvlText w:val=""/>
      <w:lvlJc w:val="left"/>
      <w:pPr>
        <w:ind w:left="6480" w:hanging="360"/>
      </w:pPr>
      <w:rPr>
        <w:rFonts w:ascii="Wingdings" w:hAnsi="Wingdings" w:hint="default"/>
      </w:rPr>
    </w:lvl>
  </w:abstractNum>
  <w:abstractNum w:abstractNumId="136" w15:restartNumberingAfterBreak="0">
    <w:nsid w:val="3A8B30BE"/>
    <w:multiLevelType w:val="hybridMultilevel"/>
    <w:tmpl w:val="954064E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7" w15:restartNumberingAfterBreak="0">
    <w:nsid w:val="3AA802FB"/>
    <w:multiLevelType w:val="hybridMultilevel"/>
    <w:tmpl w:val="2D72FEA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8" w15:restartNumberingAfterBreak="0">
    <w:nsid w:val="3AB43AD9"/>
    <w:multiLevelType w:val="hybridMultilevel"/>
    <w:tmpl w:val="18780E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B2130E3"/>
    <w:multiLevelType w:val="hybridMultilevel"/>
    <w:tmpl w:val="D7A2013A"/>
    <w:lvl w:ilvl="0" w:tplc="0F36E642">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DD8A8CC6">
      <w:start w:val="1"/>
      <w:numFmt w:val="bullet"/>
      <w:lvlText w:val=""/>
      <w:lvlJc w:val="left"/>
      <w:pPr>
        <w:ind w:left="2160" w:hanging="360"/>
      </w:pPr>
      <w:rPr>
        <w:rFonts w:ascii="Wingdings" w:hAnsi="Wingdings" w:hint="default"/>
      </w:rPr>
    </w:lvl>
    <w:lvl w:ilvl="3" w:tplc="02D05208">
      <w:start w:val="1"/>
      <w:numFmt w:val="bullet"/>
      <w:lvlText w:val=""/>
      <w:lvlJc w:val="left"/>
      <w:pPr>
        <w:ind w:left="2880" w:hanging="360"/>
      </w:pPr>
      <w:rPr>
        <w:rFonts w:ascii="Symbol" w:hAnsi="Symbol" w:hint="default"/>
      </w:rPr>
    </w:lvl>
    <w:lvl w:ilvl="4" w:tplc="6AC8ECBA">
      <w:start w:val="1"/>
      <w:numFmt w:val="bullet"/>
      <w:lvlText w:val="o"/>
      <w:lvlJc w:val="left"/>
      <w:pPr>
        <w:ind w:left="3600" w:hanging="360"/>
      </w:pPr>
      <w:rPr>
        <w:rFonts w:ascii="Courier New" w:hAnsi="Courier New" w:hint="default"/>
      </w:rPr>
    </w:lvl>
    <w:lvl w:ilvl="5" w:tplc="2C0E739C">
      <w:start w:val="1"/>
      <w:numFmt w:val="bullet"/>
      <w:lvlText w:val=""/>
      <w:lvlJc w:val="left"/>
      <w:pPr>
        <w:ind w:left="4320" w:hanging="360"/>
      </w:pPr>
      <w:rPr>
        <w:rFonts w:ascii="Wingdings" w:hAnsi="Wingdings" w:hint="default"/>
      </w:rPr>
    </w:lvl>
    <w:lvl w:ilvl="6" w:tplc="9A52BAD8">
      <w:start w:val="1"/>
      <w:numFmt w:val="bullet"/>
      <w:lvlText w:val=""/>
      <w:lvlJc w:val="left"/>
      <w:pPr>
        <w:ind w:left="5040" w:hanging="360"/>
      </w:pPr>
      <w:rPr>
        <w:rFonts w:ascii="Symbol" w:hAnsi="Symbol" w:hint="default"/>
      </w:rPr>
    </w:lvl>
    <w:lvl w:ilvl="7" w:tplc="7D7C85B8">
      <w:start w:val="1"/>
      <w:numFmt w:val="bullet"/>
      <w:lvlText w:val="o"/>
      <w:lvlJc w:val="left"/>
      <w:pPr>
        <w:ind w:left="5760" w:hanging="360"/>
      </w:pPr>
      <w:rPr>
        <w:rFonts w:ascii="Courier New" w:hAnsi="Courier New" w:hint="default"/>
      </w:rPr>
    </w:lvl>
    <w:lvl w:ilvl="8" w:tplc="898EB49A">
      <w:start w:val="1"/>
      <w:numFmt w:val="bullet"/>
      <w:lvlText w:val=""/>
      <w:lvlJc w:val="left"/>
      <w:pPr>
        <w:ind w:left="6480" w:hanging="360"/>
      </w:pPr>
      <w:rPr>
        <w:rFonts w:ascii="Wingdings" w:hAnsi="Wingdings" w:hint="default"/>
      </w:rPr>
    </w:lvl>
  </w:abstractNum>
  <w:abstractNum w:abstractNumId="140" w15:restartNumberingAfterBreak="0">
    <w:nsid w:val="3BA975E0"/>
    <w:multiLevelType w:val="multilevel"/>
    <w:tmpl w:val="E88600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BD40073"/>
    <w:multiLevelType w:val="hybridMultilevel"/>
    <w:tmpl w:val="568CD0E2"/>
    <w:lvl w:ilvl="0" w:tplc="FFFFFFFF">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72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FFFFFFFF">
      <w:numFmt w:val="bullet"/>
      <w:lvlText w:val="•"/>
      <w:lvlJc w:val="left"/>
      <w:pPr>
        <w:ind w:left="1350" w:hanging="360"/>
      </w:pPr>
      <w:rPr>
        <w:rFonts w:ascii="Calibri" w:eastAsia="Times New Roman" w:hAnsi="Calibri"/>
        <w:strike w:val="0"/>
        <w:dstrike w:val="0"/>
        <w:u w:val="none"/>
        <w:effect w:val="none"/>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3C221C7F"/>
    <w:multiLevelType w:val="hybridMultilevel"/>
    <w:tmpl w:val="E766E7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3" w15:restartNumberingAfterBreak="0">
    <w:nsid w:val="3C2340F3"/>
    <w:multiLevelType w:val="hybridMultilevel"/>
    <w:tmpl w:val="BCA8FEA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3C65262F"/>
    <w:multiLevelType w:val="hybridMultilevel"/>
    <w:tmpl w:val="08A4DA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3D67BA95"/>
    <w:multiLevelType w:val="hybridMultilevel"/>
    <w:tmpl w:val="C7AED2B8"/>
    <w:lvl w:ilvl="0" w:tplc="04090005">
      <w:start w:val="1"/>
      <w:numFmt w:val="bullet"/>
      <w:lvlText w:val=""/>
      <w:lvlJc w:val="left"/>
      <w:pPr>
        <w:ind w:left="720" w:hanging="360"/>
      </w:pPr>
      <w:rPr>
        <w:rFonts w:ascii="Wingdings" w:hAnsi="Wingdings" w:hint="default"/>
      </w:rPr>
    </w:lvl>
    <w:lvl w:ilvl="1" w:tplc="B3C410E6">
      <w:start w:val="1"/>
      <w:numFmt w:val="lowerLetter"/>
      <w:lvlText w:val="%2."/>
      <w:lvlJc w:val="left"/>
      <w:pPr>
        <w:ind w:left="1440" w:hanging="360"/>
      </w:pPr>
    </w:lvl>
    <w:lvl w:ilvl="2" w:tplc="C7B04FC4">
      <w:start w:val="1"/>
      <w:numFmt w:val="bullet"/>
      <w:lvlText w:val=""/>
      <w:lvlJc w:val="left"/>
      <w:pPr>
        <w:ind w:left="2160" w:hanging="360"/>
      </w:pPr>
      <w:rPr>
        <w:rFonts w:ascii="Wingdings" w:hAnsi="Wingdings" w:hint="default"/>
      </w:rPr>
    </w:lvl>
    <w:lvl w:ilvl="3" w:tplc="6C00D428">
      <w:start w:val="1"/>
      <w:numFmt w:val="bullet"/>
      <w:lvlText w:val=""/>
      <w:lvlJc w:val="left"/>
      <w:pPr>
        <w:ind w:left="2880" w:hanging="360"/>
      </w:pPr>
      <w:rPr>
        <w:rFonts w:ascii="Symbol" w:hAnsi="Symbol" w:hint="default"/>
      </w:rPr>
    </w:lvl>
    <w:lvl w:ilvl="4" w:tplc="823CA6A8">
      <w:start w:val="1"/>
      <w:numFmt w:val="bullet"/>
      <w:lvlText w:val="o"/>
      <w:lvlJc w:val="left"/>
      <w:pPr>
        <w:ind w:left="3600" w:hanging="360"/>
      </w:pPr>
      <w:rPr>
        <w:rFonts w:ascii="Courier New" w:hAnsi="Courier New" w:hint="default"/>
      </w:rPr>
    </w:lvl>
    <w:lvl w:ilvl="5" w:tplc="0638091A">
      <w:start w:val="1"/>
      <w:numFmt w:val="bullet"/>
      <w:lvlText w:val=""/>
      <w:lvlJc w:val="left"/>
      <w:pPr>
        <w:ind w:left="4320" w:hanging="360"/>
      </w:pPr>
      <w:rPr>
        <w:rFonts w:ascii="Wingdings" w:hAnsi="Wingdings" w:hint="default"/>
      </w:rPr>
    </w:lvl>
    <w:lvl w:ilvl="6" w:tplc="847AA972">
      <w:start w:val="1"/>
      <w:numFmt w:val="bullet"/>
      <w:lvlText w:val=""/>
      <w:lvlJc w:val="left"/>
      <w:pPr>
        <w:ind w:left="5040" w:hanging="360"/>
      </w:pPr>
      <w:rPr>
        <w:rFonts w:ascii="Symbol" w:hAnsi="Symbol" w:hint="default"/>
      </w:rPr>
    </w:lvl>
    <w:lvl w:ilvl="7" w:tplc="229E93EC">
      <w:start w:val="1"/>
      <w:numFmt w:val="bullet"/>
      <w:lvlText w:val="o"/>
      <w:lvlJc w:val="left"/>
      <w:pPr>
        <w:ind w:left="5760" w:hanging="360"/>
      </w:pPr>
      <w:rPr>
        <w:rFonts w:ascii="Courier New" w:hAnsi="Courier New" w:hint="default"/>
      </w:rPr>
    </w:lvl>
    <w:lvl w:ilvl="8" w:tplc="34EC88C8">
      <w:start w:val="1"/>
      <w:numFmt w:val="bullet"/>
      <w:lvlText w:val=""/>
      <w:lvlJc w:val="left"/>
      <w:pPr>
        <w:ind w:left="6480" w:hanging="360"/>
      </w:pPr>
      <w:rPr>
        <w:rFonts w:ascii="Wingdings" w:hAnsi="Wingdings" w:hint="default"/>
      </w:rPr>
    </w:lvl>
  </w:abstractNum>
  <w:abstractNum w:abstractNumId="146" w15:restartNumberingAfterBreak="0">
    <w:nsid w:val="3E1203B2"/>
    <w:multiLevelType w:val="hybridMultilevel"/>
    <w:tmpl w:val="B340331A"/>
    <w:lvl w:ilvl="0" w:tplc="FFFFFFFF">
      <w:start w:val="1"/>
      <w:numFmt w:val="bullet"/>
      <w:lvlText w:val=""/>
      <w:lvlJc w:val="left"/>
      <w:pPr>
        <w:ind w:left="720" w:hanging="360"/>
      </w:pPr>
    </w:lvl>
    <w:lvl w:ilvl="1" w:tplc="FFFFFFFF">
      <w:start w:val="1"/>
      <w:numFmt w:val="lowerLetter"/>
      <w:lvlText w:val="%2."/>
      <w:lvlJc w:val="left"/>
      <w:pPr>
        <w:ind w:left="1440" w:hanging="360"/>
      </w:pPr>
    </w:lvl>
    <w:lvl w:ilvl="2" w:tplc="04090003">
      <w:start w:val="1"/>
      <w:numFmt w:val="bullet"/>
      <w:lvlText w:val="o"/>
      <w:lvlJc w:val="left"/>
      <w:pPr>
        <w:ind w:left="3240" w:hanging="360"/>
      </w:pPr>
      <w:rPr>
        <w:rFonts w:ascii="Courier New" w:hAnsi="Courier New" w:cs="Courier New"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7" w15:restartNumberingAfterBreak="0">
    <w:nsid w:val="3E4C3974"/>
    <w:multiLevelType w:val="hybridMultilevel"/>
    <w:tmpl w:val="993620DA"/>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3EF57C38"/>
    <w:multiLevelType w:val="multilevel"/>
    <w:tmpl w:val="023E5BD8"/>
    <w:lvl w:ilvl="0">
      <w:start w:val="1"/>
      <w:numFmt w:val="bullet"/>
      <w:lvlText w:val="o"/>
      <w:lvlJc w:val="left"/>
      <w:pPr>
        <w:tabs>
          <w:tab w:val="num" w:pos="1386"/>
        </w:tabs>
        <w:ind w:left="1386" w:hanging="360"/>
      </w:pPr>
      <w:rPr>
        <w:rFonts w:ascii="Courier New" w:hAnsi="Courier New" w:cs="Courier New" w:hint="default"/>
        <w:color w:val="auto"/>
      </w:rPr>
    </w:lvl>
    <w:lvl w:ilvl="1">
      <w:start w:val="1"/>
      <w:numFmt w:val="decimal"/>
      <w:lvlText w:val="%1.%2"/>
      <w:lvlJc w:val="left"/>
      <w:pPr>
        <w:tabs>
          <w:tab w:val="num" w:pos="1800"/>
        </w:tabs>
        <w:ind w:left="1800" w:hanging="1440"/>
      </w:pPr>
    </w:lvl>
    <w:lvl w:ilvl="2">
      <w:start w:val="2"/>
      <w:numFmt w:val="decimal"/>
      <w:lvlText w:val="%1.%2.%3"/>
      <w:lvlJc w:val="left"/>
      <w:pPr>
        <w:tabs>
          <w:tab w:val="num" w:pos="2160"/>
        </w:tabs>
        <w:ind w:left="2160" w:hanging="1440"/>
      </w:pPr>
    </w:lvl>
    <w:lvl w:ilvl="3">
      <w:start w:val="1"/>
      <w:numFmt w:val="decimal"/>
      <w:lvlText w:val="%1.%2.%3.%4"/>
      <w:lvlJc w:val="left"/>
      <w:pPr>
        <w:tabs>
          <w:tab w:val="num" w:pos="2520"/>
        </w:tabs>
        <w:ind w:left="2520" w:hanging="1440"/>
      </w:pPr>
    </w:lvl>
    <w:lvl w:ilvl="4">
      <w:start w:val="1"/>
      <w:numFmt w:val="decimal"/>
      <w:lvlText w:val="%1.%2.%3.%4.%5"/>
      <w:lvlJc w:val="left"/>
      <w:pPr>
        <w:tabs>
          <w:tab w:val="num" w:pos="2880"/>
        </w:tabs>
        <w:ind w:left="2880" w:hanging="144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49" w15:restartNumberingAfterBreak="0">
    <w:nsid w:val="3F0A25EE"/>
    <w:multiLevelType w:val="hybridMultilevel"/>
    <w:tmpl w:val="C43E1BE2"/>
    <w:lvl w:ilvl="0" w:tplc="FFFFFFFF">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0" w15:restartNumberingAfterBreak="0">
    <w:nsid w:val="3F5268B8"/>
    <w:multiLevelType w:val="hybridMultilevel"/>
    <w:tmpl w:val="3E90825E"/>
    <w:lvl w:ilvl="0" w:tplc="04090005">
      <w:start w:val="1"/>
      <w:numFmt w:val="bullet"/>
      <w:lvlText w:val=""/>
      <w:lvlJc w:val="left"/>
      <w:pPr>
        <w:ind w:left="1440" w:hanging="360"/>
      </w:pPr>
      <w:rPr>
        <w:rFonts w:ascii="Wingdings" w:hAnsi="Wingdings" w:hint="default"/>
      </w:rPr>
    </w:lvl>
    <w:lvl w:ilvl="1" w:tplc="157A2DDE">
      <w:start w:val="1"/>
      <w:numFmt w:val="bullet"/>
      <w:lvlText w:val="o"/>
      <w:lvlJc w:val="left"/>
      <w:pPr>
        <w:ind w:left="2160" w:hanging="360"/>
      </w:pPr>
      <w:rPr>
        <w:rFonts w:ascii="Courier New" w:hAnsi="Courier New" w:hint="default"/>
      </w:rPr>
    </w:lvl>
    <w:lvl w:ilvl="2" w:tplc="09647A90">
      <w:start w:val="1"/>
      <w:numFmt w:val="bullet"/>
      <w:lvlText w:val=""/>
      <w:lvlJc w:val="left"/>
      <w:pPr>
        <w:ind w:left="2880" w:hanging="360"/>
      </w:pPr>
      <w:rPr>
        <w:rFonts w:ascii="Wingdings" w:hAnsi="Wingdings" w:hint="default"/>
      </w:rPr>
    </w:lvl>
    <w:lvl w:ilvl="3" w:tplc="41826D56">
      <w:start w:val="1"/>
      <w:numFmt w:val="bullet"/>
      <w:lvlText w:val=""/>
      <w:lvlJc w:val="left"/>
      <w:pPr>
        <w:ind w:left="3600" w:hanging="360"/>
      </w:pPr>
      <w:rPr>
        <w:rFonts w:ascii="Symbol" w:hAnsi="Symbol" w:hint="default"/>
      </w:rPr>
    </w:lvl>
    <w:lvl w:ilvl="4" w:tplc="135ABCB6">
      <w:start w:val="1"/>
      <w:numFmt w:val="bullet"/>
      <w:lvlText w:val="o"/>
      <w:lvlJc w:val="left"/>
      <w:pPr>
        <w:ind w:left="4320" w:hanging="360"/>
      </w:pPr>
      <w:rPr>
        <w:rFonts w:ascii="Courier New" w:hAnsi="Courier New" w:hint="default"/>
      </w:rPr>
    </w:lvl>
    <w:lvl w:ilvl="5" w:tplc="298AD89C">
      <w:start w:val="1"/>
      <w:numFmt w:val="bullet"/>
      <w:lvlText w:val=""/>
      <w:lvlJc w:val="left"/>
      <w:pPr>
        <w:ind w:left="5040" w:hanging="360"/>
      </w:pPr>
      <w:rPr>
        <w:rFonts w:ascii="Wingdings" w:hAnsi="Wingdings" w:hint="default"/>
      </w:rPr>
    </w:lvl>
    <w:lvl w:ilvl="6" w:tplc="7B92320C">
      <w:start w:val="1"/>
      <w:numFmt w:val="bullet"/>
      <w:lvlText w:val=""/>
      <w:lvlJc w:val="left"/>
      <w:pPr>
        <w:ind w:left="5760" w:hanging="360"/>
      </w:pPr>
      <w:rPr>
        <w:rFonts w:ascii="Symbol" w:hAnsi="Symbol" w:hint="default"/>
      </w:rPr>
    </w:lvl>
    <w:lvl w:ilvl="7" w:tplc="5A8293A2">
      <w:start w:val="1"/>
      <w:numFmt w:val="bullet"/>
      <w:lvlText w:val="o"/>
      <w:lvlJc w:val="left"/>
      <w:pPr>
        <w:ind w:left="6480" w:hanging="360"/>
      </w:pPr>
      <w:rPr>
        <w:rFonts w:ascii="Courier New" w:hAnsi="Courier New" w:hint="default"/>
      </w:rPr>
    </w:lvl>
    <w:lvl w:ilvl="8" w:tplc="14A6A264">
      <w:start w:val="1"/>
      <w:numFmt w:val="bullet"/>
      <w:lvlText w:val=""/>
      <w:lvlJc w:val="left"/>
      <w:pPr>
        <w:ind w:left="7200" w:hanging="360"/>
      </w:pPr>
      <w:rPr>
        <w:rFonts w:ascii="Wingdings" w:hAnsi="Wingdings" w:hint="default"/>
      </w:rPr>
    </w:lvl>
  </w:abstractNum>
  <w:abstractNum w:abstractNumId="151" w15:restartNumberingAfterBreak="0">
    <w:nsid w:val="3FFA2915"/>
    <w:multiLevelType w:val="hybridMultilevel"/>
    <w:tmpl w:val="A2A2CB3E"/>
    <w:lvl w:ilvl="0" w:tplc="04090005">
      <w:start w:val="1"/>
      <w:numFmt w:val="bullet"/>
      <w:lvlText w:val=""/>
      <w:lvlJc w:val="left"/>
      <w:pPr>
        <w:ind w:left="720" w:hanging="360"/>
      </w:pPr>
      <w:rPr>
        <w:rFonts w:ascii="Wingdings" w:hAnsi="Wingdings" w:hint="default"/>
      </w:rPr>
    </w:lvl>
    <w:lvl w:ilvl="1" w:tplc="157A2DDE">
      <w:start w:val="1"/>
      <w:numFmt w:val="bullet"/>
      <w:lvlText w:val="o"/>
      <w:lvlJc w:val="left"/>
      <w:pPr>
        <w:ind w:left="1440" w:hanging="360"/>
      </w:pPr>
      <w:rPr>
        <w:rFonts w:ascii="Courier New" w:hAnsi="Courier New" w:hint="default"/>
      </w:rPr>
    </w:lvl>
    <w:lvl w:ilvl="2" w:tplc="09647A90">
      <w:start w:val="1"/>
      <w:numFmt w:val="bullet"/>
      <w:lvlText w:val=""/>
      <w:lvlJc w:val="left"/>
      <w:pPr>
        <w:ind w:left="2160" w:hanging="360"/>
      </w:pPr>
      <w:rPr>
        <w:rFonts w:ascii="Wingdings" w:hAnsi="Wingdings" w:hint="default"/>
      </w:rPr>
    </w:lvl>
    <w:lvl w:ilvl="3" w:tplc="41826D56">
      <w:start w:val="1"/>
      <w:numFmt w:val="bullet"/>
      <w:lvlText w:val=""/>
      <w:lvlJc w:val="left"/>
      <w:pPr>
        <w:ind w:left="2880" w:hanging="360"/>
      </w:pPr>
      <w:rPr>
        <w:rFonts w:ascii="Symbol" w:hAnsi="Symbol" w:hint="default"/>
      </w:rPr>
    </w:lvl>
    <w:lvl w:ilvl="4" w:tplc="135ABCB6">
      <w:start w:val="1"/>
      <w:numFmt w:val="bullet"/>
      <w:lvlText w:val="o"/>
      <w:lvlJc w:val="left"/>
      <w:pPr>
        <w:ind w:left="3600" w:hanging="360"/>
      </w:pPr>
      <w:rPr>
        <w:rFonts w:ascii="Courier New" w:hAnsi="Courier New" w:hint="default"/>
      </w:rPr>
    </w:lvl>
    <w:lvl w:ilvl="5" w:tplc="298AD89C">
      <w:start w:val="1"/>
      <w:numFmt w:val="bullet"/>
      <w:lvlText w:val=""/>
      <w:lvlJc w:val="left"/>
      <w:pPr>
        <w:ind w:left="4320" w:hanging="360"/>
      </w:pPr>
      <w:rPr>
        <w:rFonts w:ascii="Wingdings" w:hAnsi="Wingdings" w:hint="default"/>
      </w:rPr>
    </w:lvl>
    <w:lvl w:ilvl="6" w:tplc="7B92320C">
      <w:start w:val="1"/>
      <w:numFmt w:val="bullet"/>
      <w:lvlText w:val=""/>
      <w:lvlJc w:val="left"/>
      <w:pPr>
        <w:ind w:left="5040" w:hanging="360"/>
      </w:pPr>
      <w:rPr>
        <w:rFonts w:ascii="Symbol" w:hAnsi="Symbol" w:hint="default"/>
      </w:rPr>
    </w:lvl>
    <w:lvl w:ilvl="7" w:tplc="5A8293A2">
      <w:start w:val="1"/>
      <w:numFmt w:val="bullet"/>
      <w:lvlText w:val="o"/>
      <w:lvlJc w:val="left"/>
      <w:pPr>
        <w:ind w:left="5760" w:hanging="360"/>
      </w:pPr>
      <w:rPr>
        <w:rFonts w:ascii="Courier New" w:hAnsi="Courier New" w:hint="default"/>
      </w:rPr>
    </w:lvl>
    <w:lvl w:ilvl="8" w:tplc="14A6A264">
      <w:start w:val="1"/>
      <w:numFmt w:val="bullet"/>
      <w:lvlText w:val=""/>
      <w:lvlJc w:val="left"/>
      <w:pPr>
        <w:ind w:left="6480" w:hanging="360"/>
      </w:pPr>
      <w:rPr>
        <w:rFonts w:ascii="Wingdings" w:hAnsi="Wingdings" w:hint="default"/>
      </w:rPr>
    </w:lvl>
  </w:abstractNum>
  <w:abstractNum w:abstractNumId="152" w15:restartNumberingAfterBreak="0">
    <w:nsid w:val="401B7A1C"/>
    <w:multiLevelType w:val="hybridMultilevel"/>
    <w:tmpl w:val="CDE45AE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15:restartNumberingAfterBreak="0">
    <w:nsid w:val="411176DE"/>
    <w:multiLevelType w:val="hybridMultilevel"/>
    <w:tmpl w:val="AF2807A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4"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55" w15:restartNumberingAfterBreak="0">
    <w:nsid w:val="42032D6F"/>
    <w:multiLevelType w:val="hybridMultilevel"/>
    <w:tmpl w:val="781A0E32"/>
    <w:lvl w:ilvl="0" w:tplc="04090005">
      <w:start w:val="1"/>
      <w:numFmt w:val="bullet"/>
      <w:lvlText w:val=""/>
      <w:lvlJc w:val="left"/>
      <w:pPr>
        <w:ind w:left="720" w:hanging="360"/>
      </w:pPr>
      <w:rPr>
        <w:rFonts w:ascii="Wingdings" w:hAnsi="Wingdings" w:hint="default"/>
        <w:strike w:val="0"/>
        <w:dstrike w:val="0"/>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156" w15:restartNumberingAfterBreak="0">
    <w:nsid w:val="4203300F"/>
    <w:multiLevelType w:val="hybridMultilevel"/>
    <w:tmpl w:val="F7980A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26D0346"/>
    <w:multiLevelType w:val="hybridMultilevel"/>
    <w:tmpl w:val="80F4B92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8" w15:restartNumberingAfterBreak="0">
    <w:nsid w:val="43920D77"/>
    <w:multiLevelType w:val="hybridMultilevel"/>
    <w:tmpl w:val="CB9835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42E5DB7"/>
    <w:multiLevelType w:val="hybridMultilevel"/>
    <w:tmpl w:val="43323D16"/>
    <w:lvl w:ilvl="0" w:tplc="04090005">
      <w:start w:val="1"/>
      <w:numFmt w:val="bullet"/>
      <w:lvlText w:val=""/>
      <w:lvlJc w:val="left"/>
      <w:pPr>
        <w:ind w:left="620" w:hanging="360"/>
      </w:pPr>
      <w:rPr>
        <w:rFonts w:ascii="Wingdings" w:hAnsi="Wingdings" w:hint="default"/>
        <w:w w:val="100"/>
      </w:rPr>
    </w:lvl>
    <w:lvl w:ilvl="1" w:tplc="D42E8936">
      <w:numFmt w:val="bullet"/>
      <w:lvlText w:val="•"/>
      <w:lvlJc w:val="left"/>
      <w:pPr>
        <w:ind w:left="1540" w:hanging="360"/>
      </w:pPr>
    </w:lvl>
    <w:lvl w:ilvl="2" w:tplc="867EF050">
      <w:numFmt w:val="bullet"/>
      <w:lvlText w:val="•"/>
      <w:lvlJc w:val="left"/>
      <w:pPr>
        <w:ind w:left="2460" w:hanging="360"/>
      </w:pPr>
    </w:lvl>
    <w:lvl w:ilvl="3" w:tplc="BA1EC782">
      <w:numFmt w:val="bullet"/>
      <w:lvlText w:val="•"/>
      <w:lvlJc w:val="left"/>
      <w:pPr>
        <w:ind w:left="3380" w:hanging="360"/>
      </w:pPr>
    </w:lvl>
    <w:lvl w:ilvl="4" w:tplc="541E8506">
      <w:numFmt w:val="bullet"/>
      <w:lvlText w:val="•"/>
      <w:lvlJc w:val="left"/>
      <w:pPr>
        <w:ind w:left="4300" w:hanging="360"/>
      </w:pPr>
    </w:lvl>
    <w:lvl w:ilvl="5" w:tplc="A836D282">
      <w:numFmt w:val="bullet"/>
      <w:lvlText w:val="•"/>
      <w:lvlJc w:val="left"/>
      <w:pPr>
        <w:ind w:left="5220" w:hanging="360"/>
      </w:pPr>
    </w:lvl>
    <w:lvl w:ilvl="6" w:tplc="5B10EEE2">
      <w:numFmt w:val="bullet"/>
      <w:lvlText w:val="•"/>
      <w:lvlJc w:val="left"/>
      <w:pPr>
        <w:ind w:left="6140" w:hanging="360"/>
      </w:pPr>
    </w:lvl>
    <w:lvl w:ilvl="7" w:tplc="DF869D1E">
      <w:numFmt w:val="bullet"/>
      <w:lvlText w:val="•"/>
      <w:lvlJc w:val="left"/>
      <w:pPr>
        <w:ind w:left="7060" w:hanging="360"/>
      </w:pPr>
    </w:lvl>
    <w:lvl w:ilvl="8" w:tplc="263E8AE6">
      <w:numFmt w:val="bullet"/>
      <w:lvlText w:val="•"/>
      <w:lvlJc w:val="left"/>
      <w:pPr>
        <w:ind w:left="7980" w:hanging="360"/>
      </w:pPr>
    </w:lvl>
  </w:abstractNum>
  <w:abstractNum w:abstractNumId="160" w15:restartNumberingAfterBreak="0">
    <w:nsid w:val="449F4643"/>
    <w:multiLevelType w:val="hybridMultilevel"/>
    <w:tmpl w:val="BF3A88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4BB0C99"/>
    <w:multiLevelType w:val="hybridMultilevel"/>
    <w:tmpl w:val="3E22149A"/>
    <w:lvl w:ilvl="0" w:tplc="04090005">
      <w:start w:val="1"/>
      <w:numFmt w:val="bullet"/>
      <w:lvlText w:val=""/>
      <w:lvlJc w:val="left"/>
      <w:pPr>
        <w:ind w:left="1560" w:hanging="360"/>
      </w:pPr>
      <w:rPr>
        <w:rFonts w:ascii="Wingdings" w:hAnsi="Wingdings" w:hint="default"/>
        <w:strike w:val="0"/>
        <w:dstrike w:val="0"/>
      </w:rPr>
    </w:lvl>
    <w:lvl w:ilvl="1" w:tplc="FFFFFFFF">
      <w:start w:val="1"/>
      <w:numFmt w:val="bullet"/>
      <w:lvlText w:val="o"/>
      <w:lvlJc w:val="left"/>
      <w:pPr>
        <w:ind w:left="2280" w:hanging="360"/>
      </w:pPr>
      <w:rPr>
        <w:rFonts w:ascii="Courier New" w:hAnsi="Courier New"/>
        <w:strike w:val="0"/>
        <w:dstrike w:val="0"/>
      </w:rPr>
    </w:lvl>
    <w:lvl w:ilvl="2" w:tplc="FFFFFFFF">
      <w:start w:val="1"/>
      <w:numFmt w:val="bullet"/>
      <w:lvlText w:val=""/>
      <w:lvlJc w:val="left"/>
      <w:pPr>
        <w:ind w:left="3000" w:hanging="360"/>
      </w:pPr>
      <w:rPr>
        <w:rFonts w:ascii="Wingdings" w:hAnsi="Wingdings"/>
        <w:strike w:val="0"/>
        <w:dstrike w:val="0"/>
      </w:rPr>
    </w:lvl>
    <w:lvl w:ilvl="3" w:tplc="FFFFFFFF">
      <w:start w:val="1"/>
      <w:numFmt w:val="bullet"/>
      <w:lvlText w:val=""/>
      <w:lvlJc w:val="left"/>
      <w:pPr>
        <w:ind w:left="3720" w:hanging="360"/>
      </w:pPr>
      <w:rPr>
        <w:rFonts w:ascii="Symbol" w:hAnsi="Symbol"/>
        <w:strike w:val="0"/>
        <w:dstrike w:val="0"/>
      </w:rPr>
    </w:lvl>
    <w:lvl w:ilvl="4" w:tplc="FFFFFFFF">
      <w:start w:val="1"/>
      <w:numFmt w:val="bullet"/>
      <w:lvlText w:val="o"/>
      <w:lvlJc w:val="left"/>
      <w:pPr>
        <w:ind w:left="4440" w:hanging="360"/>
      </w:pPr>
      <w:rPr>
        <w:rFonts w:ascii="Courier New" w:hAnsi="Courier New"/>
        <w:strike w:val="0"/>
        <w:dstrike w:val="0"/>
      </w:rPr>
    </w:lvl>
    <w:lvl w:ilvl="5" w:tplc="FFFFFFFF">
      <w:start w:val="1"/>
      <w:numFmt w:val="bullet"/>
      <w:lvlText w:val=""/>
      <w:lvlJc w:val="left"/>
      <w:pPr>
        <w:ind w:left="5160" w:hanging="360"/>
      </w:pPr>
      <w:rPr>
        <w:rFonts w:ascii="Wingdings" w:hAnsi="Wingdings"/>
        <w:strike w:val="0"/>
        <w:dstrike w:val="0"/>
      </w:rPr>
    </w:lvl>
    <w:lvl w:ilvl="6" w:tplc="FFFFFFFF">
      <w:start w:val="1"/>
      <w:numFmt w:val="bullet"/>
      <w:lvlText w:val=""/>
      <w:lvlJc w:val="left"/>
      <w:pPr>
        <w:ind w:left="5880" w:hanging="360"/>
      </w:pPr>
      <w:rPr>
        <w:rFonts w:ascii="Symbol" w:hAnsi="Symbol"/>
        <w:strike w:val="0"/>
        <w:dstrike w:val="0"/>
      </w:rPr>
    </w:lvl>
    <w:lvl w:ilvl="7" w:tplc="FFFFFFFF">
      <w:start w:val="1"/>
      <w:numFmt w:val="bullet"/>
      <w:lvlText w:val="o"/>
      <w:lvlJc w:val="left"/>
      <w:pPr>
        <w:ind w:left="6600" w:hanging="360"/>
      </w:pPr>
      <w:rPr>
        <w:rFonts w:ascii="Courier New" w:hAnsi="Courier New"/>
        <w:strike w:val="0"/>
        <w:dstrike w:val="0"/>
      </w:rPr>
    </w:lvl>
    <w:lvl w:ilvl="8" w:tplc="FFFFFFFF">
      <w:start w:val="1"/>
      <w:numFmt w:val="bullet"/>
      <w:lvlText w:val=""/>
      <w:lvlJc w:val="left"/>
      <w:pPr>
        <w:ind w:left="7320" w:hanging="360"/>
      </w:pPr>
      <w:rPr>
        <w:rFonts w:ascii="Wingdings" w:hAnsi="Wingdings"/>
        <w:strike w:val="0"/>
        <w:dstrike w:val="0"/>
      </w:rPr>
    </w:lvl>
  </w:abstractNum>
  <w:abstractNum w:abstractNumId="162" w15:restartNumberingAfterBreak="0">
    <w:nsid w:val="45714FE1"/>
    <w:multiLevelType w:val="hybridMultilevel"/>
    <w:tmpl w:val="4D227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63D6253"/>
    <w:multiLevelType w:val="hybridMultilevel"/>
    <w:tmpl w:val="92A2FA62"/>
    <w:lvl w:ilvl="0" w:tplc="FFFFFFFF">
      <w:start w:val="1"/>
      <w:numFmt w:val="bullet"/>
      <w:lvlText w:val=""/>
      <w:lvlJc w:val="left"/>
      <w:pPr>
        <w:ind w:hanging="360"/>
      </w:pPr>
      <w:rPr>
        <w:rFonts w:ascii="Symbol" w:hAnsi="Symbol"/>
        <w:strike w:val="0"/>
        <w:dstrike w:val="0"/>
      </w:rPr>
    </w:lvl>
    <w:lvl w:ilvl="1" w:tplc="FFFFFFFF">
      <w:start w:val="1"/>
      <w:numFmt w:val="bullet"/>
      <w:lvlText w:val="o"/>
      <w:lvlJc w:val="left"/>
      <w:pPr>
        <w:ind w:left="692" w:hanging="360"/>
      </w:pPr>
      <w:rPr>
        <w:rFonts w:ascii="Courier New" w:hAnsi="Courier New"/>
        <w:strike w:val="0"/>
        <w:dstrike w:val="0"/>
      </w:rPr>
    </w:lvl>
    <w:lvl w:ilvl="2" w:tplc="FFFFFFFF">
      <w:start w:val="1"/>
      <w:numFmt w:val="bullet"/>
      <w:lvlText w:val=""/>
      <w:lvlJc w:val="left"/>
      <w:pPr>
        <w:ind w:left="1412" w:hanging="360"/>
      </w:pPr>
      <w:rPr>
        <w:rFonts w:ascii="Wingdings" w:hAnsi="Wingdings"/>
        <w:strike w:val="0"/>
        <w:dstrike w:val="0"/>
      </w:rPr>
    </w:lvl>
    <w:lvl w:ilvl="3" w:tplc="FFFFFFFF">
      <w:start w:val="1"/>
      <w:numFmt w:val="bullet"/>
      <w:lvlText w:val=""/>
      <w:lvlJc w:val="left"/>
      <w:pPr>
        <w:ind w:left="2132" w:hanging="360"/>
      </w:pPr>
      <w:rPr>
        <w:rFonts w:ascii="Symbol" w:hAnsi="Symbol"/>
        <w:strike w:val="0"/>
        <w:dstrike w:val="0"/>
      </w:rPr>
    </w:lvl>
    <w:lvl w:ilvl="4" w:tplc="FFFFFFFF">
      <w:start w:val="1"/>
      <w:numFmt w:val="bullet"/>
      <w:lvlText w:val="o"/>
      <w:lvlJc w:val="left"/>
      <w:pPr>
        <w:ind w:left="2852" w:hanging="360"/>
      </w:pPr>
      <w:rPr>
        <w:rFonts w:ascii="Courier New" w:hAnsi="Courier New"/>
        <w:strike w:val="0"/>
        <w:dstrike w:val="0"/>
      </w:rPr>
    </w:lvl>
    <w:lvl w:ilvl="5" w:tplc="FFFFFFFF">
      <w:start w:val="1"/>
      <w:numFmt w:val="bullet"/>
      <w:lvlText w:val=""/>
      <w:lvlJc w:val="left"/>
      <w:pPr>
        <w:ind w:left="3572" w:hanging="360"/>
      </w:pPr>
      <w:rPr>
        <w:rFonts w:ascii="Wingdings" w:hAnsi="Wingdings"/>
        <w:strike w:val="0"/>
        <w:dstrike w:val="0"/>
      </w:rPr>
    </w:lvl>
    <w:lvl w:ilvl="6" w:tplc="FFFFFFFF">
      <w:start w:val="1"/>
      <w:numFmt w:val="bullet"/>
      <w:lvlText w:val=""/>
      <w:lvlJc w:val="left"/>
      <w:pPr>
        <w:ind w:left="4292" w:hanging="360"/>
      </w:pPr>
      <w:rPr>
        <w:rFonts w:ascii="Symbol" w:hAnsi="Symbol"/>
        <w:strike w:val="0"/>
        <w:dstrike w:val="0"/>
      </w:rPr>
    </w:lvl>
    <w:lvl w:ilvl="7" w:tplc="FFFFFFFF">
      <w:start w:val="1"/>
      <w:numFmt w:val="bullet"/>
      <w:lvlText w:val="o"/>
      <w:lvlJc w:val="left"/>
      <w:pPr>
        <w:ind w:left="5012" w:hanging="360"/>
      </w:pPr>
      <w:rPr>
        <w:rFonts w:ascii="Courier New" w:hAnsi="Courier New"/>
        <w:strike w:val="0"/>
        <w:dstrike w:val="0"/>
      </w:rPr>
    </w:lvl>
    <w:lvl w:ilvl="8" w:tplc="FFFFFFFF">
      <w:start w:val="1"/>
      <w:numFmt w:val="bullet"/>
      <w:lvlText w:val=""/>
      <w:lvlJc w:val="left"/>
      <w:pPr>
        <w:ind w:left="5732" w:hanging="360"/>
      </w:pPr>
      <w:rPr>
        <w:rFonts w:ascii="Wingdings" w:hAnsi="Wingdings"/>
        <w:strike w:val="0"/>
        <w:dstrike w:val="0"/>
      </w:rPr>
    </w:lvl>
  </w:abstractNum>
  <w:abstractNum w:abstractNumId="164" w15:restartNumberingAfterBreak="0">
    <w:nsid w:val="46683C47"/>
    <w:multiLevelType w:val="hybridMultilevel"/>
    <w:tmpl w:val="55A02DC0"/>
    <w:lvl w:ilvl="0" w:tplc="6234050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15:restartNumberingAfterBreak="0">
    <w:nsid w:val="46725621"/>
    <w:multiLevelType w:val="hybridMultilevel"/>
    <w:tmpl w:val="D616A8C8"/>
    <w:lvl w:ilvl="0" w:tplc="7DF6CCEC">
      <w:start w:val="1"/>
      <w:numFmt w:val="lowerRoman"/>
      <w:lvlText w:val="%1."/>
      <w:lvlJc w:val="left"/>
      <w:pPr>
        <w:ind w:left="860" w:hanging="461"/>
      </w:pPr>
      <w:rPr>
        <w:rFonts w:ascii="Arial" w:eastAsia="Arial" w:hAnsi="Arial" w:cs="Arial" w:hint="default"/>
        <w:spacing w:val="-2"/>
        <w:w w:val="99"/>
        <w:sz w:val="20"/>
        <w:szCs w:val="20"/>
      </w:rPr>
    </w:lvl>
    <w:lvl w:ilvl="1" w:tplc="292CE970">
      <w:numFmt w:val="bullet"/>
      <w:lvlText w:val="•"/>
      <w:lvlJc w:val="left"/>
      <w:pPr>
        <w:ind w:left="1756" w:hanging="461"/>
      </w:pPr>
    </w:lvl>
    <w:lvl w:ilvl="2" w:tplc="0060CB44">
      <w:numFmt w:val="bullet"/>
      <w:lvlText w:val="•"/>
      <w:lvlJc w:val="left"/>
      <w:pPr>
        <w:ind w:left="2652" w:hanging="461"/>
      </w:pPr>
    </w:lvl>
    <w:lvl w:ilvl="3" w:tplc="A9162E44">
      <w:numFmt w:val="bullet"/>
      <w:lvlText w:val="•"/>
      <w:lvlJc w:val="left"/>
      <w:pPr>
        <w:ind w:left="3548" w:hanging="461"/>
      </w:pPr>
    </w:lvl>
    <w:lvl w:ilvl="4" w:tplc="485A2C90">
      <w:numFmt w:val="bullet"/>
      <w:lvlText w:val="•"/>
      <w:lvlJc w:val="left"/>
      <w:pPr>
        <w:ind w:left="4444" w:hanging="461"/>
      </w:pPr>
    </w:lvl>
    <w:lvl w:ilvl="5" w:tplc="0F56C274">
      <w:numFmt w:val="bullet"/>
      <w:lvlText w:val="•"/>
      <w:lvlJc w:val="left"/>
      <w:pPr>
        <w:ind w:left="5340" w:hanging="461"/>
      </w:pPr>
    </w:lvl>
    <w:lvl w:ilvl="6" w:tplc="8B781B80">
      <w:numFmt w:val="bullet"/>
      <w:lvlText w:val="•"/>
      <w:lvlJc w:val="left"/>
      <w:pPr>
        <w:ind w:left="6236" w:hanging="461"/>
      </w:pPr>
    </w:lvl>
    <w:lvl w:ilvl="7" w:tplc="4BD6AC1A">
      <w:numFmt w:val="bullet"/>
      <w:lvlText w:val="•"/>
      <w:lvlJc w:val="left"/>
      <w:pPr>
        <w:ind w:left="7132" w:hanging="461"/>
      </w:pPr>
    </w:lvl>
    <w:lvl w:ilvl="8" w:tplc="D9B0BFAC">
      <w:numFmt w:val="bullet"/>
      <w:lvlText w:val="•"/>
      <w:lvlJc w:val="left"/>
      <w:pPr>
        <w:ind w:left="8028" w:hanging="461"/>
      </w:pPr>
    </w:lvl>
  </w:abstractNum>
  <w:abstractNum w:abstractNumId="166" w15:restartNumberingAfterBreak="0">
    <w:nsid w:val="46C7146D"/>
    <w:multiLevelType w:val="hybridMultilevel"/>
    <w:tmpl w:val="9F9C96E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15:restartNumberingAfterBreak="0">
    <w:nsid w:val="47262E1B"/>
    <w:multiLevelType w:val="hybridMultilevel"/>
    <w:tmpl w:val="F14A2A30"/>
    <w:lvl w:ilvl="0" w:tplc="798C70F4">
      <w:start w:val="1"/>
      <w:numFmt w:val="bullet"/>
      <w:lvlText w:val=""/>
      <w:lvlJc w:val="left"/>
      <w:pPr>
        <w:ind w:left="720" w:hanging="360"/>
      </w:pPr>
      <w:rPr>
        <w:rFonts w:ascii="Symbol" w:hAnsi="Symbol" w:hint="default"/>
      </w:rPr>
    </w:lvl>
    <w:lvl w:ilvl="1" w:tplc="D7B48BE6">
      <w:start w:val="1"/>
      <w:numFmt w:val="bullet"/>
      <w:lvlText w:val="o"/>
      <w:lvlJc w:val="left"/>
      <w:pPr>
        <w:ind w:left="144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7C16D634">
      <w:start w:val="1"/>
      <w:numFmt w:val="bullet"/>
      <w:lvlText w:val=""/>
      <w:lvlJc w:val="left"/>
      <w:pPr>
        <w:ind w:left="2880" w:hanging="360"/>
      </w:pPr>
      <w:rPr>
        <w:rFonts w:ascii="Symbol" w:hAnsi="Symbol" w:hint="default"/>
      </w:rPr>
    </w:lvl>
    <w:lvl w:ilvl="4" w:tplc="127ED57A">
      <w:start w:val="1"/>
      <w:numFmt w:val="bullet"/>
      <w:lvlText w:val="o"/>
      <w:lvlJc w:val="left"/>
      <w:pPr>
        <w:ind w:left="3600" w:hanging="360"/>
      </w:pPr>
      <w:rPr>
        <w:rFonts w:ascii="Courier New" w:hAnsi="Courier New" w:hint="default"/>
      </w:rPr>
    </w:lvl>
    <w:lvl w:ilvl="5" w:tplc="2D3CE622">
      <w:start w:val="1"/>
      <w:numFmt w:val="bullet"/>
      <w:lvlText w:val=""/>
      <w:lvlJc w:val="left"/>
      <w:pPr>
        <w:ind w:left="4320" w:hanging="360"/>
      </w:pPr>
      <w:rPr>
        <w:rFonts w:ascii="Wingdings" w:hAnsi="Wingdings" w:hint="default"/>
      </w:rPr>
    </w:lvl>
    <w:lvl w:ilvl="6" w:tplc="67DA6BA2">
      <w:start w:val="1"/>
      <w:numFmt w:val="bullet"/>
      <w:lvlText w:val=""/>
      <w:lvlJc w:val="left"/>
      <w:pPr>
        <w:ind w:left="5040" w:hanging="360"/>
      </w:pPr>
      <w:rPr>
        <w:rFonts w:ascii="Symbol" w:hAnsi="Symbol" w:hint="default"/>
      </w:rPr>
    </w:lvl>
    <w:lvl w:ilvl="7" w:tplc="9D0A195E">
      <w:start w:val="1"/>
      <w:numFmt w:val="bullet"/>
      <w:lvlText w:val="o"/>
      <w:lvlJc w:val="left"/>
      <w:pPr>
        <w:ind w:left="5760" w:hanging="360"/>
      </w:pPr>
      <w:rPr>
        <w:rFonts w:ascii="Courier New" w:hAnsi="Courier New" w:hint="default"/>
      </w:rPr>
    </w:lvl>
    <w:lvl w:ilvl="8" w:tplc="A8BE28E2">
      <w:start w:val="1"/>
      <w:numFmt w:val="bullet"/>
      <w:lvlText w:val=""/>
      <w:lvlJc w:val="left"/>
      <w:pPr>
        <w:ind w:left="6480" w:hanging="360"/>
      </w:pPr>
      <w:rPr>
        <w:rFonts w:ascii="Wingdings" w:hAnsi="Wingdings" w:hint="default"/>
      </w:rPr>
    </w:lvl>
  </w:abstractNum>
  <w:abstractNum w:abstractNumId="168" w15:restartNumberingAfterBreak="0">
    <w:nsid w:val="47E1346F"/>
    <w:multiLevelType w:val="multilevel"/>
    <w:tmpl w:val="F36AB204"/>
    <w:lvl w:ilvl="0">
      <w:start w:val="1"/>
      <w:numFmt w:val="bullet"/>
      <w:lvlText w:val=""/>
      <w:lvlJc w:val="left"/>
      <w:pPr>
        <w:tabs>
          <w:tab w:val="num" w:pos="2160"/>
        </w:tabs>
        <w:ind w:left="2160" w:hanging="360"/>
      </w:pPr>
      <w:rPr>
        <w:rFonts w:ascii="Wingdings" w:hAnsi="Wingdings" w:hint="default"/>
      </w:r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169" w15:restartNumberingAfterBreak="0">
    <w:nsid w:val="483F5440"/>
    <w:multiLevelType w:val="multilevel"/>
    <w:tmpl w:val="DAEAD5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48425C16"/>
    <w:multiLevelType w:val="hybridMultilevel"/>
    <w:tmpl w:val="FFFFFFFF"/>
    <w:lvl w:ilvl="0" w:tplc="234ECB96">
      <w:start w:val="1"/>
      <w:numFmt w:val="bullet"/>
      <w:lvlText w:val=""/>
      <w:lvlJc w:val="left"/>
      <w:pPr>
        <w:ind w:left="1440" w:hanging="360"/>
      </w:pPr>
      <w:rPr>
        <w:rFonts w:ascii="Wingdings" w:hAnsi="Wingdings" w:hint="default"/>
      </w:rPr>
    </w:lvl>
    <w:lvl w:ilvl="1" w:tplc="B838D43C">
      <w:start w:val="1"/>
      <w:numFmt w:val="bullet"/>
      <w:lvlText w:val="o"/>
      <w:lvlJc w:val="left"/>
      <w:pPr>
        <w:ind w:left="2160" w:hanging="360"/>
      </w:pPr>
      <w:rPr>
        <w:rFonts w:ascii="Courier New" w:hAnsi="Courier New" w:hint="default"/>
      </w:rPr>
    </w:lvl>
    <w:lvl w:ilvl="2" w:tplc="7FAA3012">
      <w:start w:val="1"/>
      <w:numFmt w:val="bullet"/>
      <w:lvlText w:val=""/>
      <w:lvlJc w:val="left"/>
      <w:pPr>
        <w:ind w:left="2880" w:hanging="360"/>
      </w:pPr>
      <w:rPr>
        <w:rFonts w:ascii="Wingdings" w:hAnsi="Wingdings" w:hint="default"/>
      </w:rPr>
    </w:lvl>
    <w:lvl w:ilvl="3" w:tplc="8A5A196A">
      <w:start w:val="1"/>
      <w:numFmt w:val="bullet"/>
      <w:lvlText w:val=""/>
      <w:lvlJc w:val="left"/>
      <w:pPr>
        <w:ind w:left="3600" w:hanging="360"/>
      </w:pPr>
      <w:rPr>
        <w:rFonts w:ascii="Symbol" w:hAnsi="Symbol" w:hint="default"/>
      </w:rPr>
    </w:lvl>
    <w:lvl w:ilvl="4" w:tplc="4F1070EE">
      <w:start w:val="1"/>
      <w:numFmt w:val="bullet"/>
      <w:lvlText w:val="o"/>
      <w:lvlJc w:val="left"/>
      <w:pPr>
        <w:ind w:left="4320" w:hanging="360"/>
      </w:pPr>
      <w:rPr>
        <w:rFonts w:ascii="Courier New" w:hAnsi="Courier New" w:hint="default"/>
      </w:rPr>
    </w:lvl>
    <w:lvl w:ilvl="5" w:tplc="CAEAFAEC">
      <w:start w:val="1"/>
      <w:numFmt w:val="bullet"/>
      <w:lvlText w:val=""/>
      <w:lvlJc w:val="left"/>
      <w:pPr>
        <w:ind w:left="5040" w:hanging="360"/>
      </w:pPr>
      <w:rPr>
        <w:rFonts w:ascii="Wingdings" w:hAnsi="Wingdings" w:hint="default"/>
      </w:rPr>
    </w:lvl>
    <w:lvl w:ilvl="6" w:tplc="E75A16BA">
      <w:start w:val="1"/>
      <w:numFmt w:val="bullet"/>
      <w:lvlText w:val=""/>
      <w:lvlJc w:val="left"/>
      <w:pPr>
        <w:ind w:left="5760" w:hanging="360"/>
      </w:pPr>
      <w:rPr>
        <w:rFonts w:ascii="Symbol" w:hAnsi="Symbol" w:hint="default"/>
      </w:rPr>
    </w:lvl>
    <w:lvl w:ilvl="7" w:tplc="378C823A">
      <w:start w:val="1"/>
      <w:numFmt w:val="bullet"/>
      <w:lvlText w:val="o"/>
      <w:lvlJc w:val="left"/>
      <w:pPr>
        <w:ind w:left="6480" w:hanging="360"/>
      </w:pPr>
      <w:rPr>
        <w:rFonts w:ascii="Courier New" w:hAnsi="Courier New" w:hint="default"/>
      </w:rPr>
    </w:lvl>
    <w:lvl w:ilvl="8" w:tplc="8CB44EE4">
      <w:start w:val="1"/>
      <w:numFmt w:val="bullet"/>
      <w:lvlText w:val=""/>
      <w:lvlJc w:val="left"/>
      <w:pPr>
        <w:ind w:left="7200" w:hanging="360"/>
      </w:pPr>
      <w:rPr>
        <w:rFonts w:ascii="Wingdings" w:hAnsi="Wingdings" w:hint="default"/>
      </w:rPr>
    </w:lvl>
  </w:abstractNum>
  <w:abstractNum w:abstractNumId="171" w15:restartNumberingAfterBreak="0">
    <w:nsid w:val="486B7E85"/>
    <w:multiLevelType w:val="hybridMultilevel"/>
    <w:tmpl w:val="BB94994C"/>
    <w:lvl w:ilvl="0" w:tplc="FFFFFFFF">
      <w:start w:val="1"/>
      <w:numFmt w:val="decimal"/>
      <w:lvlText w:val="%1."/>
      <w:lvlJc w:val="left"/>
      <w:pPr>
        <w:ind w:left="1350" w:hanging="360"/>
      </w:pPr>
      <w:rPr>
        <w:rFonts w:hint="default"/>
        <w:i w:val="0"/>
        <w:iCs/>
      </w:rPr>
    </w:lvl>
    <w:lvl w:ilvl="1" w:tplc="415849D4">
      <w:start w:val="1"/>
      <w:numFmt w:val="lowerLetter"/>
      <w:lvlText w:val="%2."/>
      <w:lvlJc w:val="left"/>
      <w:pPr>
        <w:ind w:left="1800" w:hanging="360"/>
      </w:pPr>
      <w:rPr>
        <w:i w:val="0"/>
        <w:iCs/>
        <w:color w:val="auto"/>
      </w:rPr>
    </w:lvl>
    <w:lvl w:ilvl="2" w:tplc="C862F170">
      <w:start w:val="1"/>
      <w:numFmt w:val="lowerRoman"/>
      <w:lvlText w:val="%3."/>
      <w:lvlJc w:val="right"/>
      <w:pPr>
        <w:ind w:left="2520" w:hanging="180"/>
      </w:pPr>
      <w:rPr>
        <w:i w:val="0"/>
        <w:iCs/>
      </w:rPr>
    </w:lvl>
    <w:lvl w:ilvl="3" w:tplc="6AA23220">
      <w:start w:val="1"/>
      <w:numFmt w:val="decimal"/>
      <w:lvlText w:val="%4."/>
      <w:lvlJc w:val="left"/>
      <w:pPr>
        <w:ind w:left="3240" w:hanging="360"/>
      </w:pPr>
      <w:rPr>
        <w:rFonts w:ascii="Times New Roman" w:eastAsia="Times New Roman" w:hAnsi="Times New Roman" w:cs="Times New Roman"/>
      </w:rPr>
    </w:lvl>
    <w:lvl w:ilvl="4" w:tplc="04090001">
      <w:start w:val="1"/>
      <w:numFmt w:val="bullet"/>
      <w:lvlText w:val=""/>
      <w:lvlJc w:val="left"/>
      <w:pPr>
        <w:ind w:left="3960" w:hanging="360"/>
      </w:pPr>
      <w:rPr>
        <w:rFonts w:ascii="Symbol" w:hAnsi="Symbol"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2" w15:restartNumberingAfterBreak="0">
    <w:nsid w:val="497C635C"/>
    <w:multiLevelType w:val="hybridMultilevel"/>
    <w:tmpl w:val="209EB538"/>
    <w:lvl w:ilvl="0" w:tplc="FFFFFFFF">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15:restartNumberingAfterBreak="0">
    <w:nsid w:val="49E632CB"/>
    <w:multiLevelType w:val="hybridMultilevel"/>
    <w:tmpl w:val="7732285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49FC7F9F"/>
    <w:multiLevelType w:val="hybridMultilevel"/>
    <w:tmpl w:val="D73A5FD6"/>
    <w:lvl w:ilvl="0" w:tplc="FFFFFFFF">
      <w:start w:val="1"/>
      <w:numFmt w:val="decimal"/>
      <w:lvlText w:val="%1."/>
      <w:lvlJc w:val="left"/>
      <w:pPr>
        <w:ind w:left="720" w:hanging="360"/>
      </w:pPr>
      <w:rPr>
        <w:i w:val="0"/>
        <w:iCs/>
      </w:rPr>
    </w:lvl>
    <w:lvl w:ilvl="1" w:tplc="FFFFFFFF">
      <w:start w:val="1"/>
      <w:numFmt w:val="lowerRoman"/>
      <w:lvlText w:val="%2."/>
      <w:lvlJc w:val="right"/>
      <w:pPr>
        <w:ind w:left="1440" w:hanging="360"/>
      </w:pPr>
    </w:lvl>
    <w:lvl w:ilvl="2" w:tplc="FFFFFFFF">
      <w:start w:val="1"/>
      <w:numFmt w:val="bullet"/>
      <w:lvlText w:val=""/>
      <w:lvlJc w:val="left"/>
      <w:pPr>
        <w:ind w:left="2160" w:hanging="180"/>
      </w:pPr>
    </w:lvl>
    <w:lvl w:ilvl="3" w:tplc="A8403C5C">
      <w:start w:val="1"/>
      <w:numFmt w:val="decimal"/>
      <w:lvlText w:val="%4."/>
      <w:lvlJc w:val="left"/>
      <w:pPr>
        <w:ind w:left="720" w:hanging="360"/>
      </w:pPr>
      <w:rPr>
        <w:rFonts w:hint="default"/>
        <w:sz w:val="2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4A1C69F1"/>
    <w:multiLevelType w:val="multilevel"/>
    <w:tmpl w:val="6296A0CE"/>
    <w:lvl w:ilvl="0">
      <w:start w:val="7"/>
      <w:numFmt w:val="decimal"/>
      <w:lvlText w:val="%1"/>
      <w:lvlJc w:val="left"/>
      <w:pPr>
        <w:ind w:left="840" w:hanging="360"/>
      </w:pPr>
      <w:rPr>
        <w:strike w:val="0"/>
        <w:dstrike w:val="0"/>
        <w:u w:val="none"/>
        <w:effect w:val="none"/>
      </w:rPr>
    </w:lvl>
    <w:lvl w:ilvl="1">
      <w:start w:val="1"/>
      <w:numFmt w:val="decimal"/>
      <w:lvlText w:val="%1.%2"/>
      <w:lvlJc w:val="left"/>
      <w:pPr>
        <w:ind w:left="840" w:hanging="360"/>
      </w:pPr>
      <w:rPr>
        <w:rFonts w:ascii="Times New Roman" w:eastAsia="Times New Roman" w:hAnsi="Times New Roman"/>
        <w:strike w:val="0"/>
        <w:dstrike w:val="0"/>
        <w:sz w:val="22"/>
        <w:u w:val="none"/>
        <w:effect w:val="none"/>
      </w:rPr>
    </w:lvl>
    <w:lvl w:ilvl="2">
      <w:start w:val="1"/>
      <w:numFmt w:val="bullet"/>
      <w:lvlText w:val=""/>
      <w:lvlJc w:val="left"/>
      <w:pPr>
        <w:ind w:left="1561" w:hanging="360"/>
      </w:pPr>
      <w:rPr>
        <w:rFonts w:ascii="Wingdings" w:hAnsi="Wingdings" w:hint="default"/>
      </w:rPr>
    </w:lvl>
    <w:lvl w:ilvl="3">
      <w:start w:val="1"/>
      <w:numFmt w:val="bullet"/>
      <w:lvlText w:val=""/>
      <w:lvlJc w:val="left"/>
      <w:pPr>
        <w:ind w:left="1525" w:hanging="360"/>
      </w:pPr>
      <w:rPr>
        <w:rFonts w:ascii="Symbol" w:eastAsia="Times New Roman" w:hAnsi="Symbol"/>
        <w:strike w:val="0"/>
        <w:dstrike w:val="0"/>
        <w:sz w:val="22"/>
        <w:u w:val="none"/>
        <w:effect w:val="none"/>
      </w:rPr>
    </w:lvl>
    <w:lvl w:ilvl="4">
      <w:start w:val="1"/>
      <w:numFmt w:val="bullet"/>
      <w:lvlText w:val="•"/>
      <w:lvlJc w:val="left"/>
      <w:pPr>
        <w:ind w:left="2651" w:hanging="360"/>
      </w:pPr>
      <w:rPr>
        <w:strike w:val="0"/>
        <w:dstrike w:val="0"/>
        <w:u w:val="none"/>
        <w:effect w:val="none"/>
      </w:rPr>
    </w:lvl>
    <w:lvl w:ilvl="5">
      <w:start w:val="1"/>
      <w:numFmt w:val="bullet"/>
      <w:lvlText w:val="•"/>
      <w:lvlJc w:val="left"/>
      <w:pPr>
        <w:ind w:left="3742" w:hanging="360"/>
      </w:pPr>
      <w:rPr>
        <w:strike w:val="0"/>
        <w:dstrike w:val="0"/>
        <w:u w:val="none"/>
        <w:effect w:val="none"/>
      </w:rPr>
    </w:lvl>
    <w:lvl w:ilvl="6">
      <w:start w:val="1"/>
      <w:numFmt w:val="bullet"/>
      <w:lvlText w:val="•"/>
      <w:lvlJc w:val="left"/>
      <w:pPr>
        <w:ind w:left="4834" w:hanging="360"/>
      </w:pPr>
      <w:rPr>
        <w:strike w:val="0"/>
        <w:dstrike w:val="0"/>
        <w:u w:val="none"/>
        <w:effect w:val="none"/>
      </w:rPr>
    </w:lvl>
    <w:lvl w:ilvl="7">
      <w:start w:val="1"/>
      <w:numFmt w:val="bullet"/>
      <w:lvlText w:val="•"/>
      <w:lvlJc w:val="left"/>
      <w:pPr>
        <w:ind w:left="5925" w:hanging="360"/>
      </w:pPr>
      <w:rPr>
        <w:strike w:val="0"/>
        <w:dstrike w:val="0"/>
        <w:u w:val="none"/>
        <w:effect w:val="none"/>
      </w:rPr>
    </w:lvl>
    <w:lvl w:ilvl="8">
      <w:start w:val="1"/>
      <w:numFmt w:val="bullet"/>
      <w:lvlText w:val="•"/>
      <w:lvlJc w:val="left"/>
      <w:pPr>
        <w:ind w:left="7017" w:hanging="360"/>
      </w:pPr>
      <w:rPr>
        <w:strike w:val="0"/>
        <w:dstrike w:val="0"/>
        <w:u w:val="none"/>
        <w:effect w:val="none"/>
      </w:rPr>
    </w:lvl>
  </w:abstractNum>
  <w:abstractNum w:abstractNumId="176" w15:restartNumberingAfterBreak="0">
    <w:nsid w:val="4A265208"/>
    <w:multiLevelType w:val="hybridMultilevel"/>
    <w:tmpl w:val="A6EA061C"/>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77" w15:restartNumberingAfterBreak="0">
    <w:nsid w:val="4A2E1362"/>
    <w:multiLevelType w:val="hybridMultilevel"/>
    <w:tmpl w:val="A9964EF6"/>
    <w:lvl w:ilvl="0" w:tplc="04090005">
      <w:start w:val="1"/>
      <w:numFmt w:val="bullet"/>
      <w:lvlText w:val=""/>
      <w:lvlJc w:val="left"/>
      <w:pPr>
        <w:ind w:left="1440" w:hanging="360"/>
      </w:pPr>
      <w:rPr>
        <w:rFonts w:ascii="Wingdings" w:hAnsi="Wingdings" w:hint="default"/>
        <w:strike w:val="0"/>
        <w:dstrike w:val="0"/>
      </w:rPr>
    </w:lvl>
    <w:lvl w:ilvl="1" w:tplc="B8F89CBA">
      <w:start w:val="5"/>
      <w:numFmt w:val="bullet"/>
      <w:lvlText w:val="•"/>
      <w:lvlJc w:val="left"/>
      <w:pPr>
        <w:ind w:left="2160" w:hanging="360"/>
      </w:pPr>
      <w:rPr>
        <w:rFonts w:ascii="Times New Roman" w:hAnsi="Times New Roman" w:hint="default"/>
        <w:strike w:val="0"/>
        <w:dstrike w:val="0"/>
        <w:sz w:val="22"/>
      </w:rPr>
    </w:lvl>
    <w:lvl w:ilvl="2" w:tplc="F3BAC676">
      <w:start w:val="1"/>
      <w:numFmt w:val="bullet"/>
      <w:lvlText w:val=""/>
      <w:lvlJc w:val="left"/>
      <w:pPr>
        <w:ind w:left="2880" w:hanging="360"/>
      </w:pPr>
      <w:rPr>
        <w:rFonts w:ascii="Wingdings" w:hAnsi="Wingdings" w:hint="default"/>
        <w:strike w:val="0"/>
        <w:dstrike w:val="0"/>
      </w:rPr>
    </w:lvl>
    <w:lvl w:ilvl="3" w:tplc="3ED4DFCA">
      <w:start w:val="1"/>
      <w:numFmt w:val="bullet"/>
      <w:lvlText w:val=""/>
      <w:lvlJc w:val="left"/>
      <w:pPr>
        <w:ind w:left="3600" w:hanging="360"/>
      </w:pPr>
      <w:rPr>
        <w:rFonts w:ascii="Symbol" w:hAnsi="Symbol" w:hint="default"/>
        <w:strike w:val="0"/>
        <w:dstrike w:val="0"/>
      </w:rPr>
    </w:lvl>
    <w:lvl w:ilvl="4" w:tplc="FC6E8E1A">
      <w:start w:val="1"/>
      <w:numFmt w:val="bullet"/>
      <w:lvlText w:val="o"/>
      <w:lvlJc w:val="left"/>
      <w:pPr>
        <w:ind w:left="4320" w:hanging="360"/>
      </w:pPr>
      <w:rPr>
        <w:rFonts w:ascii="Courier New" w:hAnsi="Courier New" w:hint="default"/>
        <w:strike w:val="0"/>
        <w:dstrike w:val="0"/>
      </w:rPr>
    </w:lvl>
    <w:lvl w:ilvl="5" w:tplc="017E9AAC">
      <w:start w:val="1"/>
      <w:numFmt w:val="bullet"/>
      <w:lvlText w:val=""/>
      <w:lvlJc w:val="left"/>
      <w:pPr>
        <w:ind w:left="5040" w:hanging="360"/>
      </w:pPr>
      <w:rPr>
        <w:rFonts w:ascii="Wingdings" w:hAnsi="Wingdings" w:hint="default"/>
        <w:strike w:val="0"/>
        <w:dstrike w:val="0"/>
      </w:rPr>
    </w:lvl>
    <w:lvl w:ilvl="6" w:tplc="20A4A2F2">
      <w:start w:val="1"/>
      <w:numFmt w:val="bullet"/>
      <w:lvlText w:val=""/>
      <w:lvlJc w:val="left"/>
      <w:pPr>
        <w:ind w:left="5760" w:hanging="360"/>
      </w:pPr>
      <w:rPr>
        <w:rFonts w:ascii="Symbol" w:hAnsi="Symbol" w:hint="default"/>
        <w:strike w:val="0"/>
        <w:dstrike w:val="0"/>
      </w:rPr>
    </w:lvl>
    <w:lvl w:ilvl="7" w:tplc="8736B220">
      <w:start w:val="1"/>
      <w:numFmt w:val="bullet"/>
      <w:lvlText w:val="o"/>
      <w:lvlJc w:val="left"/>
      <w:pPr>
        <w:ind w:left="6480" w:hanging="360"/>
      </w:pPr>
      <w:rPr>
        <w:rFonts w:ascii="Courier New" w:hAnsi="Courier New" w:hint="default"/>
        <w:strike w:val="0"/>
        <w:dstrike w:val="0"/>
      </w:rPr>
    </w:lvl>
    <w:lvl w:ilvl="8" w:tplc="FAAE91F0">
      <w:start w:val="1"/>
      <w:numFmt w:val="bullet"/>
      <w:lvlText w:val=""/>
      <w:lvlJc w:val="left"/>
      <w:pPr>
        <w:ind w:left="7200" w:hanging="360"/>
      </w:pPr>
      <w:rPr>
        <w:rFonts w:ascii="Wingdings" w:hAnsi="Wingdings" w:hint="default"/>
        <w:strike w:val="0"/>
        <w:dstrike w:val="0"/>
      </w:rPr>
    </w:lvl>
  </w:abstractNum>
  <w:abstractNum w:abstractNumId="178" w15:restartNumberingAfterBreak="0">
    <w:nsid w:val="4B09D419"/>
    <w:multiLevelType w:val="hybridMultilevel"/>
    <w:tmpl w:val="C9CAEDC0"/>
    <w:lvl w:ilvl="0" w:tplc="04090005">
      <w:start w:val="1"/>
      <w:numFmt w:val="bullet"/>
      <w:lvlText w:val=""/>
      <w:lvlJc w:val="left"/>
      <w:pPr>
        <w:ind w:left="720" w:hanging="360"/>
      </w:pPr>
      <w:rPr>
        <w:rFonts w:ascii="Wingdings" w:hAnsi="Wingdings" w:hint="default"/>
      </w:rPr>
    </w:lvl>
    <w:lvl w:ilvl="1" w:tplc="147060F6">
      <w:start w:val="1"/>
      <w:numFmt w:val="bullet"/>
      <w:lvlText w:val="o"/>
      <w:lvlJc w:val="left"/>
      <w:pPr>
        <w:ind w:left="1440" w:hanging="360"/>
      </w:pPr>
      <w:rPr>
        <w:rFonts w:ascii="Courier New" w:hAnsi="Courier New" w:hint="default"/>
      </w:rPr>
    </w:lvl>
    <w:lvl w:ilvl="2" w:tplc="31224FC0">
      <w:start w:val="1"/>
      <w:numFmt w:val="bullet"/>
      <w:lvlText w:val=""/>
      <w:lvlJc w:val="left"/>
      <w:pPr>
        <w:ind w:left="2160" w:hanging="360"/>
      </w:pPr>
      <w:rPr>
        <w:rFonts w:ascii="Wingdings" w:hAnsi="Wingdings" w:hint="default"/>
      </w:rPr>
    </w:lvl>
    <w:lvl w:ilvl="3" w:tplc="FDE49856">
      <w:start w:val="1"/>
      <w:numFmt w:val="bullet"/>
      <w:lvlText w:val=""/>
      <w:lvlJc w:val="left"/>
      <w:pPr>
        <w:ind w:left="2880" w:hanging="360"/>
      </w:pPr>
      <w:rPr>
        <w:rFonts w:ascii="Symbol" w:hAnsi="Symbol" w:hint="default"/>
      </w:rPr>
    </w:lvl>
    <w:lvl w:ilvl="4" w:tplc="CA803D68">
      <w:start w:val="1"/>
      <w:numFmt w:val="bullet"/>
      <w:lvlText w:val="o"/>
      <w:lvlJc w:val="left"/>
      <w:pPr>
        <w:ind w:left="3600" w:hanging="360"/>
      </w:pPr>
      <w:rPr>
        <w:rFonts w:ascii="Courier New" w:hAnsi="Courier New" w:hint="default"/>
      </w:rPr>
    </w:lvl>
    <w:lvl w:ilvl="5" w:tplc="17C8AF80">
      <w:start w:val="1"/>
      <w:numFmt w:val="bullet"/>
      <w:lvlText w:val=""/>
      <w:lvlJc w:val="left"/>
      <w:pPr>
        <w:ind w:left="4320" w:hanging="360"/>
      </w:pPr>
      <w:rPr>
        <w:rFonts w:ascii="Wingdings" w:hAnsi="Wingdings" w:hint="default"/>
      </w:rPr>
    </w:lvl>
    <w:lvl w:ilvl="6" w:tplc="3094077A">
      <w:start w:val="1"/>
      <w:numFmt w:val="bullet"/>
      <w:lvlText w:val=""/>
      <w:lvlJc w:val="left"/>
      <w:pPr>
        <w:ind w:left="5040" w:hanging="360"/>
      </w:pPr>
      <w:rPr>
        <w:rFonts w:ascii="Symbol" w:hAnsi="Symbol" w:hint="default"/>
      </w:rPr>
    </w:lvl>
    <w:lvl w:ilvl="7" w:tplc="31285B4E">
      <w:start w:val="1"/>
      <w:numFmt w:val="bullet"/>
      <w:lvlText w:val="o"/>
      <w:lvlJc w:val="left"/>
      <w:pPr>
        <w:ind w:left="5760" w:hanging="360"/>
      </w:pPr>
      <w:rPr>
        <w:rFonts w:ascii="Courier New" w:hAnsi="Courier New" w:hint="default"/>
      </w:rPr>
    </w:lvl>
    <w:lvl w:ilvl="8" w:tplc="29DE8C90">
      <w:start w:val="1"/>
      <w:numFmt w:val="bullet"/>
      <w:lvlText w:val=""/>
      <w:lvlJc w:val="left"/>
      <w:pPr>
        <w:ind w:left="6480" w:hanging="360"/>
      </w:pPr>
      <w:rPr>
        <w:rFonts w:ascii="Wingdings" w:hAnsi="Wingdings" w:hint="default"/>
      </w:rPr>
    </w:lvl>
  </w:abstractNum>
  <w:abstractNum w:abstractNumId="179" w15:restartNumberingAfterBreak="0">
    <w:nsid w:val="4B681861"/>
    <w:multiLevelType w:val="hybridMultilevel"/>
    <w:tmpl w:val="D220B1E2"/>
    <w:lvl w:ilvl="0" w:tplc="04090001">
      <w:start w:val="1"/>
      <w:numFmt w:val="bullet"/>
      <w:lvlText w:val=""/>
      <w:lvlJc w:val="left"/>
      <w:pPr>
        <w:ind w:left="2576" w:hanging="360"/>
      </w:pPr>
      <w:rPr>
        <w:rFonts w:ascii="Symbol" w:hAnsi="Symbol" w:hint="default"/>
      </w:rPr>
    </w:lvl>
    <w:lvl w:ilvl="1" w:tplc="04090003">
      <w:start w:val="1"/>
      <w:numFmt w:val="bullet"/>
      <w:lvlText w:val="o"/>
      <w:lvlJc w:val="left"/>
      <w:pPr>
        <w:ind w:left="3296" w:hanging="360"/>
      </w:pPr>
      <w:rPr>
        <w:rFonts w:ascii="Courier New" w:hAnsi="Courier New" w:cs="Courier New" w:hint="default"/>
      </w:rPr>
    </w:lvl>
    <w:lvl w:ilvl="2" w:tplc="04090005">
      <w:start w:val="1"/>
      <w:numFmt w:val="bullet"/>
      <w:lvlText w:val=""/>
      <w:lvlJc w:val="left"/>
      <w:pPr>
        <w:ind w:left="4016" w:hanging="360"/>
      </w:pPr>
      <w:rPr>
        <w:rFonts w:ascii="Wingdings" w:hAnsi="Wingdings" w:hint="default"/>
      </w:rPr>
    </w:lvl>
    <w:lvl w:ilvl="3" w:tplc="04090001">
      <w:start w:val="1"/>
      <w:numFmt w:val="bullet"/>
      <w:lvlText w:val=""/>
      <w:lvlJc w:val="left"/>
      <w:pPr>
        <w:ind w:left="4736" w:hanging="360"/>
      </w:pPr>
      <w:rPr>
        <w:rFonts w:ascii="Symbol" w:hAnsi="Symbol" w:hint="default"/>
      </w:rPr>
    </w:lvl>
    <w:lvl w:ilvl="4" w:tplc="04090003">
      <w:start w:val="1"/>
      <w:numFmt w:val="bullet"/>
      <w:lvlText w:val="o"/>
      <w:lvlJc w:val="left"/>
      <w:pPr>
        <w:ind w:left="5456" w:hanging="360"/>
      </w:pPr>
      <w:rPr>
        <w:rFonts w:ascii="Courier New" w:hAnsi="Courier New" w:cs="Courier New" w:hint="default"/>
      </w:rPr>
    </w:lvl>
    <w:lvl w:ilvl="5" w:tplc="04090005">
      <w:start w:val="1"/>
      <w:numFmt w:val="bullet"/>
      <w:lvlText w:val=""/>
      <w:lvlJc w:val="left"/>
      <w:pPr>
        <w:ind w:left="6176" w:hanging="360"/>
      </w:pPr>
      <w:rPr>
        <w:rFonts w:ascii="Wingdings" w:hAnsi="Wingdings" w:hint="default"/>
      </w:rPr>
    </w:lvl>
    <w:lvl w:ilvl="6" w:tplc="04090001">
      <w:start w:val="1"/>
      <w:numFmt w:val="bullet"/>
      <w:lvlText w:val=""/>
      <w:lvlJc w:val="left"/>
      <w:pPr>
        <w:ind w:left="6896" w:hanging="360"/>
      </w:pPr>
      <w:rPr>
        <w:rFonts w:ascii="Symbol" w:hAnsi="Symbol" w:hint="default"/>
      </w:rPr>
    </w:lvl>
    <w:lvl w:ilvl="7" w:tplc="04090003">
      <w:start w:val="1"/>
      <w:numFmt w:val="bullet"/>
      <w:lvlText w:val="o"/>
      <w:lvlJc w:val="left"/>
      <w:pPr>
        <w:ind w:left="7616" w:hanging="360"/>
      </w:pPr>
      <w:rPr>
        <w:rFonts w:ascii="Courier New" w:hAnsi="Courier New" w:cs="Courier New" w:hint="default"/>
      </w:rPr>
    </w:lvl>
    <w:lvl w:ilvl="8" w:tplc="04090005">
      <w:start w:val="1"/>
      <w:numFmt w:val="bullet"/>
      <w:lvlText w:val=""/>
      <w:lvlJc w:val="left"/>
      <w:pPr>
        <w:ind w:left="8336" w:hanging="360"/>
      </w:pPr>
      <w:rPr>
        <w:rFonts w:ascii="Wingdings" w:hAnsi="Wingdings" w:hint="default"/>
      </w:rPr>
    </w:lvl>
  </w:abstractNum>
  <w:abstractNum w:abstractNumId="180" w15:restartNumberingAfterBreak="0">
    <w:nsid w:val="4BA363DA"/>
    <w:multiLevelType w:val="multilevel"/>
    <w:tmpl w:val="C0A615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4CA23983"/>
    <w:multiLevelType w:val="hybridMultilevel"/>
    <w:tmpl w:val="440C1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4D086274"/>
    <w:multiLevelType w:val="hybridMultilevel"/>
    <w:tmpl w:val="6A8630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D4754EC"/>
    <w:multiLevelType w:val="hybridMultilevel"/>
    <w:tmpl w:val="731A3E28"/>
    <w:lvl w:ilvl="0" w:tplc="190EA816">
      <w:start w:val="1"/>
      <w:numFmt w:val="lowerLetter"/>
      <w:lvlText w:val="%1."/>
      <w:lvlJc w:val="left"/>
      <w:pPr>
        <w:ind w:left="360" w:hanging="360"/>
      </w:pPr>
    </w:lvl>
    <w:lvl w:ilvl="1" w:tplc="FCC6C6D8" w:tentative="1">
      <w:start w:val="1"/>
      <w:numFmt w:val="lowerLetter"/>
      <w:lvlText w:val="%2."/>
      <w:lvlJc w:val="left"/>
      <w:pPr>
        <w:ind w:left="1080" w:hanging="360"/>
      </w:pPr>
    </w:lvl>
    <w:lvl w:ilvl="2" w:tplc="D750A1F0" w:tentative="1">
      <w:start w:val="1"/>
      <w:numFmt w:val="lowerRoman"/>
      <w:lvlText w:val="%3."/>
      <w:lvlJc w:val="right"/>
      <w:pPr>
        <w:ind w:left="1800" w:hanging="180"/>
      </w:pPr>
    </w:lvl>
    <w:lvl w:ilvl="3" w:tplc="EC08B7A8" w:tentative="1">
      <w:start w:val="1"/>
      <w:numFmt w:val="decimal"/>
      <w:lvlText w:val="%4."/>
      <w:lvlJc w:val="left"/>
      <w:pPr>
        <w:ind w:left="2520" w:hanging="360"/>
      </w:pPr>
    </w:lvl>
    <w:lvl w:ilvl="4" w:tplc="5610F740" w:tentative="1">
      <w:start w:val="1"/>
      <w:numFmt w:val="lowerLetter"/>
      <w:lvlText w:val="%5."/>
      <w:lvlJc w:val="left"/>
      <w:pPr>
        <w:ind w:left="3240" w:hanging="360"/>
      </w:pPr>
    </w:lvl>
    <w:lvl w:ilvl="5" w:tplc="E450583A" w:tentative="1">
      <w:start w:val="1"/>
      <w:numFmt w:val="lowerRoman"/>
      <w:lvlText w:val="%6."/>
      <w:lvlJc w:val="right"/>
      <w:pPr>
        <w:ind w:left="3960" w:hanging="180"/>
      </w:pPr>
    </w:lvl>
    <w:lvl w:ilvl="6" w:tplc="2048C464" w:tentative="1">
      <w:start w:val="1"/>
      <w:numFmt w:val="decimal"/>
      <w:lvlText w:val="%7."/>
      <w:lvlJc w:val="left"/>
      <w:pPr>
        <w:ind w:left="4680" w:hanging="360"/>
      </w:pPr>
    </w:lvl>
    <w:lvl w:ilvl="7" w:tplc="BB320B08" w:tentative="1">
      <w:start w:val="1"/>
      <w:numFmt w:val="lowerLetter"/>
      <w:lvlText w:val="%8."/>
      <w:lvlJc w:val="left"/>
      <w:pPr>
        <w:ind w:left="5400" w:hanging="360"/>
      </w:pPr>
    </w:lvl>
    <w:lvl w:ilvl="8" w:tplc="9FF6148E" w:tentative="1">
      <w:start w:val="1"/>
      <w:numFmt w:val="lowerRoman"/>
      <w:lvlText w:val="%9."/>
      <w:lvlJc w:val="right"/>
      <w:pPr>
        <w:ind w:left="6120" w:hanging="180"/>
      </w:pPr>
    </w:lvl>
  </w:abstractNum>
  <w:abstractNum w:abstractNumId="184" w15:restartNumberingAfterBreak="0">
    <w:nsid w:val="4DCF4250"/>
    <w:multiLevelType w:val="hybridMultilevel"/>
    <w:tmpl w:val="D1D2111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5" w15:restartNumberingAfterBreak="0">
    <w:nsid w:val="4E500CE7"/>
    <w:multiLevelType w:val="multilevel"/>
    <w:tmpl w:val="21AAF28A"/>
    <w:lvl w:ilvl="0">
      <w:start w:val="1"/>
      <w:numFmt w:val="decimal"/>
      <w:lvlText w:val="%1.0"/>
      <w:lvlJc w:val="left"/>
      <w:pPr>
        <w:ind w:left="360" w:hanging="360"/>
      </w:pPr>
      <w:rPr>
        <w:strike w:val="0"/>
        <w:dstrike w:val="0"/>
        <w:u w:val="none"/>
        <w:effect w:val="none"/>
      </w:rPr>
    </w:lvl>
    <w:lvl w:ilvl="1">
      <w:start w:val="1"/>
      <w:numFmt w:val="decimal"/>
      <w:lvlText w:val="%1.%2."/>
      <w:lvlJc w:val="left"/>
      <w:pPr>
        <w:ind w:left="792" w:hanging="432"/>
      </w:pPr>
      <w:rPr>
        <w:strike w:val="0"/>
        <w:dstrike w:val="0"/>
        <w:u w:val="none"/>
        <w:effect w:val="none"/>
      </w:rPr>
    </w:lvl>
    <w:lvl w:ilvl="2">
      <w:start w:val="1"/>
      <w:numFmt w:val="decimal"/>
      <w:lvlText w:val="%1.%2.%3."/>
      <w:lvlJc w:val="left"/>
      <w:pPr>
        <w:ind w:left="1224" w:hanging="504"/>
      </w:pPr>
      <w:rPr>
        <w:strike w:val="0"/>
        <w:dstrike w:val="0"/>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rPr>
        <w:strike w:val="0"/>
        <w:dstrike w:val="0"/>
        <w:u w:val="none"/>
        <w:effect w:val="none"/>
      </w:rPr>
    </w:lvl>
    <w:lvl w:ilvl="5">
      <w:start w:val="1"/>
      <w:numFmt w:val="decimal"/>
      <w:lvlText w:val="%1.%2.%3.%4.%5.%6."/>
      <w:lvlJc w:val="left"/>
      <w:pPr>
        <w:ind w:left="2736" w:hanging="936"/>
      </w:pPr>
      <w:rPr>
        <w:strike w:val="0"/>
        <w:dstrike w:val="0"/>
        <w:u w:val="none"/>
        <w:effect w:val="none"/>
      </w:rPr>
    </w:lvl>
    <w:lvl w:ilvl="6">
      <w:start w:val="1"/>
      <w:numFmt w:val="decimal"/>
      <w:lvlText w:val="%1.%2.%3.%4.%5.%6.%7."/>
      <w:lvlJc w:val="left"/>
      <w:pPr>
        <w:ind w:left="3240" w:hanging="1080"/>
      </w:pPr>
      <w:rPr>
        <w:strike w:val="0"/>
        <w:dstrike w:val="0"/>
        <w:u w:val="none"/>
        <w:effect w:val="none"/>
      </w:rPr>
    </w:lvl>
    <w:lvl w:ilvl="7">
      <w:start w:val="1"/>
      <w:numFmt w:val="decimal"/>
      <w:lvlText w:val="%1.%2.%3.%4.%5.%6.%7.%8."/>
      <w:lvlJc w:val="left"/>
      <w:pPr>
        <w:ind w:left="3744" w:hanging="1224"/>
      </w:pPr>
      <w:rPr>
        <w:strike w:val="0"/>
        <w:dstrike w:val="0"/>
        <w:u w:val="none"/>
        <w:effect w:val="none"/>
      </w:rPr>
    </w:lvl>
    <w:lvl w:ilvl="8">
      <w:start w:val="1"/>
      <w:numFmt w:val="decimal"/>
      <w:lvlText w:val="%1.%2.%3.%4.%5.%6.%7.%8.%9."/>
      <w:lvlJc w:val="left"/>
      <w:pPr>
        <w:ind w:left="4320" w:hanging="1440"/>
      </w:pPr>
      <w:rPr>
        <w:strike w:val="0"/>
        <w:dstrike w:val="0"/>
        <w:u w:val="none"/>
        <w:effect w:val="none"/>
      </w:rPr>
    </w:lvl>
  </w:abstractNum>
  <w:abstractNum w:abstractNumId="186" w15:restartNumberingAfterBreak="0">
    <w:nsid w:val="4E653A88"/>
    <w:multiLevelType w:val="hybridMultilevel"/>
    <w:tmpl w:val="D59EC0C8"/>
    <w:lvl w:ilvl="0" w:tplc="04090003">
      <w:start w:val="1"/>
      <w:numFmt w:val="bullet"/>
      <w:lvlText w:val="o"/>
      <w:lvlJc w:val="left"/>
      <w:pPr>
        <w:ind w:left="-1440" w:hanging="360"/>
      </w:pPr>
      <w:rPr>
        <w:rFonts w:ascii="Courier New" w:hAnsi="Courier New" w:cs="Courier New" w:hint="default"/>
      </w:rPr>
    </w:lvl>
    <w:lvl w:ilvl="1" w:tplc="005C2D1A">
      <w:start w:val="1"/>
      <w:numFmt w:val="bullet"/>
      <w:lvlText w:val="o"/>
      <w:lvlJc w:val="left"/>
      <w:pPr>
        <w:ind w:left="-720" w:hanging="360"/>
      </w:pPr>
      <w:rPr>
        <w:rFonts w:ascii="Courier New" w:hAnsi="Courier New" w:hint="default"/>
      </w:rPr>
    </w:lvl>
    <w:lvl w:ilvl="2" w:tplc="AC363F02">
      <w:start w:val="1"/>
      <w:numFmt w:val="bullet"/>
      <w:lvlText w:val=""/>
      <w:lvlJc w:val="left"/>
      <w:pPr>
        <w:ind w:left="0" w:hanging="360"/>
      </w:pPr>
      <w:rPr>
        <w:rFonts w:ascii="Wingdings" w:hAnsi="Wingdings" w:hint="default"/>
      </w:rPr>
    </w:lvl>
    <w:lvl w:ilvl="3" w:tplc="B770CB88">
      <w:start w:val="1"/>
      <w:numFmt w:val="bullet"/>
      <w:lvlText w:val=""/>
      <w:lvlJc w:val="left"/>
      <w:pPr>
        <w:ind w:left="720" w:hanging="360"/>
      </w:pPr>
      <w:rPr>
        <w:rFonts w:ascii="Symbol" w:hAnsi="Symbol" w:hint="default"/>
      </w:rPr>
    </w:lvl>
    <w:lvl w:ilvl="4" w:tplc="C20CF78E">
      <w:start w:val="1"/>
      <w:numFmt w:val="bullet"/>
      <w:lvlText w:val="o"/>
      <w:lvlJc w:val="left"/>
      <w:pPr>
        <w:ind w:left="1440" w:hanging="360"/>
      </w:pPr>
      <w:rPr>
        <w:rFonts w:ascii="Courier New" w:hAnsi="Courier New" w:hint="default"/>
      </w:rPr>
    </w:lvl>
    <w:lvl w:ilvl="5" w:tplc="B6BE2CA2">
      <w:start w:val="1"/>
      <w:numFmt w:val="bullet"/>
      <w:lvlText w:val=""/>
      <w:lvlJc w:val="left"/>
      <w:pPr>
        <w:ind w:left="2160" w:hanging="360"/>
      </w:pPr>
      <w:rPr>
        <w:rFonts w:ascii="Wingdings" w:hAnsi="Wingdings" w:hint="default"/>
      </w:rPr>
    </w:lvl>
    <w:lvl w:ilvl="6" w:tplc="98043738">
      <w:start w:val="1"/>
      <w:numFmt w:val="bullet"/>
      <w:lvlText w:val=""/>
      <w:lvlJc w:val="left"/>
      <w:pPr>
        <w:ind w:left="2880" w:hanging="360"/>
      </w:pPr>
      <w:rPr>
        <w:rFonts w:ascii="Symbol" w:hAnsi="Symbol" w:hint="default"/>
      </w:rPr>
    </w:lvl>
    <w:lvl w:ilvl="7" w:tplc="C41A9D78">
      <w:start w:val="1"/>
      <w:numFmt w:val="bullet"/>
      <w:lvlText w:val="o"/>
      <w:lvlJc w:val="left"/>
      <w:pPr>
        <w:ind w:left="3600" w:hanging="360"/>
      </w:pPr>
      <w:rPr>
        <w:rFonts w:ascii="Courier New" w:hAnsi="Courier New" w:hint="default"/>
      </w:rPr>
    </w:lvl>
    <w:lvl w:ilvl="8" w:tplc="B4BC2960">
      <w:start w:val="1"/>
      <w:numFmt w:val="bullet"/>
      <w:lvlText w:val=""/>
      <w:lvlJc w:val="left"/>
      <w:pPr>
        <w:ind w:left="4320" w:hanging="360"/>
      </w:pPr>
      <w:rPr>
        <w:rFonts w:ascii="Wingdings" w:hAnsi="Wingdings" w:hint="default"/>
      </w:rPr>
    </w:lvl>
  </w:abstractNum>
  <w:abstractNum w:abstractNumId="187"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8" w15:restartNumberingAfterBreak="0">
    <w:nsid w:val="4F315DF5"/>
    <w:multiLevelType w:val="hybridMultilevel"/>
    <w:tmpl w:val="EA2E95AC"/>
    <w:lvl w:ilvl="0" w:tplc="04090005">
      <w:start w:val="1"/>
      <w:numFmt w:val="bullet"/>
      <w:lvlText w:val=""/>
      <w:lvlJc w:val="left"/>
      <w:pPr>
        <w:ind w:left="2160" w:hanging="360"/>
      </w:pPr>
      <w:rPr>
        <w:rFonts w:ascii="Wingdings" w:hAnsi="Wingdings" w:hint="default"/>
        <w:strike w:val="0"/>
        <w:dstrike w:val="0"/>
        <w:color w:val="auto"/>
      </w:rPr>
    </w:lvl>
    <w:lvl w:ilvl="1" w:tplc="FFFFFFFF">
      <w:start w:val="1"/>
      <w:numFmt w:val="bullet"/>
      <w:lvlText w:val="o"/>
      <w:lvlJc w:val="left"/>
      <w:pPr>
        <w:ind w:left="2880" w:hanging="360"/>
      </w:pPr>
      <w:rPr>
        <w:rFonts w:ascii="Courier New" w:hAnsi="Courier New"/>
        <w:strike w:val="0"/>
        <w:dstrike w:val="0"/>
      </w:rPr>
    </w:lvl>
    <w:lvl w:ilvl="2" w:tplc="FFFFFFFF">
      <w:start w:val="1"/>
      <w:numFmt w:val="bullet"/>
      <w:lvlText w:val=""/>
      <w:lvlJc w:val="left"/>
      <w:pPr>
        <w:ind w:left="3600" w:hanging="360"/>
      </w:pPr>
      <w:rPr>
        <w:rFonts w:ascii="Wingdings" w:hAnsi="Wingdings"/>
        <w:strike w:val="0"/>
        <w:dstrike w:val="0"/>
      </w:rPr>
    </w:lvl>
    <w:lvl w:ilvl="3" w:tplc="FFFFFFFF">
      <w:start w:val="1"/>
      <w:numFmt w:val="bullet"/>
      <w:lvlText w:val=""/>
      <w:lvlJc w:val="left"/>
      <w:pPr>
        <w:ind w:left="4320" w:hanging="360"/>
      </w:pPr>
      <w:rPr>
        <w:rFonts w:ascii="Symbol" w:hAnsi="Symbol"/>
        <w:strike w:val="0"/>
        <w:dstrike w:val="0"/>
      </w:rPr>
    </w:lvl>
    <w:lvl w:ilvl="4" w:tplc="FFFFFFFF">
      <w:start w:val="1"/>
      <w:numFmt w:val="bullet"/>
      <w:lvlText w:val="o"/>
      <w:lvlJc w:val="left"/>
      <w:pPr>
        <w:ind w:left="5040" w:hanging="360"/>
      </w:pPr>
      <w:rPr>
        <w:rFonts w:ascii="Courier New" w:hAnsi="Courier New"/>
        <w:strike w:val="0"/>
        <w:dstrike w:val="0"/>
      </w:rPr>
    </w:lvl>
    <w:lvl w:ilvl="5" w:tplc="FFFFFFFF">
      <w:start w:val="1"/>
      <w:numFmt w:val="bullet"/>
      <w:lvlText w:val=""/>
      <w:lvlJc w:val="left"/>
      <w:pPr>
        <w:ind w:left="5760" w:hanging="360"/>
      </w:pPr>
      <w:rPr>
        <w:rFonts w:ascii="Wingdings" w:hAnsi="Wingdings"/>
        <w:strike w:val="0"/>
        <w:dstrike w:val="0"/>
      </w:rPr>
    </w:lvl>
    <w:lvl w:ilvl="6" w:tplc="FFFFFFFF">
      <w:start w:val="1"/>
      <w:numFmt w:val="bullet"/>
      <w:lvlText w:val=""/>
      <w:lvlJc w:val="left"/>
      <w:pPr>
        <w:ind w:left="6480" w:hanging="360"/>
      </w:pPr>
      <w:rPr>
        <w:rFonts w:ascii="Symbol" w:hAnsi="Symbol"/>
        <w:strike w:val="0"/>
        <w:dstrike w:val="0"/>
      </w:rPr>
    </w:lvl>
    <w:lvl w:ilvl="7" w:tplc="FFFFFFFF">
      <w:start w:val="1"/>
      <w:numFmt w:val="bullet"/>
      <w:lvlText w:val="o"/>
      <w:lvlJc w:val="left"/>
      <w:pPr>
        <w:ind w:left="7200" w:hanging="360"/>
      </w:pPr>
      <w:rPr>
        <w:rFonts w:ascii="Courier New" w:hAnsi="Courier New"/>
        <w:strike w:val="0"/>
        <w:dstrike w:val="0"/>
      </w:rPr>
    </w:lvl>
    <w:lvl w:ilvl="8" w:tplc="FFFFFFFF">
      <w:start w:val="1"/>
      <w:numFmt w:val="bullet"/>
      <w:lvlText w:val=""/>
      <w:lvlJc w:val="left"/>
      <w:pPr>
        <w:ind w:left="7920" w:hanging="360"/>
      </w:pPr>
      <w:rPr>
        <w:rFonts w:ascii="Wingdings" w:hAnsi="Wingdings"/>
        <w:strike w:val="0"/>
        <w:dstrike w:val="0"/>
      </w:rPr>
    </w:lvl>
  </w:abstractNum>
  <w:abstractNum w:abstractNumId="189" w15:restartNumberingAfterBreak="0">
    <w:nsid w:val="4F523A09"/>
    <w:multiLevelType w:val="hybridMultilevel"/>
    <w:tmpl w:val="0BECA36A"/>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1">
      <w:start w:val="1"/>
      <w:numFmt w:val="bullet"/>
      <w:lvlText w:val=""/>
      <w:lvlJc w:val="left"/>
      <w:pPr>
        <w:ind w:left="3600" w:hanging="360"/>
      </w:pPr>
      <w:rPr>
        <w:rFonts w:ascii="Symbol" w:hAnsi="Symbo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0" w15:restartNumberingAfterBreak="0">
    <w:nsid w:val="4F7709E2"/>
    <w:multiLevelType w:val="hybridMultilevel"/>
    <w:tmpl w:val="3B3A6CBA"/>
    <w:lvl w:ilvl="0" w:tplc="8F0684BA">
      <w:start w:val="1"/>
      <w:numFmt w:val="bullet"/>
      <w:lvlText w:val=""/>
      <w:lvlJc w:val="left"/>
      <w:pPr>
        <w:ind w:left="720" w:hanging="360"/>
      </w:pPr>
      <w:rPr>
        <w:rFonts w:ascii="Symbol" w:hAnsi="Symbol" w:hint="default"/>
      </w:rPr>
    </w:lvl>
    <w:lvl w:ilvl="1" w:tplc="461272C2">
      <w:start w:val="1"/>
      <w:numFmt w:val="bullet"/>
      <w:lvlText w:val="o"/>
      <w:lvlJc w:val="left"/>
      <w:pPr>
        <w:ind w:left="144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7A8CEF6E">
      <w:start w:val="1"/>
      <w:numFmt w:val="bullet"/>
      <w:lvlText w:val=""/>
      <w:lvlJc w:val="left"/>
      <w:pPr>
        <w:ind w:left="2880" w:hanging="360"/>
      </w:pPr>
      <w:rPr>
        <w:rFonts w:ascii="Symbol" w:hAnsi="Symbol" w:hint="default"/>
      </w:rPr>
    </w:lvl>
    <w:lvl w:ilvl="4" w:tplc="0FE63F02">
      <w:start w:val="1"/>
      <w:numFmt w:val="bullet"/>
      <w:lvlText w:val="o"/>
      <w:lvlJc w:val="left"/>
      <w:pPr>
        <w:ind w:left="3600" w:hanging="360"/>
      </w:pPr>
      <w:rPr>
        <w:rFonts w:ascii="Courier New" w:hAnsi="Courier New" w:hint="default"/>
      </w:rPr>
    </w:lvl>
    <w:lvl w:ilvl="5" w:tplc="B3E2971A">
      <w:start w:val="1"/>
      <w:numFmt w:val="bullet"/>
      <w:lvlText w:val=""/>
      <w:lvlJc w:val="left"/>
      <w:pPr>
        <w:ind w:left="4320" w:hanging="360"/>
      </w:pPr>
      <w:rPr>
        <w:rFonts w:ascii="Wingdings" w:hAnsi="Wingdings" w:hint="default"/>
      </w:rPr>
    </w:lvl>
    <w:lvl w:ilvl="6" w:tplc="58DA19DE">
      <w:start w:val="1"/>
      <w:numFmt w:val="bullet"/>
      <w:lvlText w:val=""/>
      <w:lvlJc w:val="left"/>
      <w:pPr>
        <w:ind w:left="5040" w:hanging="360"/>
      </w:pPr>
      <w:rPr>
        <w:rFonts w:ascii="Symbol" w:hAnsi="Symbol" w:hint="default"/>
      </w:rPr>
    </w:lvl>
    <w:lvl w:ilvl="7" w:tplc="BCB861A8">
      <w:start w:val="1"/>
      <w:numFmt w:val="bullet"/>
      <w:lvlText w:val="o"/>
      <w:lvlJc w:val="left"/>
      <w:pPr>
        <w:ind w:left="5760" w:hanging="360"/>
      </w:pPr>
      <w:rPr>
        <w:rFonts w:ascii="Courier New" w:hAnsi="Courier New" w:hint="default"/>
      </w:rPr>
    </w:lvl>
    <w:lvl w:ilvl="8" w:tplc="C15C5B3A">
      <w:start w:val="1"/>
      <w:numFmt w:val="bullet"/>
      <w:lvlText w:val=""/>
      <w:lvlJc w:val="left"/>
      <w:pPr>
        <w:ind w:left="6480" w:hanging="360"/>
      </w:pPr>
      <w:rPr>
        <w:rFonts w:ascii="Wingdings" w:hAnsi="Wingdings" w:hint="default"/>
      </w:rPr>
    </w:lvl>
  </w:abstractNum>
  <w:abstractNum w:abstractNumId="191" w15:restartNumberingAfterBreak="0">
    <w:nsid w:val="50163140"/>
    <w:multiLevelType w:val="hybridMultilevel"/>
    <w:tmpl w:val="CD525AD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2" w15:restartNumberingAfterBreak="0">
    <w:nsid w:val="50DC421A"/>
    <w:multiLevelType w:val="hybridMultilevel"/>
    <w:tmpl w:val="1EF629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19F7CC5"/>
    <w:multiLevelType w:val="hybridMultilevel"/>
    <w:tmpl w:val="87369DA0"/>
    <w:styleLink w:val="58"/>
    <w:lvl w:ilvl="0" w:tplc="9B824236">
      <w:start w:val="1"/>
      <w:numFmt w:val="decimal"/>
      <w:lvlText w:val="%1."/>
      <w:lvlJc w:val="left"/>
      <w:pPr>
        <w:ind w:left="720" w:hanging="360"/>
      </w:pPr>
      <w:rPr>
        <w:rFonts w:hint="default"/>
      </w:rPr>
    </w:lvl>
    <w:lvl w:ilvl="1" w:tplc="005C2D1A">
      <w:start w:val="1"/>
      <w:numFmt w:val="bullet"/>
      <w:lvlText w:val="o"/>
      <w:lvlJc w:val="left"/>
      <w:pPr>
        <w:ind w:left="1440" w:hanging="360"/>
      </w:pPr>
      <w:rPr>
        <w:rFonts w:ascii="Courier New" w:hAnsi="Courier New" w:hint="default"/>
      </w:rPr>
    </w:lvl>
    <w:lvl w:ilvl="2" w:tplc="AC363F02">
      <w:start w:val="1"/>
      <w:numFmt w:val="bullet"/>
      <w:lvlText w:val=""/>
      <w:lvlJc w:val="left"/>
      <w:pPr>
        <w:ind w:left="2160" w:hanging="360"/>
      </w:pPr>
      <w:rPr>
        <w:rFonts w:ascii="Wingdings" w:hAnsi="Wingdings" w:hint="default"/>
      </w:rPr>
    </w:lvl>
    <w:lvl w:ilvl="3" w:tplc="B770CB88">
      <w:start w:val="1"/>
      <w:numFmt w:val="bullet"/>
      <w:lvlText w:val=""/>
      <w:lvlJc w:val="left"/>
      <w:pPr>
        <w:ind w:left="2880" w:hanging="360"/>
      </w:pPr>
      <w:rPr>
        <w:rFonts w:ascii="Symbol" w:hAnsi="Symbol" w:hint="default"/>
      </w:rPr>
    </w:lvl>
    <w:lvl w:ilvl="4" w:tplc="C20CF78E">
      <w:start w:val="1"/>
      <w:numFmt w:val="bullet"/>
      <w:lvlText w:val="o"/>
      <w:lvlJc w:val="left"/>
      <w:pPr>
        <w:ind w:left="3600" w:hanging="360"/>
      </w:pPr>
      <w:rPr>
        <w:rFonts w:ascii="Courier New" w:hAnsi="Courier New" w:hint="default"/>
      </w:rPr>
    </w:lvl>
    <w:lvl w:ilvl="5" w:tplc="B6BE2CA2">
      <w:start w:val="1"/>
      <w:numFmt w:val="bullet"/>
      <w:lvlText w:val=""/>
      <w:lvlJc w:val="left"/>
      <w:pPr>
        <w:ind w:left="4320" w:hanging="360"/>
      </w:pPr>
      <w:rPr>
        <w:rFonts w:ascii="Wingdings" w:hAnsi="Wingdings" w:hint="default"/>
      </w:rPr>
    </w:lvl>
    <w:lvl w:ilvl="6" w:tplc="98043738">
      <w:start w:val="1"/>
      <w:numFmt w:val="bullet"/>
      <w:lvlText w:val=""/>
      <w:lvlJc w:val="left"/>
      <w:pPr>
        <w:ind w:left="5040" w:hanging="360"/>
      </w:pPr>
      <w:rPr>
        <w:rFonts w:ascii="Symbol" w:hAnsi="Symbol" w:hint="default"/>
      </w:rPr>
    </w:lvl>
    <w:lvl w:ilvl="7" w:tplc="C41A9D78">
      <w:start w:val="1"/>
      <w:numFmt w:val="bullet"/>
      <w:lvlText w:val="o"/>
      <w:lvlJc w:val="left"/>
      <w:pPr>
        <w:ind w:left="5760" w:hanging="360"/>
      </w:pPr>
      <w:rPr>
        <w:rFonts w:ascii="Courier New" w:hAnsi="Courier New" w:hint="default"/>
      </w:rPr>
    </w:lvl>
    <w:lvl w:ilvl="8" w:tplc="B4BC2960">
      <w:start w:val="1"/>
      <w:numFmt w:val="bullet"/>
      <w:lvlText w:val=""/>
      <w:lvlJc w:val="left"/>
      <w:pPr>
        <w:ind w:left="6480" w:hanging="360"/>
      </w:pPr>
      <w:rPr>
        <w:rFonts w:ascii="Wingdings" w:hAnsi="Wingdings" w:hint="default"/>
      </w:rPr>
    </w:lvl>
  </w:abstractNum>
  <w:abstractNum w:abstractNumId="194" w15:restartNumberingAfterBreak="0">
    <w:nsid w:val="532C004F"/>
    <w:multiLevelType w:val="hybridMultilevel"/>
    <w:tmpl w:val="8A08D622"/>
    <w:lvl w:ilvl="0" w:tplc="2B6AD996">
      <w:start w:val="1"/>
      <w:numFmt w:val="bullet"/>
      <w:lvlText w:val=""/>
      <w:lvlJc w:val="left"/>
      <w:pPr>
        <w:ind w:left="720" w:hanging="360"/>
      </w:pPr>
      <w:rPr>
        <w:rFonts w:ascii="Symbol" w:hAnsi="Symbol" w:hint="default"/>
      </w:rPr>
    </w:lvl>
    <w:lvl w:ilvl="1" w:tplc="04090005">
      <w:start w:val="1"/>
      <w:numFmt w:val="bullet"/>
      <w:lvlText w:val=""/>
      <w:lvlJc w:val="left"/>
      <w:pPr>
        <w:ind w:left="3240" w:hanging="360"/>
      </w:pPr>
      <w:rPr>
        <w:rFonts w:ascii="Wingdings" w:hAnsi="Wingdings" w:hint="default"/>
      </w:rPr>
    </w:lvl>
    <w:lvl w:ilvl="2" w:tplc="891EE5F8">
      <w:start w:val="1"/>
      <w:numFmt w:val="bullet"/>
      <w:lvlText w:val=""/>
      <w:lvlJc w:val="left"/>
      <w:pPr>
        <w:ind w:left="2160" w:hanging="360"/>
      </w:pPr>
      <w:rPr>
        <w:rFonts w:ascii="Wingdings" w:hAnsi="Wingdings" w:hint="default"/>
      </w:rPr>
    </w:lvl>
    <w:lvl w:ilvl="3" w:tplc="F3D6EFC6">
      <w:start w:val="1"/>
      <w:numFmt w:val="bullet"/>
      <w:lvlText w:val=""/>
      <w:lvlJc w:val="left"/>
      <w:pPr>
        <w:ind w:left="2880" w:hanging="360"/>
      </w:pPr>
      <w:rPr>
        <w:rFonts w:ascii="Symbol" w:hAnsi="Symbol" w:hint="default"/>
      </w:rPr>
    </w:lvl>
    <w:lvl w:ilvl="4" w:tplc="1622865C">
      <w:start w:val="1"/>
      <w:numFmt w:val="bullet"/>
      <w:lvlText w:val="o"/>
      <w:lvlJc w:val="left"/>
      <w:pPr>
        <w:ind w:left="3600" w:hanging="360"/>
      </w:pPr>
      <w:rPr>
        <w:rFonts w:ascii="Courier New" w:hAnsi="Courier New" w:hint="default"/>
      </w:rPr>
    </w:lvl>
    <w:lvl w:ilvl="5" w:tplc="06E00A9E">
      <w:start w:val="1"/>
      <w:numFmt w:val="bullet"/>
      <w:lvlText w:val=""/>
      <w:lvlJc w:val="left"/>
      <w:pPr>
        <w:ind w:left="4320" w:hanging="360"/>
      </w:pPr>
      <w:rPr>
        <w:rFonts w:ascii="Wingdings" w:hAnsi="Wingdings" w:hint="default"/>
      </w:rPr>
    </w:lvl>
    <w:lvl w:ilvl="6" w:tplc="9CCE1120">
      <w:start w:val="1"/>
      <w:numFmt w:val="bullet"/>
      <w:lvlText w:val=""/>
      <w:lvlJc w:val="left"/>
      <w:pPr>
        <w:ind w:left="5040" w:hanging="360"/>
      </w:pPr>
      <w:rPr>
        <w:rFonts w:ascii="Symbol" w:hAnsi="Symbol" w:hint="default"/>
      </w:rPr>
    </w:lvl>
    <w:lvl w:ilvl="7" w:tplc="44F84D76">
      <w:start w:val="1"/>
      <w:numFmt w:val="bullet"/>
      <w:lvlText w:val="o"/>
      <w:lvlJc w:val="left"/>
      <w:pPr>
        <w:ind w:left="5760" w:hanging="360"/>
      </w:pPr>
      <w:rPr>
        <w:rFonts w:ascii="Courier New" w:hAnsi="Courier New" w:hint="default"/>
      </w:rPr>
    </w:lvl>
    <w:lvl w:ilvl="8" w:tplc="4100137E">
      <w:start w:val="1"/>
      <w:numFmt w:val="bullet"/>
      <w:lvlText w:val=""/>
      <w:lvlJc w:val="left"/>
      <w:pPr>
        <w:ind w:left="6480" w:hanging="360"/>
      </w:pPr>
      <w:rPr>
        <w:rFonts w:ascii="Wingdings" w:hAnsi="Wingdings" w:hint="default"/>
      </w:rPr>
    </w:lvl>
  </w:abstractNum>
  <w:abstractNum w:abstractNumId="195" w15:restartNumberingAfterBreak="0">
    <w:nsid w:val="53411F7C"/>
    <w:multiLevelType w:val="hybridMultilevel"/>
    <w:tmpl w:val="05D06994"/>
    <w:lvl w:ilvl="0" w:tplc="04090005">
      <w:start w:val="1"/>
      <w:numFmt w:val="bullet"/>
      <w:lvlText w:val=""/>
      <w:lvlJc w:val="left"/>
      <w:pPr>
        <w:ind w:left="720" w:hanging="360"/>
      </w:pPr>
      <w:rPr>
        <w:rFonts w:ascii="Wingdings" w:hAnsi="Wingdings" w:hint="default"/>
      </w:rPr>
    </w:lvl>
    <w:lvl w:ilvl="1" w:tplc="8A0437DC">
      <w:start w:val="1"/>
      <w:numFmt w:val="bullet"/>
      <w:lvlText w:val="o"/>
      <w:lvlJc w:val="left"/>
      <w:pPr>
        <w:ind w:left="1440" w:hanging="360"/>
      </w:pPr>
      <w:rPr>
        <w:rFonts w:ascii="Courier New" w:hAnsi="Courier New" w:hint="default"/>
      </w:rPr>
    </w:lvl>
    <w:lvl w:ilvl="2" w:tplc="6466FCFC">
      <w:start w:val="1"/>
      <w:numFmt w:val="bullet"/>
      <w:lvlText w:val=""/>
      <w:lvlJc w:val="left"/>
      <w:pPr>
        <w:ind w:left="2160" w:hanging="360"/>
      </w:pPr>
      <w:rPr>
        <w:rFonts w:ascii="Wingdings" w:hAnsi="Wingdings" w:hint="default"/>
      </w:rPr>
    </w:lvl>
    <w:lvl w:ilvl="3" w:tplc="E430C256">
      <w:start w:val="1"/>
      <w:numFmt w:val="bullet"/>
      <w:lvlText w:val=""/>
      <w:lvlJc w:val="left"/>
      <w:pPr>
        <w:ind w:left="2880" w:hanging="360"/>
      </w:pPr>
      <w:rPr>
        <w:rFonts w:ascii="Symbol" w:hAnsi="Symbol" w:hint="default"/>
      </w:rPr>
    </w:lvl>
    <w:lvl w:ilvl="4" w:tplc="EE56EEB2">
      <w:start w:val="1"/>
      <w:numFmt w:val="bullet"/>
      <w:lvlText w:val="o"/>
      <w:lvlJc w:val="left"/>
      <w:pPr>
        <w:ind w:left="3600" w:hanging="360"/>
      </w:pPr>
      <w:rPr>
        <w:rFonts w:ascii="Courier New" w:hAnsi="Courier New" w:hint="default"/>
      </w:rPr>
    </w:lvl>
    <w:lvl w:ilvl="5" w:tplc="BC84CE20">
      <w:start w:val="1"/>
      <w:numFmt w:val="bullet"/>
      <w:lvlText w:val=""/>
      <w:lvlJc w:val="left"/>
      <w:pPr>
        <w:ind w:left="4320" w:hanging="360"/>
      </w:pPr>
      <w:rPr>
        <w:rFonts w:ascii="Wingdings" w:hAnsi="Wingdings" w:hint="default"/>
      </w:rPr>
    </w:lvl>
    <w:lvl w:ilvl="6" w:tplc="2EB88EAC">
      <w:start w:val="1"/>
      <w:numFmt w:val="bullet"/>
      <w:lvlText w:val=""/>
      <w:lvlJc w:val="left"/>
      <w:pPr>
        <w:ind w:left="5040" w:hanging="360"/>
      </w:pPr>
      <w:rPr>
        <w:rFonts w:ascii="Symbol" w:hAnsi="Symbol" w:hint="default"/>
      </w:rPr>
    </w:lvl>
    <w:lvl w:ilvl="7" w:tplc="FFFC3406">
      <w:start w:val="1"/>
      <w:numFmt w:val="bullet"/>
      <w:lvlText w:val="o"/>
      <w:lvlJc w:val="left"/>
      <w:pPr>
        <w:ind w:left="5760" w:hanging="360"/>
      </w:pPr>
      <w:rPr>
        <w:rFonts w:ascii="Courier New" w:hAnsi="Courier New" w:hint="default"/>
      </w:rPr>
    </w:lvl>
    <w:lvl w:ilvl="8" w:tplc="4AB46254">
      <w:start w:val="1"/>
      <w:numFmt w:val="bullet"/>
      <w:lvlText w:val=""/>
      <w:lvlJc w:val="left"/>
      <w:pPr>
        <w:ind w:left="6480" w:hanging="360"/>
      </w:pPr>
      <w:rPr>
        <w:rFonts w:ascii="Wingdings" w:hAnsi="Wingdings" w:hint="default"/>
      </w:rPr>
    </w:lvl>
  </w:abstractNum>
  <w:abstractNum w:abstractNumId="196" w15:restartNumberingAfterBreak="0">
    <w:nsid w:val="53AD6516"/>
    <w:multiLevelType w:val="hybridMultilevel"/>
    <w:tmpl w:val="9BB633FE"/>
    <w:lvl w:ilvl="0" w:tplc="9B82423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15:restartNumberingAfterBreak="0">
    <w:nsid w:val="5403491A"/>
    <w:multiLevelType w:val="hybridMultilevel"/>
    <w:tmpl w:val="4D90F31E"/>
    <w:lvl w:ilvl="0" w:tplc="9DAC5F3C">
      <w:start w:val="1"/>
      <w:numFmt w:val="bullet"/>
      <w:lvlText w:val=""/>
      <w:lvlJc w:val="left"/>
      <w:pPr>
        <w:ind w:left="720" w:hanging="360"/>
      </w:pPr>
      <w:rPr>
        <w:rFonts w:ascii="Symbol" w:hAnsi="Symbol" w:hint="default"/>
      </w:rPr>
    </w:lvl>
    <w:lvl w:ilvl="1" w:tplc="04090005">
      <w:start w:val="1"/>
      <w:numFmt w:val="bullet"/>
      <w:lvlText w:val=""/>
      <w:lvlJc w:val="left"/>
      <w:pPr>
        <w:ind w:left="3240" w:hanging="360"/>
      </w:pPr>
      <w:rPr>
        <w:rFonts w:ascii="Wingdings" w:hAnsi="Wingdings" w:hint="default"/>
      </w:rPr>
    </w:lvl>
    <w:lvl w:ilvl="2" w:tplc="91388988">
      <w:start w:val="1"/>
      <w:numFmt w:val="bullet"/>
      <w:lvlText w:val=""/>
      <w:lvlJc w:val="left"/>
      <w:pPr>
        <w:ind w:left="2160" w:hanging="360"/>
      </w:pPr>
      <w:rPr>
        <w:rFonts w:ascii="Wingdings" w:hAnsi="Wingdings" w:hint="default"/>
      </w:rPr>
    </w:lvl>
    <w:lvl w:ilvl="3" w:tplc="AC12C4CE">
      <w:start w:val="1"/>
      <w:numFmt w:val="bullet"/>
      <w:lvlText w:val=""/>
      <w:lvlJc w:val="left"/>
      <w:pPr>
        <w:ind w:left="2880" w:hanging="360"/>
      </w:pPr>
      <w:rPr>
        <w:rFonts w:ascii="Symbol" w:hAnsi="Symbol" w:hint="default"/>
      </w:rPr>
    </w:lvl>
    <w:lvl w:ilvl="4" w:tplc="C888800A">
      <w:start w:val="1"/>
      <w:numFmt w:val="bullet"/>
      <w:lvlText w:val="o"/>
      <w:lvlJc w:val="left"/>
      <w:pPr>
        <w:ind w:left="3600" w:hanging="360"/>
      </w:pPr>
      <w:rPr>
        <w:rFonts w:ascii="Courier New" w:hAnsi="Courier New" w:hint="default"/>
      </w:rPr>
    </w:lvl>
    <w:lvl w:ilvl="5" w:tplc="6BDE9706">
      <w:start w:val="1"/>
      <w:numFmt w:val="bullet"/>
      <w:lvlText w:val=""/>
      <w:lvlJc w:val="left"/>
      <w:pPr>
        <w:ind w:left="4320" w:hanging="360"/>
      </w:pPr>
      <w:rPr>
        <w:rFonts w:ascii="Wingdings" w:hAnsi="Wingdings" w:hint="default"/>
      </w:rPr>
    </w:lvl>
    <w:lvl w:ilvl="6" w:tplc="48D209F8">
      <w:start w:val="1"/>
      <w:numFmt w:val="bullet"/>
      <w:lvlText w:val=""/>
      <w:lvlJc w:val="left"/>
      <w:pPr>
        <w:ind w:left="5040" w:hanging="360"/>
      </w:pPr>
      <w:rPr>
        <w:rFonts w:ascii="Symbol" w:hAnsi="Symbol" w:hint="default"/>
      </w:rPr>
    </w:lvl>
    <w:lvl w:ilvl="7" w:tplc="B790830E">
      <w:start w:val="1"/>
      <w:numFmt w:val="bullet"/>
      <w:lvlText w:val="o"/>
      <w:lvlJc w:val="left"/>
      <w:pPr>
        <w:ind w:left="5760" w:hanging="360"/>
      </w:pPr>
      <w:rPr>
        <w:rFonts w:ascii="Courier New" w:hAnsi="Courier New" w:hint="default"/>
      </w:rPr>
    </w:lvl>
    <w:lvl w:ilvl="8" w:tplc="3F448D62">
      <w:start w:val="1"/>
      <w:numFmt w:val="bullet"/>
      <w:lvlText w:val=""/>
      <w:lvlJc w:val="left"/>
      <w:pPr>
        <w:ind w:left="6480" w:hanging="360"/>
      </w:pPr>
      <w:rPr>
        <w:rFonts w:ascii="Wingdings" w:hAnsi="Wingdings" w:hint="default"/>
      </w:rPr>
    </w:lvl>
  </w:abstractNum>
  <w:abstractNum w:abstractNumId="198" w15:restartNumberingAfterBreak="0">
    <w:nsid w:val="543F4EBF"/>
    <w:multiLevelType w:val="hybridMultilevel"/>
    <w:tmpl w:val="57F84F2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9" w15:restartNumberingAfterBreak="0">
    <w:nsid w:val="545226C2"/>
    <w:multiLevelType w:val="hybridMultilevel"/>
    <w:tmpl w:val="0E60C8C8"/>
    <w:lvl w:ilvl="0" w:tplc="FFFFFFFF">
      <w:start w:val="1"/>
      <w:numFmt w:val="bullet"/>
      <w:lvlText w:val=""/>
      <w:lvlJc w:val="left"/>
      <w:pPr>
        <w:ind w:left="870" w:hanging="360"/>
      </w:pPr>
      <w:rPr>
        <w:rFonts w:ascii="Symbol" w:hAnsi="Symbol"/>
        <w:strike w:val="0"/>
        <w:dstrike w:val="0"/>
        <w:u w:val="none"/>
        <w:effect w:val="none"/>
      </w:rPr>
    </w:lvl>
    <w:lvl w:ilvl="1" w:tplc="FFFFFFFF">
      <w:start w:val="1"/>
      <w:numFmt w:val="bullet"/>
      <w:lvlText w:val="o"/>
      <w:lvlJc w:val="left"/>
      <w:pPr>
        <w:ind w:left="1590" w:hanging="360"/>
      </w:pPr>
      <w:rPr>
        <w:rFonts w:ascii="Courier New" w:hAnsi="Courier New"/>
        <w:strike w:val="0"/>
        <w:dstrike w:val="0"/>
        <w:u w:val="none"/>
        <w:effect w:val="none"/>
      </w:rPr>
    </w:lvl>
    <w:lvl w:ilvl="2" w:tplc="FFFFFFFF">
      <w:start w:val="1"/>
      <w:numFmt w:val="bullet"/>
      <w:lvlText w:val=""/>
      <w:lvlJc w:val="left"/>
      <w:pPr>
        <w:ind w:left="2310" w:hanging="360"/>
      </w:pPr>
      <w:rPr>
        <w:rFonts w:ascii="Wingdings" w:hAnsi="Wingdings"/>
        <w:strike w:val="0"/>
        <w:dstrike w:val="0"/>
        <w:u w:val="none"/>
        <w:effect w:val="none"/>
      </w:rPr>
    </w:lvl>
    <w:lvl w:ilvl="3" w:tplc="FFFFFFFF">
      <w:start w:val="1"/>
      <w:numFmt w:val="bullet"/>
      <w:lvlText w:val=""/>
      <w:lvlJc w:val="left"/>
      <w:pPr>
        <w:ind w:left="3030" w:hanging="360"/>
      </w:pPr>
      <w:rPr>
        <w:rFonts w:ascii="Symbol" w:hAnsi="Symbol"/>
        <w:strike w:val="0"/>
        <w:dstrike w:val="0"/>
        <w:u w:val="none"/>
        <w:effect w:val="none"/>
      </w:rPr>
    </w:lvl>
    <w:lvl w:ilvl="4" w:tplc="FFFFFFFF">
      <w:start w:val="1"/>
      <w:numFmt w:val="bullet"/>
      <w:lvlText w:val="o"/>
      <w:lvlJc w:val="left"/>
      <w:pPr>
        <w:ind w:left="3750" w:hanging="360"/>
      </w:pPr>
      <w:rPr>
        <w:rFonts w:ascii="Courier New" w:hAnsi="Courier New"/>
        <w:strike w:val="0"/>
        <w:dstrike w:val="0"/>
        <w:u w:val="none"/>
        <w:effect w:val="none"/>
      </w:rPr>
    </w:lvl>
    <w:lvl w:ilvl="5" w:tplc="FFFFFFFF">
      <w:start w:val="1"/>
      <w:numFmt w:val="bullet"/>
      <w:lvlText w:val=""/>
      <w:lvlJc w:val="left"/>
      <w:pPr>
        <w:ind w:left="4470" w:hanging="360"/>
      </w:pPr>
      <w:rPr>
        <w:rFonts w:ascii="Wingdings" w:hAnsi="Wingdings"/>
        <w:strike w:val="0"/>
        <w:dstrike w:val="0"/>
        <w:u w:val="none"/>
        <w:effect w:val="none"/>
      </w:rPr>
    </w:lvl>
    <w:lvl w:ilvl="6" w:tplc="FFFFFFFF">
      <w:start w:val="1"/>
      <w:numFmt w:val="bullet"/>
      <w:lvlText w:val=""/>
      <w:lvlJc w:val="left"/>
      <w:pPr>
        <w:ind w:left="5190" w:hanging="360"/>
      </w:pPr>
      <w:rPr>
        <w:rFonts w:ascii="Symbol" w:hAnsi="Symbol"/>
        <w:strike w:val="0"/>
        <w:dstrike w:val="0"/>
        <w:u w:val="none"/>
        <w:effect w:val="none"/>
      </w:rPr>
    </w:lvl>
    <w:lvl w:ilvl="7" w:tplc="FFFFFFFF">
      <w:start w:val="1"/>
      <w:numFmt w:val="bullet"/>
      <w:lvlText w:val="o"/>
      <w:lvlJc w:val="left"/>
      <w:pPr>
        <w:ind w:left="5910" w:hanging="360"/>
      </w:pPr>
      <w:rPr>
        <w:rFonts w:ascii="Courier New" w:hAnsi="Courier New"/>
        <w:strike w:val="0"/>
        <w:dstrike w:val="0"/>
        <w:u w:val="none"/>
        <w:effect w:val="none"/>
      </w:rPr>
    </w:lvl>
    <w:lvl w:ilvl="8" w:tplc="FFFFFFFF">
      <w:start w:val="1"/>
      <w:numFmt w:val="bullet"/>
      <w:lvlText w:val=""/>
      <w:lvlJc w:val="left"/>
      <w:pPr>
        <w:ind w:left="6630" w:hanging="360"/>
      </w:pPr>
      <w:rPr>
        <w:rFonts w:ascii="Wingdings" w:hAnsi="Wingdings"/>
        <w:strike w:val="0"/>
        <w:dstrike w:val="0"/>
        <w:u w:val="none"/>
        <w:effect w:val="none"/>
      </w:rPr>
    </w:lvl>
  </w:abstractNum>
  <w:abstractNum w:abstractNumId="200" w15:restartNumberingAfterBreak="0">
    <w:nsid w:val="54AC0289"/>
    <w:multiLevelType w:val="multilevel"/>
    <w:tmpl w:val="9C90C436"/>
    <w:lvl w:ilvl="0">
      <w:start w:val="3"/>
      <w:numFmt w:val="decimal"/>
      <w:lvlText w:val="%1"/>
      <w:lvlJc w:val="left"/>
      <w:pPr>
        <w:ind w:left="820" w:hanging="360"/>
      </w:pPr>
      <w:rPr>
        <w:strike w:val="0"/>
        <w:dstrike w:val="0"/>
        <w:u w:val="none"/>
        <w:effect w:val="none"/>
      </w:rPr>
    </w:lvl>
    <w:lvl w:ilvl="1">
      <w:start w:val="1"/>
      <w:numFmt w:val="decimal"/>
      <w:lvlText w:val="%1.%2"/>
      <w:lvlJc w:val="left"/>
      <w:pPr>
        <w:ind w:left="820" w:hanging="360"/>
      </w:pPr>
      <w:rPr>
        <w:rFonts w:ascii="Arial" w:eastAsia="Times New Roman" w:hAnsi="Arial" w:cs="Arial" w:hint="default"/>
        <w:strike w:val="0"/>
        <w:dstrike w:val="0"/>
        <w:sz w:val="20"/>
        <w:szCs w:val="20"/>
        <w:u w:val="none"/>
        <w:effect w:val="none"/>
      </w:rPr>
    </w:lvl>
    <w:lvl w:ilvl="2">
      <w:start w:val="1"/>
      <w:numFmt w:val="bullet"/>
      <w:lvlText w:val=""/>
      <w:lvlJc w:val="left"/>
      <w:pPr>
        <w:ind w:left="1525" w:hanging="344"/>
      </w:pPr>
      <w:rPr>
        <w:rFonts w:ascii="Symbol" w:eastAsia="Times New Roman" w:hAnsi="Symbol"/>
        <w:strike w:val="0"/>
        <w:dstrike w:val="0"/>
        <w:sz w:val="22"/>
        <w:u w:val="none"/>
        <w:effect w:val="none"/>
      </w:rPr>
    </w:lvl>
    <w:lvl w:ilvl="3">
      <w:start w:val="1"/>
      <w:numFmt w:val="bullet"/>
      <w:lvlText w:val="•"/>
      <w:lvlJc w:val="left"/>
      <w:pPr>
        <w:ind w:left="3311" w:hanging="344"/>
      </w:pPr>
      <w:rPr>
        <w:strike w:val="0"/>
        <w:dstrike w:val="0"/>
        <w:u w:val="none"/>
        <w:effect w:val="none"/>
      </w:rPr>
    </w:lvl>
    <w:lvl w:ilvl="4">
      <w:start w:val="1"/>
      <w:numFmt w:val="bullet"/>
      <w:lvlText w:val="•"/>
      <w:lvlJc w:val="left"/>
      <w:pPr>
        <w:ind w:left="4203" w:hanging="344"/>
      </w:pPr>
      <w:rPr>
        <w:strike w:val="0"/>
        <w:dstrike w:val="0"/>
        <w:u w:val="none"/>
        <w:effect w:val="none"/>
      </w:rPr>
    </w:lvl>
    <w:lvl w:ilvl="5">
      <w:start w:val="1"/>
      <w:numFmt w:val="bullet"/>
      <w:lvlText w:val="•"/>
      <w:lvlJc w:val="left"/>
      <w:pPr>
        <w:ind w:left="5096" w:hanging="344"/>
      </w:pPr>
      <w:rPr>
        <w:strike w:val="0"/>
        <w:dstrike w:val="0"/>
        <w:u w:val="none"/>
        <w:effect w:val="none"/>
      </w:rPr>
    </w:lvl>
    <w:lvl w:ilvl="6">
      <w:start w:val="1"/>
      <w:numFmt w:val="bullet"/>
      <w:lvlText w:val="•"/>
      <w:lvlJc w:val="left"/>
      <w:pPr>
        <w:ind w:left="5989" w:hanging="344"/>
      </w:pPr>
      <w:rPr>
        <w:strike w:val="0"/>
        <w:dstrike w:val="0"/>
        <w:u w:val="none"/>
        <w:effect w:val="none"/>
      </w:rPr>
    </w:lvl>
    <w:lvl w:ilvl="7">
      <w:start w:val="1"/>
      <w:numFmt w:val="bullet"/>
      <w:lvlText w:val="•"/>
      <w:lvlJc w:val="left"/>
      <w:pPr>
        <w:ind w:left="6881" w:hanging="344"/>
      </w:pPr>
      <w:rPr>
        <w:strike w:val="0"/>
        <w:dstrike w:val="0"/>
        <w:u w:val="none"/>
        <w:effect w:val="none"/>
      </w:rPr>
    </w:lvl>
    <w:lvl w:ilvl="8">
      <w:start w:val="1"/>
      <w:numFmt w:val="bullet"/>
      <w:lvlText w:val="•"/>
      <w:lvlJc w:val="left"/>
      <w:pPr>
        <w:ind w:left="7774" w:hanging="344"/>
      </w:pPr>
      <w:rPr>
        <w:strike w:val="0"/>
        <w:dstrike w:val="0"/>
        <w:u w:val="none"/>
        <w:effect w:val="none"/>
      </w:rPr>
    </w:lvl>
  </w:abstractNum>
  <w:abstractNum w:abstractNumId="201" w15:restartNumberingAfterBreak="0">
    <w:nsid w:val="54B615AB"/>
    <w:multiLevelType w:val="hybridMultilevel"/>
    <w:tmpl w:val="F4DEB1EC"/>
    <w:lvl w:ilvl="0" w:tplc="A8403C5C">
      <w:start w:val="1"/>
      <w:numFmt w:val="decimal"/>
      <w:lvlText w:val="%1."/>
      <w:lvlJc w:val="left"/>
      <w:pPr>
        <w:ind w:left="1440" w:hanging="360"/>
      </w:pPr>
      <w:rPr>
        <w:rFonts w:hint="default"/>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2" w15:restartNumberingAfterBreak="0">
    <w:nsid w:val="55B60082"/>
    <w:multiLevelType w:val="hybridMultilevel"/>
    <w:tmpl w:val="E81AC4E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3" w15:restartNumberingAfterBreak="0">
    <w:nsid w:val="571F7B94"/>
    <w:multiLevelType w:val="multilevel"/>
    <w:tmpl w:val="6CCC43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8033633"/>
    <w:multiLevelType w:val="multilevel"/>
    <w:tmpl w:val="3912E764"/>
    <w:lvl w:ilvl="0">
      <w:start w:val="1"/>
      <w:numFmt w:val="bullet"/>
      <w:lvlText w:val=""/>
      <w:lvlJc w:val="left"/>
      <w:pPr>
        <w:tabs>
          <w:tab w:val="num" w:pos="1080"/>
        </w:tabs>
        <w:ind w:left="1080" w:hanging="360"/>
      </w:pPr>
      <w:rPr>
        <w:rFonts w:ascii="Wingdings" w:hAnsi="Wingdings" w:hint="default"/>
        <w:color w:val="auto"/>
      </w:rPr>
    </w:lvl>
    <w:lvl w:ilvl="1">
      <w:start w:val="4"/>
      <w:numFmt w:val="decimal"/>
      <w:lvlText w:val="%1.%2"/>
      <w:lvlJc w:val="left"/>
      <w:pPr>
        <w:tabs>
          <w:tab w:val="num" w:pos="1980"/>
        </w:tabs>
        <w:ind w:left="1980" w:hanging="1440"/>
      </w:pPr>
    </w:lvl>
    <w:lvl w:ilvl="2">
      <w:start w:val="2"/>
      <w:numFmt w:val="decimal"/>
      <w:lvlText w:val="%1.%2.%3"/>
      <w:lvlJc w:val="left"/>
      <w:pPr>
        <w:tabs>
          <w:tab w:val="num" w:pos="2520"/>
        </w:tabs>
        <w:ind w:left="2520" w:hanging="1440"/>
      </w:pPr>
    </w:lvl>
    <w:lvl w:ilvl="3">
      <w:start w:val="2"/>
      <w:numFmt w:val="decimal"/>
      <w:lvlText w:val="%1.%2.%3.%4"/>
      <w:lvlJc w:val="left"/>
      <w:pPr>
        <w:tabs>
          <w:tab w:val="num" w:pos="3060"/>
        </w:tabs>
        <w:ind w:left="3060" w:hanging="1440"/>
      </w:pPr>
    </w:lvl>
    <w:lvl w:ilvl="4">
      <w:start w:val="3"/>
      <w:numFmt w:val="decimal"/>
      <w:lvlText w:val="%1.%2.%3.%4.%5"/>
      <w:lvlJc w:val="left"/>
      <w:pPr>
        <w:tabs>
          <w:tab w:val="num" w:pos="3600"/>
        </w:tabs>
        <w:ind w:left="3600" w:hanging="144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05" w15:restartNumberingAfterBreak="0">
    <w:nsid w:val="58946CA5"/>
    <w:multiLevelType w:val="hybridMultilevel"/>
    <w:tmpl w:val="013E0526"/>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06" w15:restartNumberingAfterBreak="0">
    <w:nsid w:val="589B0692"/>
    <w:multiLevelType w:val="hybridMultilevel"/>
    <w:tmpl w:val="F3861BEC"/>
    <w:lvl w:ilvl="0" w:tplc="04090005">
      <w:start w:val="1"/>
      <w:numFmt w:val="bullet"/>
      <w:lvlText w:val=""/>
      <w:lvlJc w:val="left"/>
      <w:pPr>
        <w:ind w:left="1140" w:hanging="360"/>
      </w:pPr>
      <w:rPr>
        <w:rFonts w:ascii="Wingdings" w:hAnsi="Wingdings" w:hint="default"/>
        <w:strike w:val="0"/>
        <w:dstrike w:val="0"/>
        <w:color w:val="auto"/>
        <w:u w:val="none"/>
        <w:effect w:val="none"/>
      </w:rPr>
    </w:lvl>
    <w:lvl w:ilvl="1" w:tplc="FFFFFFFF">
      <w:start w:val="1"/>
      <w:numFmt w:val="bullet"/>
      <w:lvlText w:val="o"/>
      <w:lvlJc w:val="left"/>
      <w:pPr>
        <w:ind w:left="1860" w:hanging="360"/>
      </w:pPr>
      <w:rPr>
        <w:rFonts w:ascii="Courier New" w:hAnsi="Courier New"/>
        <w:strike w:val="0"/>
        <w:dstrike w:val="0"/>
        <w:u w:val="none"/>
        <w:effect w:val="none"/>
      </w:rPr>
    </w:lvl>
    <w:lvl w:ilvl="2" w:tplc="FFFFFFFF">
      <w:start w:val="1"/>
      <w:numFmt w:val="bullet"/>
      <w:lvlText w:val=""/>
      <w:lvlJc w:val="left"/>
      <w:pPr>
        <w:ind w:left="2580" w:hanging="360"/>
      </w:pPr>
      <w:rPr>
        <w:rFonts w:ascii="Wingdings" w:hAnsi="Wingdings"/>
        <w:strike w:val="0"/>
        <w:dstrike w:val="0"/>
        <w:u w:val="none"/>
        <w:effect w:val="none"/>
      </w:rPr>
    </w:lvl>
    <w:lvl w:ilvl="3" w:tplc="FFFFFFFF">
      <w:start w:val="1"/>
      <w:numFmt w:val="bullet"/>
      <w:lvlText w:val=""/>
      <w:lvlJc w:val="left"/>
      <w:pPr>
        <w:ind w:left="3300" w:hanging="360"/>
      </w:pPr>
      <w:rPr>
        <w:rFonts w:ascii="Symbol" w:hAnsi="Symbol"/>
        <w:strike w:val="0"/>
        <w:dstrike w:val="0"/>
        <w:u w:val="none"/>
        <w:effect w:val="none"/>
      </w:rPr>
    </w:lvl>
    <w:lvl w:ilvl="4" w:tplc="FFFFFFFF">
      <w:start w:val="1"/>
      <w:numFmt w:val="bullet"/>
      <w:lvlText w:val="o"/>
      <w:lvlJc w:val="left"/>
      <w:pPr>
        <w:ind w:left="4020" w:hanging="360"/>
      </w:pPr>
      <w:rPr>
        <w:rFonts w:ascii="Courier New" w:hAnsi="Courier New"/>
        <w:strike w:val="0"/>
        <w:dstrike w:val="0"/>
        <w:u w:val="none"/>
        <w:effect w:val="none"/>
      </w:rPr>
    </w:lvl>
    <w:lvl w:ilvl="5" w:tplc="FFFFFFFF">
      <w:start w:val="1"/>
      <w:numFmt w:val="bullet"/>
      <w:lvlText w:val=""/>
      <w:lvlJc w:val="left"/>
      <w:pPr>
        <w:ind w:left="4740" w:hanging="360"/>
      </w:pPr>
      <w:rPr>
        <w:rFonts w:ascii="Wingdings" w:hAnsi="Wingdings"/>
        <w:strike w:val="0"/>
        <w:dstrike w:val="0"/>
        <w:u w:val="none"/>
        <w:effect w:val="none"/>
      </w:rPr>
    </w:lvl>
    <w:lvl w:ilvl="6" w:tplc="FFFFFFFF">
      <w:start w:val="1"/>
      <w:numFmt w:val="bullet"/>
      <w:lvlText w:val=""/>
      <w:lvlJc w:val="left"/>
      <w:pPr>
        <w:ind w:left="5460" w:hanging="360"/>
      </w:pPr>
      <w:rPr>
        <w:rFonts w:ascii="Symbol" w:hAnsi="Symbol"/>
        <w:strike w:val="0"/>
        <w:dstrike w:val="0"/>
        <w:u w:val="none"/>
        <w:effect w:val="none"/>
      </w:rPr>
    </w:lvl>
    <w:lvl w:ilvl="7" w:tplc="FFFFFFFF">
      <w:start w:val="1"/>
      <w:numFmt w:val="bullet"/>
      <w:lvlText w:val="o"/>
      <w:lvlJc w:val="left"/>
      <w:pPr>
        <w:ind w:left="6180" w:hanging="360"/>
      </w:pPr>
      <w:rPr>
        <w:rFonts w:ascii="Courier New" w:hAnsi="Courier New"/>
        <w:strike w:val="0"/>
        <w:dstrike w:val="0"/>
        <w:u w:val="none"/>
        <w:effect w:val="none"/>
      </w:rPr>
    </w:lvl>
    <w:lvl w:ilvl="8" w:tplc="FFFFFFFF">
      <w:start w:val="1"/>
      <w:numFmt w:val="bullet"/>
      <w:lvlText w:val=""/>
      <w:lvlJc w:val="left"/>
      <w:pPr>
        <w:ind w:left="6900" w:hanging="360"/>
      </w:pPr>
      <w:rPr>
        <w:rFonts w:ascii="Wingdings" w:hAnsi="Wingdings"/>
        <w:strike w:val="0"/>
        <w:dstrike w:val="0"/>
        <w:u w:val="none"/>
        <w:effect w:val="none"/>
      </w:rPr>
    </w:lvl>
  </w:abstractNum>
  <w:abstractNum w:abstractNumId="207" w15:restartNumberingAfterBreak="0">
    <w:nsid w:val="58F877C0"/>
    <w:multiLevelType w:val="multilevel"/>
    <w:tmpl w:val="9120DD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592066A7"/>
    <w:multiLevelType w:val="hybridMultilevel"/>
    <w:tmpl w:val="F5AC910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9" w15:restartNumberingAfterBreak="0">
    <w:nsid w:val="596D7730"/>
    <w:multiLevelType w:val="hybridMultilevel"/>
    <w:tmpl w:val="3690C240"/>
    <w:lvl w:ilvl="0" w:tplc="9B6867BC">
      <w:start w:val="1"/>
      <w:numFmt w:val="decimal"/>
      <w:lvlText w:val="%1."/>
      <w:lvlJc w:val="left"/>
      <w:pPr>
        <w:ind w:left="1454" w:hanging="360"/>
      </w:pPr>
      <w:rPr>
        <w:rFonts w:ascii="Arial" w:eastAsia="Times New Roman" w:hAnsi="Arial" w:cs="Arial"/>
        <w:sz w:val="20"/>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10" w15:restartNumberingAfterBreak="0">
    <w:nsid w:val="5982225C"/>
    <w:multiLevelType w:val="hybridMultilevel"/>
    <w:tmpl w:val="3C3A0946"/>
    <w:lvl w:ilvl="0" w:tplc="04090003">
      <w:start w:val="1"/>
      <w:numFmt w:val="bullet"/>
      <w:lvlText w:val="o"/>
      <w:lvlJc w:val="left"/>
      <w:pPr>
        <w:tabs>
          <w:tab w:val="num" w:pos="2520"/>
        </w:tabs>
        <w:ind w:left="2520" w:hanging="360"/>
      </w:pPr>
      <w:rPr>
        <w:rFonts w:ascii="Courier New" w:hAnsi="Courier New" w:cs="Courier New" w:hint="default"/>
        <w:sz w:val="22"/>
        <w:szCs w:val="22"/>
      </w:rPr>
    </w:lvl>
    <w:lvl w:ilvl="1" w:tplc="FFFFFFFF">
      <w:start w:val="1"/>
      <w:numFmt w:val="bullet"/>
      <w:lvlText w:val="o"/>
      <w:lvlJc w:val="left"/>
      <w:pPr>
        <w:tabs>
          <w:tab w:val="num" w:pos="2070"/>
        </w:tabs>
        <w:ind w:left="2070" w:hanging="360"/>
      </w:pPr>
      <w:rPr>
        <w:rFonts w:ascii="Courier New" w:hAnsi="Courier New" w:hint="default"/>
      </w:rPr>
    </w:lvl>
    <w:lvl w:ilvl="2" w:tplc="FFFFFFFF" w:tentative="1">
      <w:start w:val="1"/>
      <w:numFmt w:val="bullet"/>
      <w:lvlText w:val=""/>
      <w:lvlJc w:val="left"/>
      <w:pPr>
        <w:tabs>
          <w:tab w:val="num" w:pos="2790"/>
        </w:tabs>
        <w:ind w:left="2790" w:hanging="360"/>
      </w:pPr>
      <w:rPr>
        <w:rFonts w:ascii="Wingdings" w:hAnsi="Wingdings" w:hint="default"/>
      </w:rPr>
    </w:lvl>
    <w:lvl w:ilvl="3" w:tplc="FFFFFFFF" w:tentative="1">
      <w:start w:val="1"/>
      <w:numFmt w:val="bullet"/>
      <w:lvlText w:val=""/>
      <w:lvlJc w:val="left"/>
      <w:pPr>
        <w:tabs>
          <w:tab w:val="num" w:pos="3510"/>
        </w:tabs>
        <w:ind w:left="3510" w:hanging="360"/>
      </w:pPr>
      <w:rPr>
        <w:rFonts w:ascii="Symbol" w:hAnsi="Symbol" w:hint="default"/>
      </w:rPr>
    </w:lvl>
    <w:lvl w:ilvl="4" w:tplc="FFFFFFFF" w:tentative="1">
      <w:start w:val="1"/>
      <w:numFmt w:val="bullet"/>
      <w:lvlText w:val="o"/>
      <w:lvlJc w:val="left"/>
      <w:pPr>
        <w:tabs>
          <w:tab w:val="num" w:pos="4230"/>
        </w:tabs>
        <w:ind w:left="4230" w:hanging="360"/>
      </w:pPr>
      <w:rPr>
        <w:rFonts w:ascii="Courier New" w:hAnsi="Courier New" w:hint="default"/>
      </w:rPr>
    </w:lvl>
    <w:lvl w:ilvl="5" w:tplc="FFFFFFFF" w:tentative="1">
      <w:start w:val="1"/>
      <w:numFmt w:val="bullet"/>
      <w:lvlText w:val=""/>
      <w:lvlJc w:val="left"/>
      <w:pPr>
        <w:tabs>
          <w:tab w:val="num" w:pos="4950"/>
        </w:tabs>
        <w:ind w:left="4950" w:hanging="360"/>
      </w:pPr>
      <w:rPr>
        <w:rFonts w:ascii="Wingdings" w:hAnsi="Wingdings" w:hint="default"/>
      </w:rPr>
    </w:lvl>
    <w:lvl w:ilvl="6" w:tplc="FFFFFFFF" w:tentative="1">
      <w:start w:val="1"/>
      <w:numFmt w:val="bullet"/>
      <w:lvlText w:val=""/>
      <w:lvlJc w:val="left"/>
      <w:pPr>
        <w:tabs>
          <w:tab w:val="num" w:pos="5670"/>
        </w:tabs>
        <w:ind w:left="5670" w:hanging="360"/>
      </w:pPr>
      <w:rPr>
        <w:rFonts w:ascii="Symbol" w:hAnsi="Symbol" w:hint="default"/>
      </w:rPr>
    </w:lvl>
    <w:lvl w:ilvl="7" w:tplc="FFFFFFFF" w:tentative="1">
      <w:start w:val="1"/>
      <w:numFmt w:val="bullet"/>
      <w:lvlText w:val="o"/>
      <w:lvlJc w:val="left"/>
      <w:pPr>
        <w:tabs>
          <w:tab w:val="num" w:pos="6390"/>
        </w:tabs>
        <w:ind w:left="6390" w:hanging="360"/>
      </w:pPr>
      <w:rPr>
        <w:rFonts w:ascii="Courier New" w:hAnsi="Courier New" w:hint="default"/>
      </w:rPr>
    </w:lvl>
    <w:lvl w:ilvl="8" w:tplc="FFFFFFFF" w:tentative="1">
      <w:start w:val="1"/>
      <w:numFmt w:val="bullet"/>
      <w:lvlText w:val=""/>
      <w:lvlJc w:val="left"/>
      <w:pPr>
        <w:tabs>
          <w:tab w:val="num" w:pos="7110"/>
        </w:tabs>
        <w:ind w:left="7110" w:hanging="360"/>
      </w:pPr>
      <w:rPr>
        <w:rFonts w:ascii="Wingdings" w:hAnsi="Wingdings" w:hint="default"/>
      </w:rPr>
    </w:lvl>
  </w:abstractNum>
  <w:abstractNum w:abstractNumId="211" w15:restartNumberingAfterBreak="0">
    <w:nsid w:val="5AED0135"/>
    <w:multiLevelType w:val="multilevel"/>
    <w:tmpl w:val="D8CA4DE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5B0F15B4"/>
    <w:multiLevelType w:val="multilevel"/>
    <w:tmpl w:val="1F2C66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BE05EF6"/>
    <w:multiLevelType w:val="multilevel"/>
    <w:tmpl w:val="8C448B6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5D5A164B"/>
    <w:multiLevelType w:val="hybridMultilevel"/>
    <w:tmpl w:val="293C34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5" w15:restartNumberingAfterBreak="0">
    <w:nsid w:val="5D637294"/>
    <w:multiLevelType w:val="hybridMultilevel"/>
    <w:tmpl w:val="29AACE0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6" w15:restartNumberingAfterBreak="0">
    <w:nsid w:val="5D7BEB53"/>
    <w:multiLevelType w:val="hybridMultilevel"/>
    <w:tmpl w:val="FFFFFFFF"/>
    <w:lvl w:ilvl="0" w:tplc="65387680">
      <w:start w:val="1"/>
      <w:numFmt w:val="lowerRoman"/>
      <w:lvlText w:val="(%1)"/>
      <w:lvlJc w:val="right"/>
      <w:pPr>
        <w:ind w:left="720" w:hanging="360"/>
      </w:pPr>
    </w:lvl>
    <w:lvl w:ilvl="1" w:tplc="9DE27B1E">
      <w:start w:val="1"/>
      <w:numFmt w:val="lowerLetter"/>
      <w:lvlText w:val="%2."/>
      <w:lvlJc w:val="left"/>
      <w:pPr>
        <w:ind w:left="1440" w:hanging="360"/>
      </w:pPr>
    </w:lvl>
    <w:lvl w:ilvl="2" w:tplc="9B4C5FF0">
      <w:start w:val="1"/>
      <w:numFmt w:val="lowerRoman"/>
      <w:lvlText w:val="%3."/>
      <w:lvlJc w:val="right"/>
      <w:pPr>
        <w:ind w:left="2160" w:hanging="180"/>
      </w:pPr>
    </w:lvl>
    <w:lvl w:ilvl="3" w:tplc="F0688C2C">
      <w:start w:val="1"/>
      <w:numFmt w:val="decimal"/>
      <w:lvlText w:val="%4."/>
      <w:lvlJc w:val="left"/>
      <w:pPr>
        <w:ind w:left="2880" w:hanging="360"/>
      </w:pPr>
    </w:lvl>
    <w:lvl w:ilvl="4" w:tplc="13726900">
      <w:start w:val="1"/>
      <w:numFmt w:val="lowerLetter"/>
      <w:lvlText w:val="%5."/>
      <w:lvlJc w:val="left"/>
      <w:pPr>
        <w:ind w:left="3600" w:hanging="360"/>
      </w:pPr>
    </w:lvl>
    <w:lvl w:ilvl="5" w:tplc="8A3A5C82">
      <w:start w:val="1"/>
      <w:numFmt w:val="lowerRoman"/>
      <w:lvlText w:val="%6."/>
      <w:lvlJc w:val="right"/>
      <w:pPr>
        <w:ind w:left="4320" w:hanging="180"/>
      </w:pPr>
    </w:lvl>
    <w:lvl w:ilvl="6" w:tplc="7FDC7D76">
      <w:start w:val="1"/>
      <w:numFmt w:val="decimal"/>
      <w:lvlText w:val="%7."/>
      <w:lvlJc w:val="left"/>
      <w:pPr>
        <w:ind w:left="5040" w:hanging="360"/>
      </w:pPr>
    </w:lvl>
    <w:lvl w:ilvl="7" w:tplc="8FF64338">
      <w:start w:val="1"/>
      <w:numFmt w:val="lowerLetter"/>
      <w:lvlText w:val="%8."/>
      <w:lvlJc w:val="left"/>
      <w:pPr>
        <w:ind w:left="5760" w:hanging="360"/>
      </w:pPr>
    </w:lvl>
    <w:lvl w:ilvl="8" w:tplc="3F389C08">
      <w:start w:val="1"/>
      <w:numFmt w:val="lowerRoman"/>
      <w:lvlText w:val="%9."/>
      <w:lvlJc w:val="right"/>
      <w:pPr>
        <w:ind w:left="6480" w:hanging="180"/>
      </w:pPr>
    </w:lvl>
  </w:abstractNum>
  <w:abstractNum w:abstractNumId="217" w15:restartNumberingAfterBreak="0">
    <w:nsid w:val="5DF9628A"/>
    <w:multiLevelType w:val="hybridMultilevel"/>
    <w:tmpl w:val="041A9AE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8" w15:restartNumberingAfterBreak="0">
    <w:nsid w:val="5DFE14FA"/>
    <w:multiLevelType w:val="hybridMultilevel"/>
    <w:tmpl w:val="E80470B4"/>
    <w:lvl w:ilvl="0" w:tplc="223A6E5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9" w15:restartNumberingAfterBreak="0">
    <w:nsid w:val="5E373502"/>
    <w:multiLevelType w:val="hybridMultilevel"/>
    <w:tmpl w:val="A1A22A8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0" w15:restartNumberingAfterBreak="0">
    <w:nsid w:val="5EA22A0E"/>
    <w:multiLevelType w:val="hybridMultilevel"/>
    <w:tmpl w:val="1FB26F4C"/>
    <w:lvl w:ilvl="0" w:tplc="04090005">
      <w:start w:val="1"/>
      <w:numFmt w:val="bullet"/>
      <w:lvlText w:val=""/>
      <w:lvlJc w:val="left"/>
      <w:pPr>
        <w:ind w:left="2340" w:hanging="360"/>
      </w:pPr>
      <w:rPr>
        <w:rFonts w:ascii="Wingdings" w:hAnsi="Wingdings"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FFFFFFFF" w:tentative="1">
      <w:start w:val="1"/>
      <w:numFmt w:val="bullet"/>
      <w:lvlText w:val=""/>
      <w:lvlJc w:val="left"/>
      <w:pPr>
        <w:ind w:left="450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221" w15:restartNumberingAfterBreak="0">
    <w:nsid w:val="5EEE104D"/>
    <w:multiLevelType w:val="hybridMultilevel"/>
    <w:tmpl w:val="B99E5EB6"/>
    <w:lvl w:ilvl="0" w:tplc="CB761FB2">
      <w:start w:val="1"/>
      <w:numFmt w:val="decimal"/>
      <w:lvlText w:val="%1."/>
      <w:lvlJc w:val="left"/>
      <w:pPr>
        <w:ind w:left="720" w:hanging="360"/>
      </w:pPr>
    </w:lvl>
    <w:lvl w:ilvl="1" w:tplc="6E6EE2C6">
      <w:start w:val="1"/>
      <w:numFmt w:val="lowerLetter"/>
      <w:lvlText w:val="%2."/>
      <w:lvlJc w:val="left"/>
      <w:pPr>
        <w:ind w:left="1440" w:hanging="360"/>
      </w:pPr>
    </w:lvl>
    <w:lvl w:ilvl="2" w:tplc="CB0045B0">
      <w:start w:val="1"/>
      <w:numFmt w:val="lowerLetter"/>
      <w:lvlText w:val="%3."/>
      <w:lvlJc w:val="left"/>
      <w:pPr>
        <w:ind w:left="2160" w:hanging="180"/>
      </w:pPr>
      <w:rPr>
        <w:rFonts w:ascii="Arial" w:hAnsi="Arial" w:cs="Arial" w:hint="default"/>
      </w:rPr>
    </w:lvl>
    <w:lvl w:ilvl="3" w:tplc="7BE43E7A">
      <w:start w:val="1"/>
      <w:numFmt w:val="decimal"/>
      <w:lvlText w:val="%4."/>
      <w:lvlJc w:val="left"/>
      <w:pPr>
        <w:ind w:left="2880" w:hanging="360"/>
      </w:pPr>
    </w:lvl>
    <w:lvl w:ilvl="4" w:tplc="414664C6">
      <w:start w:val="1"/>
      <w:numFmt w:val="lowerLetter"/>
      <w:lvlText w:val="%5."/>
      <w:lvlJc w:val="left"/>
      <w:pPr>
        <w:ind w:left="3600" w:hanging="360"/>
      </w:pPr>
    </w:lvl>
    <w:lvl w:ilvl="5" w:tplc="5CC4493C">
      <w:start w:val="1"/>
      <w:numFmt w:val="lowerRoman"/>
      <w:lvlText w:val="%6."/>
      <w:lvlJc w:val="right"/>
      <w:pPr>
        <w:ind w:left="4320" w:hanging="180"/>
      </w:pPr>
    </w:lvl>
    <w:lvl w:ilvl="6" w:tplc="D66CA680">
      <w:start w:val="1"/>
      <w:numFmt w:val="decimal"/>
      <w:lvlText w:val="%7."/>
      <w:lvlJc w:val="left"/>
      <w:pPr>
        <w:ind w:left="5040" w:hanging="360"/>
      </w:pPr>
    </w:lvl>
    <w:lvl w:ilvl="7" w:tplc="EC34232C">
      <w:start w:val="1"/>
      <w:numFmt w:val="lowerLetter"/>
      <w:lvlText w:val="%8."/>
      <w:lvlJc w:val="left"/>
      <w:pPr>
        <w:ind w:left="5760" w:hanging="360"/>
      </w:pPr>
    </w:lvl>
    <w:lvl w:ilvl="8" w:tplc="C284B66E">
      <w:start w:val="1"/>
      <w:numFmt w:val="lowerRoman"/>
      <w:lvlText w:val="%9."/>
      <w:lvlJc w:val="right"/>
      <w:pPr>
        <w:ind w:left="6480" w:hanging="180"/>
      </w:pPr>
    </w:lvl>
  </w:abstractNum>
  <w:abstractNum w:abstractNumId="222" w15:restartNumberingAfterBreak="0">
    <w:nsid w:val="5F994494"/>
    <w:multiLevelType w:val="hybridMultilevel"/>
    <w:tmpl w:val="329875B4"/>
    <w:lvl w:ilvl="0" w:tplc="FFFFFFFF">
      <w:start w:val="1"/>
      <w:numFmt w:val="lowerLetter"/>
      <w:lvlText w:val="%1."/>
      <w:lvlJc w:val="left"/>
      <w:pPr>
        <w:ind w:left="1800" w:hanging="360"/>
      </w:pPr>
    </w:lvl>
    <w:lvl w:ilvl="1" w:tplc="FFFFFFFF">
      <w:start w:val="1"/>
      <w:numFmt w:val="lowerLetter"/>
      <w:lvlText w:val="%2."/>
      <w:lvlJc w:val="left"/>
      <w:pPr>
        <w:ind w:left="2520" w:hanging="360"/>
      </w:pPr>
    </w:lvl>
    <w:lvl w:ilvl="2" w:tplc="0409000F">
      <w:start w:val="1"/>
      <w:numFmt w:val="decimal"/>
      <w:lvlText w:val="%3."/>
      <w:lvlJc w:val="left"/>
      <w:pPr>
        <w:ind w:left="3240" w:hanging="36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3" w15:restartNumberingAfterBreak="0">
    <w:nsid w:val="600A256F"/>
    <w:multiLevelType w:val="hybridMultilevel"/>
    <w:tmpl w:val="FA949032"/>
    <w:lvl w:ilvl="0" w:tplc="FC700328">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224" w15:restartNumberingAfterBreak="0">
    <w:nsid w:val="60933C41"/>
    <w:multiLevelType w:val="hybridMultilevel"/>
    <w:tmpl w:val="DAD25CC2"/>
    <w:lvl w:ilvl="0" w:tplc="FC04EC48">
      <w:start w:val="1"/>
      <w:numFmt w:val="lowerLetter"/>
      <w:lvlText w:val="%1."/>
      <w:lvlJc w:val="left"/>
      <w:pPr>
        <w:ind w:left="1080" w:hanging="360"/>
      </w:pPr>
      <w:rPr>
        <w:rFonts w:ascii="Arial" w:hAnsi="Arial" w:cs="Arial"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5" w15:restartNumberingAfterBreak="0">
    <w:nsid w:val="61443810"/>
    <w:multiLevelType w:val="hybridMultilevel"/>
    <w:tmpl w:val="6A7C8A04"/>
    <w:lvl w:ilvl="0" w:tplc="04090005">
      <w:start w:val="1"/>
      <w:numFmt w:val="bullet"/>
      <w:lvlText w:val=""/>
      <w:lvlJc w:val="left"/>
      <w:pPr>
        <w:ind w:left="1561" w:hanging="360"/>
      </w:pPr>
      <w:rPr>
        <w:rFonts w:ascii="Wingdings" w:hAnsi="Wingdings" w:hint="default"/>
      </w:rPr>
    </w:lvl>
    <w:lvl w:ilvl="1" w:tplc="04090003">
      <w:start w:val="1"/>
      <w:numFmt w:val="bullet"/>
      <w:lvlText w:val="o"/>
      <w:lvlJc w:val="left"/>
      <w:pPr>
        <w:ind w:left="2281" w:hanging="360"/>
      </w:pPr>
      <w:rPr>
        <w:rFonts w:ascii="Courier New" w:hAnsi="Courier New" w:cs="Courier New" w:hint="default"/>
      </w:rPr>
    </w:lvl>
    <w:lvl w:ilvl="2" w:tplc="04090005">
      <w:start w:val="1"/>
      <w:numFmt w:val="bullet"/>
      <w:lvlText w:val=""/>
      <w:lvlJc w:val="left"/>
      <w:pPr>
        <w:ind w:left="3001" w:hanging="360"/>
      </w:pPr>
      <w:rPr>
        <w:rFonts w:ascii="Wingdings" w:hAnsi="Wingdings" w:hint="default"/>
      </w:rPr>
    </w:lvl>
    <w:lvl w:ilvl="3" w:tplc="04090001">
      <w:start w:val="1"/>
      <w:numFmt w:val="bullet"/>
      <w:lvlText w:val=""/>
      <w:lvlJc w:val="left"/>
      <w:pPr>
        <w:ind w:left="3721" w:hanging="360"/>
      </w:pPr>
      <w:rPr>
        <w:rFonts w:ascii="Symbol" w:hAnsi="Symbol" w:hint="default"/>
      </w:rPr>
    </w:lvl>
    <w:lvl w:ilvl="4" w:tplc="04090003">
      <w:start w:val="1"/>
      <w:numFmt w:val="bullet"/>
      <w:lvlText w:val="o"/>
      <w:lvlJc w:val="left"/>
      <w:pPr>
        <w:ind w:left="4441" w:hanging="360"/>
      </w:pPr>
      <w:rPr>
        <w:rFonts w:ascii="Courier New" w:hAnsi="Courier New" w:cs="Courier New" w:hint="default"/>
      </w:rPr>
    </w:lvl>
    <w:lvl w:ilvl="5" w:tplc="04090005">
      <w:start w:val="1"/>
      <w:numFmt w:val="bullet"/>
      <w:lvlText w:val=""/>
      <w:lvlJc w:val="left"/>
      <w:pPr>
        <w:ind w:left="5161" w:hanging="360"/>
      </w:pPr>
      <w:rPr>
        <w:rFonts w:ascii="Wingdings" w:hAnsi="Wingdings" w:hint="default"/>
      </w:rPr>
    </w:lvl>
    <w:lvl w:ilvl="6" w:tplc="04090001">
      <w:start w:val="1"/>
      <w:numFmt w:val="bullet"/>
      <w:lvlText w:val=""/>
      <w:lvlJc w:val="left"/>
      <w:pPr>
        <w:ind w:left="5881" w:hanging="360"/>
      </w:pPr>
      <w:rPr>
        <w:rFonts w:ascii="Symbol" w:hAnsi="Symbol" w:hint="default"/>
      </w:rPr>
    </w:lvl>
    <w:lvl w:ilvl="7" w:tplc="04090003">
      <w:start w:val="1"/>
      <w:numFmt w:val="bullet"/>
      <w:lvlText w:val="o"/>
      <w:lvlJc w:val="left"/>
      <w:pPr>
        <w:ind w:left="6601" w:hanging="360"/>
      </w:pPr>
      <w:rPr>
        <w:rFonts w:ascii="Courier New" w:hAnsi="Courier New" w:cs="Courier New" w:hint="default"/>
      </w:rPr>
    </w:lvl>
    <w:lvl w:ilvl="8" w:tplc="04090005">
      <w:start w:val="1"/>
      <w:numFmt w:val="bullet"/>
      <w:lvlText w:val=""/>
      <w:lvlJc w:val="left"/>
      <w:pPr>
        <w:ind w:left="7321" w:hanging="360"/>
      </w:pPr>
      <w:rPr>
        <w:rFonts w:ascii="Wingdings" w:hAnsi="Wingdings" w:hint="default"/>
      </w:rPr>
    </w:lvl>
  </w:abstractNum>
  <w:abstractNum w:abstractNumId="226" w15:restartNumberingAfterBreak="0">
    <w:nsid w:val="61F25B3B"/>
    <w:multiLevelType w:val="hybridMultilevel"/>
    <w:tmpl w:val="5FFEE9FA"/>
    <w:lvl w:ilvl="0" w:tplc="D494B24A">
      <w:start w:val="1"/>
      <w:numFmt w:val="lowerRoman"/>
      <w:lvlText w:val="%1."/>
      <w:lvlJc w:val="left"/>
      <w:pPr>
        <w:ind w:left="1700" w:hanging="720"/>
      </w:pPr>
      <w:rPr>
        <w:rFonts w:ascii="Arial" w:eastAsia="Arial" w:hAnsi="Arial" w:cs="Arial" w:hint="default"/>
        <w:w w:val="96"/>
        <w:sz w:val="20"/>
        <w:szCs w:val="20"/>
      </w:rPr>
    </w:lvl>
    <w:lvl w:ilvl="1" w:tplc="61DEFB06">
      <w:numFmt w:val="bullet"/>
      <w:lvlText w:val="•"/>
      <w:lvlJc w:val="left"/>
      <w:pPr>
        <w:ind w:left="2512" w:hanging="720"/>
      </w:pPr>
    </w:lvl>
    <w:lvl w:ilvl="2" w:tplc="DBB2C3BA">
      <w:numFmt w:val="bullet"/>
      <w:lvlText w:val="•"/>
      <w:lvlJc w:val="left"/>
      <w:pPr>
        <w:ind w:left="3324" w:hanging="720"/>
      </w:pPr>
    </w:lvl>
    <w:lvl w:ilvl="3" w:tplc="68FE79BE">
      <w:numFmt w:val="bullet"/>
      <w:lvlText w:val="•"/>
      <w:lvlJc w:val="left"/>
      <w:pPr>
        <w:ind w:left="4136" w:hanging="720"/>
      </w:pPr>
    </w:lvl>
    <w:lvl w:ilvl="4" w:tplc="EBC6C8FE">
      <w:numFmt w:val="bullet"/>
      <w:lvlText w:val="•"/>
      <w:lvlJc w:val="left"/>
      <w:pPr>
        <w:ind w:left="4948" w:hanging="720"/>
      </w:pPr>
    </w:lvl>
    <w:lvl w:ilvl="5" w:tplc="70E2152C">
      <w:numFmt w:val="bullet"/>
      <w:lvlText w:val="•"/>
      <w:lvlJc w:val="left"/>
      <w:pPr>
        <w:ind w:left="5760" w:hanging="720"/>
      </w:pPr>
    </w:lvl>
    <w:lvl w:ilvl="6" w:tplc="BED6AC12">
      <w:numFmt w:val="bullet"/>
      <w:lvlText w:val="•"/>
      <w:lvlJc w:val="left"/>
      <w:pPr>
        <w:ind w:left="6572" w:hanging="720"/>
      </w:pPr>
    </w:lvl>
    <w:lvl w:ilvl="7" w:tplc="C70E10AC">
      <w:numFmt w:val="bullet"/>
      <w:lvlText w:val="•"/>
      <w:lvlJc w:val="left"/>
      <w:pPr>
        <w:ind w:left="7384" w:hanging="720"/>
      </w:pPr>
    </w:lvl>
    <w:lvl w:ilvl="8" w:tplc="D3109AEA">
      <w:numFmt w:val="bullet"/>
      <w:lvlText w:val="•"/>
      <w:lvlJc w:val="left"/>
      <w:pPr>
        <w:ind w:left="8196" w:hanging="720"/>
      </w:pPr>
    </w:lvl>
  </w:abstractNum>
  <w:abstractNum w:abstractNumId="227" w15:restartNumberingAfterBreak="0">
    <w:nsid w:val="61F9489F"/>
    <w:multiLevelType w:val="hybridMultilevel"/>
    <w:tmpl w:val="DC041BE8"/>
    <w:lvl w:ilvl="0" w:tplc="04090005">
      <w:start w:val="1"/>
      <w:numFmt w:val="bullet"/>
      <w:lvlText w:val=""/>
      <w:lvlJc w:val="left"/>
      <w:pPr>
        <w:ind w:left="720" w:hanging="360"/>
      </w:pPr>
      <w:rPr>
        <w:rFonts w:ascii="Wingdings" w:hAnsi="Wingdings" w:hint="default"/>
      </w:rPr>
    </w:lvl>
    <w:lvl w:ilvl="1" w:tplc="46D85AA4">
      <w:start w:val="1"/>
      <w:numFmt w:val="bullet"/>
      <w:lvlText w:val="•"/>
      <w:lvlJc w:val="left"/>
      <w:pPr>
        <w:ind w:left="1440" w:hanging="360"/>
      </w:pPr>
      <w:rPr>
        <w:rFonts w:ascii="Calibri" w:hAnsi="Calibri" w:hint="default"/>
      </w:rPr>
    </w:lvl>
    <w:lvl w:ilvl="2" w:tplc="D17ACE32">
      <w:start w:val="1"/>
      <w:numFmt w:val="bullet"/>
      <w:lvlText w:val=""/>
      <w:lvlJc w:val="left"/>
      <w:pPr>
        <w:ind w:left="2160" w:hanging="360"/>
      </w:pPr>
      <w:rPr>
        <w:rFonts w:ascii="Wingdings" w:hAnsi="Wingdings" w:hint="default"/>
      </w:rPr>
    </w:lvl>
    <w:lvl w:ilvl="3" w:tplc="CE2E3034">
      <w:start w:val="1"/>
      <w:numFmt w:val="bullet"/>
      <w:lvlText w:val=""/>
      <w:lvlJc w:val="left"/>
      <w:pPr>
        <w:ind w:left="2880" w:hanging="360"/>
      </w:pPr>
      <w:rPr>
        <w:rFonts w:ascii="Symbol" w:hAnsi="Symbol" w:hint="default"/>
      </w:rPr>
    </w:lvl>
    <w:lvl w:ilvl="4" w:tplc="82FC6BCE">
      <w:start w:val="1"/>
      <w:numFmt w:val="bullet"/>
      <w:lvlText w:val="o"/>
      <w:lvlJc w:val="left"/>
      <w:pPr>
        <w:ind w:left="3600" w:hanging="360"/>
      </w:pPr>
      <w:rPr>
        <w:rFonts w:ascii="Courier New" w:hAnsi="Courier New" w:hint="default"/>
      </w:rPr>
    </w:lvl>
    <w:lvl w:ilvl="5" w:tplc="54640248">
      <w:start w:val="1"/>
      <w:numFmt w:val="bullet"/>
      <w:lvlText w:val=""/>
      <w:lvlJc w:val="left"/>
      <w:pPr>
        <w:ind w:left="4320" w:hanging="360"/>
      </w:pPr>
      <w:rPr>
        <w:rFonts w:ascii="Wingdings" w:hAnsi="Wingdings" w:hint="default"/>
      </w:rPr>
    </w:lvl>
    <w:lvl w:ilvl="6" w:tplc="D86E7670">
      <w:start w:val="1"/>
      <w:numFmt w:val="bullet"/>
      <w:lvlText w:val=""/>
      <w:lvlJc w:val="left"/>
      <w:pPr>
        <w:ind w:left="5040" w:hanging="360"/>
      </w:pPr>
      <w:rPr>
        <w:rFonts w:ascii="Symbol" w:hAnsi="Symbol" w:hint="default"/>
      </w:rPr>
    </w:lvl>
    <w:lvl w:ilvl="7" w:tplc="014CF738">
      <w:start w:val="1"/>
      <w:numFmt w:val="bullet"/>
      <w:lvlText w:val="o"/>
      <w:lvlJc w:val="left"/>
      <w:pPr>
        <w:ind w:left="5760" w:hanging="360"/>
      </w:pPr>
      <w:rPr>
        <w:rFonts w:ascii="Courier New" w:hAnsi="Courier New" w:hint="default"/>
      </w:rPr>
    </w:lvl>
    <w:lvl w:ilvl="8" w:tplc="DDA0FE4C">
      <w:start w:val="1"/>
      <w:numFmt w:val="bullet"/>
      <w:lvlText w:val=""/>
      <w:lvlJc w:val="left"/>
      <w:pPr>
        <w:ind w:left="6480" w:hanging="360"/>
      </w:pPr>
      <w:rPr>
        <w:rFonts w:ascii="Wingdings" w:hAnsi="Wingdings" w:hint="default"/>
      </w:rPr>
    </w:lvl>
  </w:abstractNum>
  <w:abstractNum w:abstractNumId="228" w15:restartNumberingAfterBreak="0">
    <w:nsid w:val="63143A23"/>
    <w:multiLevelType w:val="hybridMultilevel"/>
    <w:tmpl w:val="3B9E88FC"/>
    <w:lvl w:ilvl="0" w:tplc="04090001">
      <w:start w:val="1"/>
      <w:numFmt w:val="bullet"/>
      <w:lvlText w:val=""/>
      <w:lvlJc w:val="left"/>
      <w:pPr>
        <w:ind w:left="743" w:hanging="360"/>
      </w:pPr>
      <w:rPr>
        <w:rFonts w:ascii="Symbol" w:hAnsi="Symbol" w:hint="default"/>
      </w:rPr>
    </w:lvl>
    <w:lvl w:ilvl="1" w:tplc="04090003">
      <w:start w:val="1"/>
      <w:numFmt w:val="bullet"/>
      <w:lvlText w:val="o"/>
      <w:lvlJc w:val="left"/>
      <w:pPr>
        <w:ind w:left="1463" w:hanging="360"/>
      </w:pPr>
      <w:rPr>
        <w:rFonts w:ascii="Courier New" w:hAnsi="Courier New" w:cs="Courier New" w:hint="default"/>
      </w:rPr>
    </w:lvl>
    <w:lvl w:ilvl="2" w:tplc="04090005">
      <w:start w:val="1"/>
      <w:numFmt w:val="bullet"/>
      <w:lvlText w:val=""/>
      <w:lvlJc w:val="left"/>
      <w:pPr>
        <w:ind w:left="2183" w:hanging="360"/>
      </w:pPr>
      <w:rPr>
        <w:rFonts w:ascii="Wingdings" w:hAnsi="Wingdings" w:hint="default"/>
      </w:rPr>
    </w:lvl>
    <w:lvl w:ilvl="3" w:tplc="04090001">
      <w:start w:val="1"/>
      <w:numFmt w:val="bullet"/>
      <w:lvlText w:val=""/>
      <w:lvlJc w:val="left"/>
      <w:pPr>
        <w:ind w:left="2903" w:hanging="360"/>
      </w:pPr>
      <w:rPr>
        <w:rFonts w:ascii="Symbol" w:hAnsi="Symbol" w:hint="default"/>
      </w:rPr>
    </w:lvl>
    <w:lvl w:ilvl="4" w:tplc="04090003">
      <w:start w:val="1"/>
      <w:numFmt w:val="bullet"/>
      <w:lvlText w:val="o"/>
      <w:lvlJc w:val="left"/>
      <w:pPr>
        <w:ind w:left="3623" w:hanging="360"/>
      </w:pPr>
      <w:rPr>
        <w:rFonts w:ascii="Courier New" w:hAnsi="Courier New" w:cs="Courier New" w:hint="default"/>
      </w:rPr>
    </w:lvl>
    <w:lvl w:ilvl="5" w:tplc="04090005">
      <w:start w:val="1"/>
      <w:numFmt w:val="bullet"/>
      <w:lvlText w:val=""/>
      <w:lvlJc w:val="left"/>
      <w:pPr>
        <w:ind w:left="4343" w:hanging="360"/>
      </w:pPr>
      <w:rPr>
        <w:rFonts w:ascii="Wingdings" w:hAnsi="Wingdings" w:hint="default"/>
      </w:rPr>
    </w:lvl>
    <w:lvl w:ilvl="6" w:tplc="04090001">
      <w:start w:val="1"/>
      <w:numFmt w:val="bullet"/>
      <w:lvlText w:val=""/>
      <w:lvlJc w:val="left"/>
      <w:pPr>
        <w:ind w:left="5063" w:hanging="360"/>
      </w:pPr>
      <w:rPr>
        <w:rFonts w:ascii="Symbol" w:hAnsi="Symbol" w:hint="default"/>
      </w:rPr>
    </w:lvl>
    <w:lvl w:ilvl="7" w:tplc="04090003">
      <w:start w:val="1"/>
      <w:numFmt w:val="bullet"/>
      <w:lvlText w:val="o"/>
      <w:lvlJc w:val="left"/>
      <w:pPr>
        <w:ind w:left="5783" w:hanging="360"/>
      </w:pPr>
      <w:rPr>
        <w:rFonts w:ascii="Courier New" w:hAnsi="Courier New" w:cs="Courier New" w:hint="default"/>
      </w:rPr>
    </w:lvl>
    <w:lvl w:ilvl="8" w:tplc="04090005">
      <w:start w:val="1"/>
      <w:numFmt w:val="bullet"/>
      <w:lvlText w:val=""/>
      <w:lvlJc w:val="left"/>
      <w:pPr>
        <w:ind w:left="6503" w:hanging="360"/>
      </w:pPr>
      <w:rPr>
        <w:rFonts w:ascii="Wingdings" w:hAnsi="Wingdings" w:hint="default"/>
      </w:rPr>
    </w:lvl>
  </w:abstractNum>
  <w:abstractNum w:abstractNumId="229" w15:restartNumberingAfterBreak="0">
    <w:nsid w:val="63F8005E"/>
    <w:multiLevelType w:val="multilevel"/>
    <w:tmpl w:val="67DAA974"/>
    <w:lvl w:ilvl="0">
      <w:start w:val="1"/>
      <w:numFmt w:val="decimal"/>
      <w:lvlText w:val="%1."/>
      <w:lvlJc w:val="left"/>
      <w:pPr>
        <w:tabs>
          <w:tab w:val="num" w:pos="1440"/>
        </w:tabs>
        <w:ind w:left="1440" w:hanging="360"/>
      </w:pPr>
    </w:lvl>
    <w:lvl w:ilvl="1">
      <w:start w:val="1"/>
      <w:numFmt w:val="upperLetter"/>
      <w:lvlText w:val="(%2)"/>
      <w:lvlJc w:val="left"/>
      <w:pPr>
        <w:ind w:left="2160" w:hanging="360"/>
      </w:pPr>
      <w:rPr>
        <w:rFonts w:eastAsia="MS Mincho" w:hint="default"/>
        <w:u w:val="single"/>
      </w:r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30" w15:restartNumberingAfterBreak="0">
    <w:nsid w:val="6405625B"/>
    <w:multiLevelType w:val="hybridMultilevel"/>
    <w:tmpl w:val="F2AC35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1" w15:restartNumberingAfterBreak="0">
    <w:nsid w:val="64B24162"/>
    <w:multiLevelType w:val="hybridMultilevel"/>
    <w:tmpl w:val="28CEB5F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2" w15:restartNumberingAfterBreak="0">
    <w:nsid w:val="64F42E38"/>
    <w:multiLevelType w:val="hybridMultilevel"/>
    <w:tmpl w:val="82CA152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3" w15:restartNumberingAfterBreak="0">
    <w:nsid w:val="66081A77"/>
    <w:multiLevelType w:val="hybridMultilevel"/>
    <w:tmpl w:val="F1B8AE3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4" w15:restartNumberingAfterBreak="0">
    <w:nsid w:val="664D51E1"/>
    <w:multiLevelType w:val="hybridMultilevel"/>
    <w:tmpl w:val="FBBE559E"/>
    <w:lvl w:ilvl="0" w:tplc="6234050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5" w15:restartNumberingAfterBreak="0">
    <w:nsid w:val="66922DE2"/>
    <w:multiLevelType w:val="hybridMultilevel"/>
    <w:tmpl w:val="D1EA865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6B868C3"/>
    <w:multiLevelType w:val="hybridMultilevel"/>
    <w:tmpl w:val="DA2093D2"/>
    <w:lvl w:ilvl="0" w:tplc="A8403C5C">
      <w:start w:val="1"/>
      <w:numFmt w:val="decimal"/>
      <w:lvlText w:val="%1."/>
      <w:lvlJc w:val="left"/>
      <w:pPr>
        <w:ind w:left="1440" w:hanging="360"/>
      </w:pPr>
      <w:rPr>
        <w:rFonts w:hint="default"/>
        <w:sz w:val="20"/>
      </w:rPr>
    </w:lvl>
    <w:lvl w:ilvl="1" w:tplc="F3BADC86">
      <w:start w:val="1"/>
      <w:numFmt w:val="lowerLetter"/>
      <w:lvlText w:val="%2)"/>
      <w:lvlJc w:val="left"/>
      <w:pPr>
        <w:ind w:left="1800" w:hanging="360"/>
      </w:pPr>
    </w:lvl>
    <w:lvl w:ilvl="2" w:tplc="B32EA07E">
      <w:start w:val="1"/>
      <w:numFmt w:val="lowerRoman"/>
      <w:lvlText w:val="%3)"/>
      <w:lvlJc w:val="left"/>
      <w:pPr>
        <w:ind w:left="2160" w:hanging="360"/>
      </w:pPr>
    </w:lvl>
    <w:lvl w:ilvl="3" w:tplc="83D27684">
      <w:start w:val="1"/>
      <w:numFmt w:val="decimal"/>
      <w:lvlText w:val="(%4)"/>
      <w:lvlJc w:val="left"/>
      <w:pPr>
        <w:ind w:left="2520" w:hanging="360"/>
      </w:pPr>
    </w:lvl>
    <w:lvl w:ilvl="4" w:tplc="010EBD36">
      <w:start w:val="1"/>
      <w:numFmt w:val="bullet"/>
      <w:lvlText w:val=""/>
      <w:lvlJc w:val="left"/>
      <w:pPr>
        <w:ind w:left="2880" w:hanging="360"/>
      </w:pPr>
      <w:rPr>
        <w:rFonts w:ascii="Symbol" w:hAnsi="Symbol" w:hint="default"/>
      </w:rPr>
    </w:lvl>
    <w:lvl w:ilvl="5" w:tplc="469427FC">
      <w:start w:val="1"/>
      <w:numFmt w:val="lowerRoman"/>
      <w:lvlText w:val="(%6)"/>
      <w:lvlJc w:val="left"/>
      <w:pPr>
        <w:ind w:left="3240" w:hanging="360"/>
      </w:pPr>
    </w:lvl>
    <w:lvl w:ilvl="6" w:tplc="48CC3F18">
      <w:start w:val="1"/>
      <w:numFmt w:val="decimal"/>
      <w:lvlText w:val="%7."/>
      <w:lvlJc w:val="left"/>
      <w:pPr>
        <w:ind w:left="3600" w:hanging="360"/>
      </w:pPr>
    </w:lvl>
    <w:lvl w:ilvl="7" w:tplc="E44AA586">
      <w:start w:val="1"/>
      <w:numFmt w:val="lowerLetter"/>
      <w:lvlText w:val="%8."/>
      <w:lvlJc w:val="left"/>
      <w:pPr>
        <w:ind w:left="3960" w:hanging="360"/>
      </w:pPr>
    </w:lvl>
    <w:lvl w:ilvl="8" w:tplc="AB22B80C">
      <w:start w:val="1"/>
      <w:numFmt w:val="lowerRoman"/>
      <w:lvlText w:val="%9."/>
      <w:lvlJc w:val="left"/>
      <w:pPr>
        <w:ind w:left="4320" w:hanging="360"/>
      </w:pPr>
    </w:lvl>
  </w:abstractNum>
  <w:abstractNum w:abstractNumId="237" w15:restartNumberingAfterBreak="0">
    <w:nsid w:val="67685600"/>
    <w:multiLevelType w:val="multilevel"/>
    <w:tmpl w:val="35567790"/>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eastAsia="MS Mincho" w:hint="default"/>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677666B9"/>
    <w:multiLevelType w:val="hybridMultilevel"/>
    <w:tmpl w:val="17E63C3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9" w15:restartNumberingAfterBreak="0">
    <w:nsid w:val="6776716A"/>
    <w:multiLevelType w:val="hybridMultilevel"/>
    <w:tmpl w:val="7AC6876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0" w15:restartNumberingAfterBreak="0">
    <w:nsid w:val="67F6249B"/>
    <w:multiLevelType w:val="hybridMultilevel"/>
    <w:tmpl w:val="808049C8"/>
    <w:lvl w:ilvl="0" w:tplc="9C6C46D4">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11CCFF56">
      <w:start w:val="1"/>
      <w:numFmt w:val="decimal"/>
      <w:lvlText w:val="%5)"/>
      <w:lvlJc w:val="left"/>
      <w:pPr>
        <w:ind w:left="5040" w:hanging="360"/>
      </w:pPr>
      <w:rPr>
        <w:rFonts w:hint="default"/>
      </w:r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1" w15:restartNumberingAfterBreak="0">
    <w:nsid w:val="686E17A9"/>
    <w:multiLevelType w:val="hybridMultilevel"/>
    <w:tmpl w:val="C8D651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2" w15:restartNumberingAfterBreak="0">
    <w:nsid w:val="6B3F23A1"/>
    <w:multiLevelType w:val="hybridMultilevel"/>
    <w:tmpl w:val="09C649BA"/>
    <w:lvl w:ilvl="0" w:tplc="04090005">
      <w:start w:val="1"/>
      <w:numFmt w:val="bullet"/>
      <w:lvlText w:val=""/>
      <w:lvlJc w:val="left"/>
      <w:pPr>
        <w:ind w:left="720" w:hanging="360"/>
      </w:pPr>
      <w:rPr>
        <w:rFonts w:ascii="Wingdings" w:hAnsi="Wingdings" w:hint="default"/>
      </w:rPr>
    </w:lvl>
    <w:lvl w:ilvl="1" w:tplc="03C03972">
      <w:start w:val="1"/>
      <w:numFmt w:val="bullet"/>
      <w:lvlText w:val="o"/>
      <w:lvlJc w:val="left"/>
      <w:pPr>
        <w:ind w:left="1440" w:hanging="360"/>
      </w:pPr>
      <w:rPr>
        <w:rFonts w:ascii="Courier New" w:hAnsi="Courier New" w:cs="Times New Roman" w:hint="default"/>
      </w:rPr>
    </w:lvl>
    <w:lvl w:ilvl="2" w:tplc="2D28A5EE">
      <w:start w:val="1"/>
      <w:numFmt w:val="bullet"/>
      <w:lvlText w:val=""/>
      <w:lvlJc w:val="left"/>
      <w:pPr>
        <w:ind w:left="2160" w:hanging="360"/>
      </w:pPr>
      <w:rPr>
        <w:rFonts w:ascii="Wingdings" w:hAnsi="Wingdings" w:hint="default"/>
      </w:rPr>
    </w:lvl>
    <w:lvl w:ilvl="3" w:tplc="2390A1D8">
      <w:start w:val="1"/>
      <w:numFmt w:val="bullet"/>
      <w:lvlText w:val=""/>
      <w:lvlJc w:val="left"/>
      <w:pPr>
        <w:ind w:left="2880" w:hanging="360"/>
      </w:pPr>
      <w:rPr>
        <w:rFonts w:ascii="Symbol" w:hAnsi="Symbol" w:hint="default"/>
      </w:rPr>
    </w:lvl>
    <w:lvl w:ilvl="4" w:tplc="5B54096C">
      <w:start w:val="1"/>
      <w:numFmt w:val="bullet"/>
      <w:lvlText w:val="o"/>
      <w:lvlJc w:val="left"/>
      <w:pPr>
        <w:ind w:left="3600" w:hanging="360"/>
      </w:pPr>
      <w:rPr>
        <w:rFonts w:ascii="Courier New" w:hAnsi="Courier New" w:cs="Times New Roman" w:hint="default"/>
      </w:rPr>
    </w:lvl>
    <w:lvl w:ilvl="5" w:tplc="C414DE36">
      <w:start w:val="1"/>
      <w:numFmt w:val="bullet"/>
      <w:lvlText w:val=""/>
      <w:lvlJc w:val="left"/>
      <w:pPr>
        <w:ind w:left="4320" w:hanging="360"/>
      </w:pPr>
      <w:rPr>
        <w:rFonts w:ascii="Wingdings" w:hAnsi="Wingdings" w:hint="default"/>
      </w:rPr>
    </w:lvl>
    <w:lvl w:ilvl="6" w:tplc="6352B958">
      <w:start w:val="1"/>
      <w:numFmt w:val="bullet"/>
      <w:lvlText w:val=""/>
      <w:lvlJc w:val="left"/>
      <w:pPr>
        <w:ind w:left="5040" w:hanging="360"/>
      </w:pPr>
      <w:rPr>
        <w:rFonts w:ascii="Symbol" w:hAnsi="Symbol" w:hint="default"/>
      </w:rPr>
    </w:lvl>
    <w:lvl w:ilvl="7" w:tplc="19A2DACC">
      <w:start w:val="1"/>
      <w:numFmt w:val="bullet"/>
      <w:lvlText w:val="o"/>
      <w:lvlJc w:val="left"/>
      <w:pPr>
        <w:ind w:left="5760" w:hanging="360"/>
      </w:pPr>
      <w:rPr>
        <w:rFonts w:ascii="Courier New" w:hAnsi="Courier New" w:cs="Times New Roman" w:hint="default"/>
      </w:rPr>
    </w:lvl>
    <w:lvl w:ilvl="8" w:tplc="4502E088">
      <w:start w:val="1"/>
      <w:numFmt w:val="bullet"/>
      <w:lvlText w:val=""/>
      <w:lvlJc w:val="left"/>
      <w:pPr>
        <w:ind w:left="6480" w:hanging="360"/>
      </w:pPr>
      <w:rPr>
        <w:rFonts w:ascii="Wingdings" w:hAnsi="Wingdings" w:hint="default"/>
      </w:rPr>
    </w:lvl>
  </w:abstractNum>
  <w:abstractNum w:abstractNumId="243" w15:restartNumberingAfterBreak="0">
    <w:nsid w:val="6B863D71"/>
    <w:multiLevelType w:val="hybridMultilevel"/>
    <w:tmpl w:val="F6FA9356"/>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44" w15:restartNumberingAfterBreak="0">
    <w:nsid w:val="6B9F6F6C"/>
    <w:multiLevelType w:val="hybridMultilevel"/>
    <w:tmpl w:val="239A192E"/>
    <w:lvl w:ilvl="0" w:tplc="A8403C5C">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6C0AA85B"/>
    <w:multiLevelType w:val="hybridMultilevel"/>
    <w:tmpl w:val="661CDDCE"/>
    <w:lvl w:ilvl="0" w:tplc="04090005">
      <w:start w:val="1"/>
      <w:numFmt w:val="bullet"/>
      <w:lvlText w:val=""/>
      <w:lvlJc w:val="left"/>
      <w:pPr>
        <w:ind w:left="720" w:hanging="360"/>
      </w:pPr>
      <w:rPr>
        <w:rFonts w:ascii="Wingdings" w:hAnsi="Wingdings" w:hint="default"/>
      </w:rPr>
    </w:lvl>
    <w:lvl w:ilvl="1" w:tplc="9A3C64F0">
      <w:start w:val="1"/>
      <w:numFmt w:val="bullet"/>
      <w:lvlText w:val="o"/>
      <w:lvlJc w:val="left"/>
      <w:pPr>
        <w:ind w:left="1440" w:hanging="360"/>
      </w:pPr>
      <w:rPr>
        <w:rFonts w:ascii="Courier New" w:hAnsi="Courier New" w:hint="default"/>
      </w:rPr>
    </w:lvl>
    <w:lvl w:ilvl="2" w:tplc="B46285B6">
      <w:start w:val="1"/>
      <w:numFmt w:val="bullet"/>
      <w:lvlText w:val=""/>
      <w:lvlJc w:val="left"/>
      <w:pPr>
        <w:ind w:left="2160" w:hanging="360"/>
      </w:pPr>
      <w:rPr>
        <w:rFonts w:ascii="Wingdings" w:hAnsi="Wingdings" w:hint="default"/>
      </w:rPr>
    </w:lvl>
    <w:lvl w:ilvl="3" w:tplc="0708F92A">
      <w:start w:val="1"/>
      <w:numFmt w:val="bullet"/>
      <w:lvlText w:val=""/>
      <w:lvlJc w:val="left"/>
      <w:pPr>
        <w:ind w:left="2880" w:hanging="360"/>
      </w:pPr>
      <w:rPr>
        <w:rFonts w:ascii="Symbol" w:hAnsi="Symbol" w:hint="default"/>
      </w:rPr>
    </w:lvl>
    <w:lvl w:ilvl="4" w:tplc="605641FC">
      <w:start w:val="1"/>
      <w:numFmt w:val="bullet"/>
      <w:lvlText w:val="o"/>
      <w:lvlJc w:val="left"/>
      <w:pPr>
        <w:ind w:left="3600" w:hanging="360"/>
      </w:pPr>
      <w:rPr>
        <w:rFonts w:ascii="Courier New" w:hAnsi="Courier New" w:hint="default"/>
      </w:rPr>
    </w:lvl>
    <w:lvl w:ilvl="5" w:tplc="D80CE10A">
      <w:start w:val="1"/>
      <w:numFmt w:val="bullet"/>
      <w:lvlText w:val=""/>
      <w:lvlJc w:val="left"/>
      <w:pPr>
        <w:ind w:left="4320" w:hanging="360"/>
      </w:pPr>
      <w:rPr>
        <w:rFonts w:ascii="Wingdings" w:hAnsi="Wingdings" w:hint="default"/>
      </w:rPr>
    </w:lvl>
    <w:lvl w:ilvl="6" w:tplc="C8EA6A4E">
      <w:start w:val="1"/>
      <w:numFmt w:val="bullet"/>
      <w:lvlText w:val=""/>
      <w:lvlJc w:val="left"/>
      <w:pPr>
        <w:ind w:left="5040" w:hanging="360"/>
      </w:pPr>
      <w:rPr>
        <w:rFonts w:ascii="Symbol" w:hAnsi="Symbol" w:hint="default"/>
      </w:rPr>
    </w:lvl>
    <w:lvl w:ilvl="7" w:tplc="BFB079EA">
      <w:start w:val="1"/>
      <w:numFmt w:val="bullet"/>
      <w:lvlText w:val="o"/>
      <w:lvlJc w:val="left"/>
      <w:pPr>
        <w:ind w:left="5760" w:hanging="360"/>
      </w:pPr>
      <w:rPr>
        <w:rFonts w:ascii="Courier New" w:hAnsi="Courier New" w:hint="default"/>
      </w:rPr>
    </w:lvl>
    <w:lvl w:ilvl="8" w:tplc="6FBC2350">
      <w:start w:val="1"/>
      <w:numFmt w:val="bullet"/>
      <w:lvlText w:val=""/>
      <w:lvlJc w:val="left"/>
      <w:pPr>
        <w:ind w:left="6480" w:hanging="360"/>
      </w:pPr>
      <w:rPr>
        <w:rFonts w:ascii="Wingdings" w:hAnsi="Wingdings" w:hint="default"/>
      </w:rPr>
    </w:lvl>
  </w:abstractNum>
  <w:abstractNum w:abstractNumId="246" w15:restartNumberingAfterBreak="0">
    <w:nsid w:val="6D0062FE"/>
    <w:multiLevelType w:val="multilevel"/>
    <w:tmpl w:val="2CBC80EE"/>
    <w:lvl w:ilvl="0">
      <w:start w:val="5"/>
      <w:numFmt w:val="decimal"/>
      <w:lvlText w:val="%1"/>
      <w:lvlJc w:val="left"/>
      <w:pPr>
        <w:ind w:left="840" w:hanging="720"/>
      </w:pPr>
      <w:rPr>
        <w:strike w:val="0"/>
        <w:dstrike w:val="0"/>
        <w:u w:val="none"/>
        <w:effect w:val="none"/>
      </w:rPr>
    </w:lvl>
    <w:lvl w:ilvl="1">
      <w:start w:val="1"/>
      <w:numFmt w:val="decimal"/>
      <w:lvlText w:val="%1.%2"/>
      <w:lvlJc w:val="left"/>
      <w:pPr>
        <w:ind w:left="840" w:hanging="720"/>
      </w:pPr>
      <w:rPr>
        <w:rFonts w:ascii="Times New Roman" w:eastAsia="Times New Roman" w:hAnsi="Times New Roman"/>
        <w:b/>
        <w:strike w:val="0"/>
        <w:dstrike w:val="0"/>
        <w:sz w:val="22"/>
        <w:u w:val="none"/>
        <w:effect w:val="none"/>
      </w:rPr>
    </w:lvl>
    <w:lvl w:ilvl="2">
      <w:start w:val="1"/>
      <w:numFmt w:val="bullet"/>
      <w:lvlText w:val=""/>
      <w:lvlJc w:val="left"/>
      <w:pPr>
        <w:ind w:left="1561" w:hanging="360"/>
      </w:pPr>
      <w:rPr>
        <w:rFonts w:ascii="Wingdings" w:hAnsi="Wingdings" w:hint="default"/>
      </w:rPr>
    </w:lvl>
    <w:lvl w:ilvl="3">
      <w:start w:val="1"/>
      <w:numFmt w:val="bullet"/>
      <w:lvlText w:val="•"/>
      <w:lvlJc w:val="left"/>
      <w:pPr>
        <w:ind w:left="3728" w:hanging="339"/>
      </w:pPr>
      <w:rPr>
        <w:strike w:val="0"/>
        <w:dstrike w:val="0"/>
        <w:u w:val="none"/>
        <w:effect w:val="none"/>
      </w:rPr>
    </w:lvl>
    <w:lvl w:ilvl="4">
      <w:start w:val="1"/>
      <w:numFmt w:val="bullet"/>
      <w:lvlText w:val="•"/>
      <w:lvlJc w:val="left"/>
      <w:pPr>
        <w:ind w:left="4564" w:hanging="339"/>
      </w:pPr>
      <w:rPr>
        <w:strike w:val="0"/>
        <w:dstrike w:val="0"/>
        <w:u w:val="none"/>
        <w:effect w:val="none"/>
      </w:rPr>
    </w:lvl>
    <w:lvl w:ilvl="5">
      <w:start w:val="1"/>
      <w:numFmt w:val="bullet"/>
      <w:lvlText w:val="•"/>
      <w:lvlJc w:val="left"/>
      <w:pPr>
        <w:ind w:left="5400" w:hanging="339"/>
      </w:pPr>
      <w:rPr>
        <w:strike w:val="0"/>
        <w:dstrike w:val="0"/>
        <w:u w:val="none"/>
        <w:effect w:val="none"/>
      </w:rPr>
    </w:lvl>
    <w:lvl w:ilvl="6">
      <w:start w:val="1"/>
      <w:numFmt w:val="bullet"/>
      <w:lvlText w:val="•"/>
      <w:lvlJc w:val="left"/>
      <w:pPr>
        <w:ind w:left="6236" w:hanging="339"/>
      </w:pPr>
      <w:rPr>
        <w:strike w:val="0"/>
        <w:dstrike w:val="0"/>
        <w:u w:val="none"/>
        <w:effect w:val="none"/>
      </w:rPr>
    </w:lvl>
    <w:lvl w:ilvl="7">
      <w:start w:val="1"/>
      <w:numFmt w:val="bullet"/>
      <w:lvlText w:val="•"/>
      <w:lvlJc w:val="left"/>
      <w:pPr>
        <w:ind w:left="7072" w:hanging="339"/>
      </w:pPr>
      <w:rPr>
        <w:strike w:val="0"/>
        <w:dstrike w:val="0"/>
        <w:u w:val="none"/>
        <w:effect w:val="none"/>
      </w:rPr>
    </w:lvl>
    <w:lvl w:ilvl="8">
      <w:start w:val="1"/>
      <w:numFmt w:val="bullet"/>
      <w:lvlText w:val="•"/>
      <w:lvlJc w:val="left"/>
      <w:pPr>
        <w:ind w:left="7908" w:hanging="339"/>
      </w:pPr>
      <w:rPr>
        <w:strike w:val="0"/>
        <w:dstrike w:val="0"/>
        <w:u w:val="none"/>
        <w:effect w:val="none"/>
      </w:rPr>
    </w:lvl>
  </w:abstractNum>
  <w:abstractNum w:abstractNumId="247" w15:restartNumberingAfterBreak="0">
    <w:nsid w:val="6D047A5B"/>
    <w:multiLevelType w:val="hybridMultilevel"/>
    <w:tmpl w:val="757209E0"/>
    <w:lvl w:ilvl="0" w:tplc="EC40E694">
      <w:start w:val="1"/>
      <w:numFmt w:val="decimal"/>
      <w:lvlText w:val="%1."/>
      <w:lvlJc w:val="left"/>
      <w:pPr>
        <w:ind w:left="-3" w:hanging="360"/>
      </w:pPr>
    </w:lvl>
    <w:lvl w:ilvl="1" w:tplc="450ADEE0">
      <w:start w:val="1"/>
      <w:numFmt w:val="lowerLetter"/>
      <w:lvlText w:val="%2."/>
      <w:lvlJc w:val="left"/>
      <w:pPr>
        <w:ind w:left="717" w:hanging="360"/>
      </w:pPr>
    </w:lvl>
    <w:lvl w:ilvl="2" w:tplc="C3B2FACC">
      <w:start w:val="1"/>
      <w:numFmt w:val="lowerRoman"/>
      <w:lvlText w:val="%3."/>
      <w:lvlJc w:val="right"/>
      <w:pPr>
        <w:ind w:left="1437" w:hanging="180"/>
      </w:pPr>
    </w:lvl>
    <w:lvl w:ilvl="3" w:tplc="F5961ADE">
      <w:start w:val="1"/>
      <w:numFmt w:val="decimal"/>
      <w:lvlText w:val="%4."/>
      <w:lvlJc w:val="left"/>
      <w:pPr>
        <w:ind w:left="2157" w:hanging="360"/>
      </w:pPr>
    </w:lvl>
    <w:lvl w:ilvl="4" w:tplc="1D021E4A">
      <w:start w:val="1"/>
      <w:numFmt w:val="lowerLetter"/>
      <w:lvlText w:val="%5."/>
      <w:lvlJc w:val="left"/>
      <w:pPr>
        <w:ind w:left="2877" w:hanging="360"/>
      </w:pPr>
    </w:lvl>
    <w:lvl w:ilvl="5" w:tplc="6A906FC0">
      <w:start w:val="1"/>
      <w:numFmt w:val="lowerRoman"/>
      <w:lvlText w:val="%6."/>
      <w:lvlJc w:val="right"/>
      <w:pPr>
        <w:ind w:left="3597" w:hanging="180"/>
      </w:pPr>
    </w:lvl>
    <w:lvl w:ilvl="6" w:tplc="8F146AD0">
      <w:start w:val="1"/>
      <w:numFmt w:val="decimal"/>
      <w:lvlText w:val="%7."/>
      <w:lvlJc w:val="left"/>
      <w:pPr>
        <w:ind w:left="4317" w:hanging="360"/>
      </w:pPr>
    </w:lvl>
    <w:lvl w:ilvl="7" w:tplc="408828B6">
      <w:start w:val="1"/>
      <w:numFmt w:val="lowerLetter"/>
      <w:lvlText w:val="%8."/>
      <w:lvlJc w:val="left"/>
      <w:pPr>
        <w:ind w:left="5037" w:hanging="360"/>
      </w:pPr>
    </w:lvl>
    <w:lvl w:ilvl="8" w:tplc="5AE43C92">
      <w:start w:val="1"/>
      <w:numFmt w:val="lowerRoman"/>
      <w:lvlText w:val="%9."/>
      <w:lvlJc w:val="right"/>
      <w:pPr>
        <w:ind w:left="5757" w:hanging="180"/>
      </w:pPr>
    </w:lvl>
  </w:abstractNum>
  <w:abstractNum w:abstractNumId="248" w15:restartNumberingAfterBreak="0">
    <w:nsid w:val="6E25A908"/>
    <w:multiLevelType w:val="hybridMultilevel"/>
    <w:tmpl w:val="7E80666C"/>
    <w:lvl w:ilvl="0" w:tplc="AF2CA9A0">
      <w:start w:val="1"/>
      <w:numFmt w:val="lowerLetter"/>
      <w:lvlText w:val="%1."/>
      <w:lvlJc w:val="left"/>
      <w:pPr>
        <w:ind w:left="1440" w:hanging="360"/>
      </w:pPr>
      <w:rPr>
        <w:rFonts w:ascii="Arial" w:eastAsia="Arial" w:hAnsi="Arial" w:cs="Arial"/>
      </w:rPr>
    </w:lvl>
    <w:lvl w:ilvl="1" w:tplc="0FF81E46">
      <w:start w:val="1"/>
      <w:numFmt w:val="lowerLetter"/>
      <w:lvlText w:val="%2."/>
      <w:lvlJc w:val="left"/>
      <w:pPr>
        <w:ind w:left="2160" w:hanging="360"/>
      </w:pPr>
    </w:lvl>
    <w:lvl w:ilvl="2" w:tplc="D3168938">
      <w:start w:val="1"/>
      <w:numFmt w:val="lowerRoman"/>
      <w:lvlText w:val="%3."/>
      <w:lvlJc w:val="right"/>
      <w:pPr>
        <w:ind w:left="2880" w:hanging="180"/>
      </w:pPr>
    </w:lvl>
    <w:lvl w:ilvl="3" w:tplc="CC3804A8">
      <w:start w:val="1"/>
      <w:numFmt w:val="decimal"/>
      <w:lvlText w:val="%4."/>
      <w:lvlJc w:val="left"/>
      <w:pPr>
        <w:ind w:left="3600" w:hanging="360"/>
      </w:pPr>
    </w:lvl>
    <w:lvl w:ilvl="4" w:tplc="1FAEA2B0">
      <w:start w:val="1"/>
      <w:numFmt w:val="lowerLetter"/>
      <w:lvlText w:val="%5."/>
      <w:lvlJc w:val="left"/>
      <w:pPr>
        <w:ind w:left="4320" w:hanging="360"/>
      </w:pPr>
    </w:lvl>
    <w:lvl w:ilvl="5" w:tplc="DAD230F0">
      <w:start w:val="1"/>
      <w:numFmt w:val="lowerRoman"/>
      <w:lvlText w:val="%6."/>
      <w:lvlJc w:val="right"/>
      <w:pPr>
        <w:ind w:left="5040" w:hanging="180"/>
      </w:pPr>
    </w:lvl>
    <w:lvl w:ilvl="6" w:tplc="F544DAA4">
      <w:start w:val="1"/>
      <w:numFmt w:val="decimal"/>
      <w:lvlText w:val="%7."/>
      <w:lvlJc w:val="left"/>
      <w:pPr>
        <w:ind w:left="5760" w:hanging="360"/>
      </w:pPr>
    </w:lvl>
    <w:lvl w:ilvl="7" w:tplc="76227F32">
      <w:start w:val="1"/>
      <w:numFmt w:val="lowerLetter"/>
      <w:lvlText w:val="%8."/>
      <w:lvlJc w:val="left"/>
      <w:pPr>
        <w:ind w:left="6480" w:hanging="360"/>
      </w:pPr>
    </w:lvl>
    <w:lvl w:ilvl="8" w:tplc="24123F48">
      <w:start w:val="1"/>
      <w:numFmt w:val="lowerRoman"/>
      <w:lvlText w:val="%9."/>
      <w:lvlJc w:val="right"/>
      <w:pPr>
        <w:ind w:left="7200" w:hanging="180"/>
      </w:pPr>
    </w:lvl>
  </w:abstractNum>
  <w:abstractNum w:abstractNumId="249" w15:restartNumberingAfterBreak="0">
    <w:nsid w:val="6EC72002"/>
    <w:multiLevelType w:val="hybridMultilevel"/>
    <w:tmpl w:val="875A28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6FB0065D"/>
    <w:multiLevelType w:val="hybridMultilevel"/>
    <w:tmpl w:val="553A1584"/>
    <w:lvl w:ilvl="0" w:tplc="04090019">
      <w:start w:val="1"/>
      <w:numFmt w:val="lowerLetter"/>
      <w:lvlText w:val="%1."/>
      <w:lvlJc w:val="left"/>
      <w:pPr>
        <w:ind w:left="1080" w:hanging="360"/>
      </w:pPr>
      <w:rPr>
        <w:i w:val="0"/>
        <w:iCs/>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1" w15:restartNumberingAfterBreak="0">
    <w:nsid w:val="7006634E"/>
    <w:multiLevelType w:val="hybridMultilevel"/>
    <w:tmpl w:val="26E0E1EE"/>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2" w15:restartNumberingAfterBreak="0">
    <w:nsid w:val="70582876"/>
    <w:multiLevelType w:val="hybridMultilevel"/>
    <w:tmpl w:val="D29408A6"/>
    <w:lvl w:ilvl="0" w:tplc="FFFFFFFF">
      <w:start w:val="1"/>
      <w:numFmt w:val="lowerLetter"/>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3" w15:restartNumberingAfterBreak="0">
    <w:nsid w:val="70AE1E57"/>
    <w:multiLevelType w:val="multilevel"/>
    <w:tmpl w:val="4064B8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70DF6F7B"/>
    <w:multiLevelType w:val="hybridMultilevel"/>
    <w:tmpl w:val="332C9C90"/>
    <w:lvl w:ilvl="0" w:tplc="A8403C5C">
      <w:start w:val="1"/>
      <w:numFmt w:val="decimal"/>
      <w:lvlText w:val="%1."/>
      <w:lvlJc w:val="left"/>
      <w:pPr>
        <w:ind w:left="1800" w:hanging="360"/>
      </w:pPr>
      <w:rPr>
        <w:rFonts w:hint="default"/>
        <w:sz w:val="20"/>
        <w:szCs w:val="20"/>
      </w:rPr>
    </w:lvl>
    <w:lvl w:ilvl="1" w:tplc="E9F4C062">
      <w:start w:val="1"/>
      <w:numFmt w:val="bullet"/>
      <w:lvlText w:val="o"/>
      <w:lvlJc w:val="left"/>
      <w:pPr>
        <w:ind w:left="2520" w:hanging="360"/>
      </w:pPr>
      <w:rPr>
        <w:rFonts w:ascii="Courier New" w:hAnsi="Courier New" w:hint="default"/>
      </w:rPr>
    </w:lvl>
    <w:lvl w:ilvl="2" w:tplc="25161E62">
      <w:start w:val="1"/>
      <w:numFmt w:val="bullet"/>
      <w:lvlText w:val=""/>
      <w:lvlJc w:val="left"/>
      <w:pPr>
        <w:ind w:left="3240" w:hanging="360"/>
      </w:pPr>
      <w:rPr>
        <w:rFonts w:ascii="Wingdings" w:hAnsi="Wingdings" w:hint="default"/>
      </w:rPr>
    </w:lvl>
    <w:lvl w:ilvl="3" w:tplc="1B2240D0">
      <w:start w:val="1"/>
      <w:numFmt w:val="bullet"/>
      <w:lvlText w:val=""/>
      <w:lvlJc w:val="left"/>
      <w:pPr>
        <w:ind w:left="3960" w:hanging="360"/>
      </w:pPr>
      <w:rPr>
        <w:rFonts w:ascii="Symbol" w:hAnsi="Symbol" w:hint="default"/>
      </w:rPr>
    </w:lvl>
    <w:lvl w:ilvl="4" w:tplc="F7CE652A">
      <w:start w:val="1"/>
      <w:numFmt w:val="bullet"/>
      <w:lvlText w:val="o"/>
      <w:lvlJc w:val="left"/>
      <w:pPr>
        <w:ind w:left="4680" w:hanging="360"/>
      </w:pPr>
      <w:rPr>
        <w:rFonts w:ascii="Courier New" w:hAnsi="Courier New" w:hint="default"/>
      </w:rPr>
    </w:lvl>
    <w:lvl w:ilvl="5" w:tplc="66A42A2A">
      <w:start w:val="1"/>
      <w:numFmt w:val="bullet"/>
      <w:lvlText w:val=""/>
      <w:lvlJc w:val="left"/>
      <w:pPr>
        <w:ind w:left="5400" w:hanging="360"/>
      </w:pPr>
      <w:rPr>
        <w:rFonts w:ascii="Wingdings" w:hAnsi="Wingdings" w:hint="default"/>
      </w:rPr>
    </w:lvl>
    <w:lvl w:ilvl="6" w:tplc="E1C85E70">
      <w:start w:val="1"/>
      <w:numFmt w:val="bullet"/>
      <w:lvlText w:val=""/>
      <w:lvlJc w:val="left"/>
      <w:pPr>
        <w:ind w:left="6120" w:hanging="360"/>
      </w:pPr>
      <w:rPr>
        <w:rFonts w:ascii="Symbol" w:hAnsi="Symbol" w:hint="default"/>
      </w:rPr>
    </w:lvl>
    <w:lvl w:ilvl="7" w:tplc="5EE2773E">
      <w:start w:val="1"/>
      <w:numFmt w:val="bullet"/>
      <w:lvlText w:val="o"/>
      <w:lvlJc w:val="left"/>
      <w:pPr>
        <w:ind w:left="6840" w:hanging="360"/>
      </w:pPr>
      <w:rPr>
        <w:rFonts w:ascii="Courier New" w:hAnsi="Courier New" w:hint="default"/>
      </w:rPr>
    </w:lvl>
    <w:lvl w:ilvl="8" w:tplc="1AA45A4A">
      <w:start w:val="1"/>
      <w:numFmt w:val="bullet"/>
      <w:lvlText w:val=""/>
      <w:lvlJc w:val="left"/>
      <w:pPr>
        <w:ind w:left="7560" w:hanging="360"/>
      </w:pPr>
      <w:rPr>
        <w:rFonts w:ascii="Wingdings" w:hAnsi="Wingdings" w:hint="default"/>
      </w:rPr>
    </w:lvl>
  </w:abstractNum>
  <w:abstractNum w:abstractNumId="255" w15:restartNumberingAfterBreak="0">
    <w:nsid w:val="70E5607B"/>
    <w:multiLevelType w:val="hybridMultilevel"/>
    <w:tmpl w:val="6EE816C4"/>
    <w:lvl w:ilvl="0" w:tplc="04090005">
      <w:start w:val="1"/>
      <w:numFmt w:val="bullet"/>
      <w:lvlText w:val=""/>
      <w:lvlJc w:val="left"/>
      <w:pPr>
        <w:ind w:left="1800" w:hanging="360"/>
      </w:pPr>
      <w:rPr>
        <w:rFonts w:ascii="Wingdings" w:hAnsi="Wingdings" w:hint="default"/>
      </w:rPr>
    </w:lvl>
    <w:lvl w:ilvl="1" w:tplc="CC14D986">
      <w:start w:val="1"/>
      <w:numFmt w:val="bullet"/>
      <w:lvlText w:val="o"/>
      <w:lvlJc w:val="left"/>
      <w:pPr>
        <w:ind w:left="2520" w:hanging="360"/>
      </w:pPr>
      <w:rPr>
        <w:rFonts w:ascii="Courier New" w:hAnsi="Courier New" w:hint="default"/>
      </w:rPr>
    </w:lvl>
    <w:lvl w:ilvl="2" w:tplc="A95CDAC2" w:tentative="1">
      <w:start w:val="1"/>
      <w:numFmt w:val="bullet"/>
      <w:lvlText w:val=""/>
      <w:lvlJc w:val="left"/>
      <w:pPr>
        <w:ind w:left="3240" w:hanging="360"/>
      </w:pPr>
      <w:rPr>
        <w:rFonts w:ascii="Wingdings" w:hAnsi="Wingdings" w:hint="default"/>
      </w:rPr>
    </w:lvl>
    <w:lvl w:ilvl="3" w:tplc="04C0AC90" w:tentative="1">
      <w:start w:val="1"/>
      <w:numFmt w:val="bullet"/>
      <w:lvlText w:val=""/>
      <w:lvlJc w:val="left"/>
      <w:pPr>
        <w:ind w:left="3960" w:hanging="360"/>
      </w:pPr>
      <w:rPr>
        <w:rFonts w:ascii="Symbol" w:hAnsi="Symbol" w:hint="default"/>
      </w:rPr>
    </w:lvl>
    <w:lvl w:ilvl="4" w:tplc="B34E5CF4" w:tentative="1">
      <w:start w:val="1"/>
      <w:numFmt w:val="bullet"/>
      <w:lvlText w:val="o"/>
      <w:lvlJc w:val="left"/>
      <w:pPr>
        <w:ind w:left="4680" w:hanging="360"/>
      </w:pPr>
      <w:rPr>
        <w:rFonts w:ascii="Courier New" w:hAnsi="Courier New" w:hint="default"/>
      </w:rPr>
    </w:lvl>
    <w:lvl w:ilvl="5" w:tplc="7782191C" w:tentative="1">
      <w:start w:val="1"/>
      <w:numFmt w:val="bullet"/>
      <w:lvlText w:val=""/>
      <w:lvlJc w:val="left"/>
      <w:pPr>
        <w:ind w:left="5400" w:hanging="360"/>
      </w:pPr>
      <w:rPr>
        <w:rFonts w:ascii="Wingdings" w:hAnsi="Wingdings" w:hint="default"/>
      </w:rPr>
    </w:lvl>
    <w:lvl w:ilvl="6" w:tplc="C1E853E4" w:tentative="1">
      <w:start w:val="1"/>
      <w:numFmt w:val="bullet"/>
      <w:lvlText w:val=""/>
      <w:lvlJc w:val="left"/>
      <w:pPr>
        <w:ind w:left="6120" w:hanging="360"/>
      </w:pPr>
      <w:rPr>
        <w:rFonts w:ascii="Symbol" w:hAnsi="Symbol" w:hint="default"/>
      </w:rPr>
    </w:lvl>
    <w:lvl w:ilvl="7" w:tplc="B8788188" w:tentative="1">
      <w:start w:val="1"/>
      <w:numFmt w:val="bullet"/>
      <w:lvlText w:val="o"/>
      <w:lvlJc w:val="left"/>
      <w:pPr>
        <w:ind w:left="6840" w:hanging="360"/>
      </w:pPr>
      <w:rPr>
        <w:rFonts w:ascii="Courier New" w:hAnsi="Courier New" w:hint="default"/>
      </w:rPr>
    </w:lvl>
    <w:lvl w:ilvl="8" w:tplc="D8DCEDFE" w:tentative="1">
      <w:start w:val="1"/>
      <w:numFmt w:val="bullet"/>
      <w:lvlText w:val=""/>
      <w:lvlJc w:val="left"/>
      <w:pPr>
        <w:ind w:left="7560" w:hanging="360"/>
      </w:pPr>
      <w:rPr>
        <w:rFonts w:ascii="Wingdings" w:hAnsi="Wingdings" w:hint="default"/>
      </w:rPr>
    </w:lvl>
  </w:abstractNum>
  <w:abstractNum w:abstractNumId="256"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257" w15:restartNumberingAfterBreak="0">
    <w:nsid w:val="71D54F99"/>
    <w:multiLevelType w:val="hybridMultilevel"/>
    <w:tmpl w:val="897A8458"/>
    <w:lvl w:ilvl="0" w:tplc="04090005">
      <w:start w:val="1"/>
      <w:numFmt w:val="bullet"/>
      <w:lvlText w:val=""/>
      <w:lvlJc w:val="left"/>
      <w:pPr>
        <w:ind w:left="720" w:hanging="360"/>
      </w:pPr>
      <w:rPr>
        <w:rFonts w:ascii="Wingdings" w:hAnsi="Wingdings" w:hint="default"/>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258" w15:restartNumberingAfterBreak="0">
    <w:nsid w:val="722367B5"/>
    <w:multiLevelType w:val="hybridMultilevel"/>
    <w:tmpl w:val="CA8CE93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9" w15:restartNumberingAfterBreak="0">
    <w:nsid w:val="72541FE1"/>
    <w:multiLevelType w:val="hybridMultilevel"/>
    <w:tmpl w:val="4D563954"/>
    <w:lvl w:ilvl="0" w:tplc="AB72B3CA">
      <w:start w:val="1"/>
      <w:numFmt w:val="bullet"/>
      <w:lvlText w:val="·"/>
      <w:lvlJc w:val="left"/>
      <w:pPr>
        <w:ind w:left="720" w:hanging="360"/>
      </w:pPr>
      <w:rPr>
        <w:rFonts w:ascii="Symbol" w:hAnsi="Symbol" w:hint="default"/>
      </w:rPr>
    </w:lvl>
    <w:lvl w:ilvl="1" w:tplc="FE08200C">
      <w:start w:val="1"/>
      <w:numFmt w:val="bullet"/>
      <w:lvlText w:val="o"/>
      <w:lvlJc w:val="left"/>
      <w:pPr>
        <w:ind w:left="1440" w:hanging="360"/>
      </w:pPr>
      <w:rPr>
        <w:rFonts w:ascii="Courier New" w:hAnsi="Courier New" w:cs="Times New Roman" w:hint="default"/>
      </w:rPr>
    </w:lvl>
    <w:lvl w:ilvl="2" w:tplc="CD0866AA">
      <w:start w:val="1"/>
      <w:numFmt w:val="bullet"/>
      <w:lvlText w:val=""/>
      <w:lvlJc w:val="left"/>
      <w:pPr>
        <w:ind w:left="2160" w:hanging="360"/>
      </w:pPr>
      <w:rPr>
        <w:rFonts w:ascii="Wingdings" w:hAnsi="Wingdings" w:hint="default"/>
      </w:rPr>
    </w:lvl>
    <w:lvl w:ilvl="3" w:tplc="F208D2A2">
      <w:start w:val="1"/>
      <w:numFmt w:val="bullet"/>
      <w:lvlText w:val=""/>
      <w:lvlJc w:val="left"/>
      <w:pPr>
        <w:ind w:left="2880" w:hanging="360"/>
      </w:pPr>
      <w:rPr>
        <w:rFonts w:ascii="Symbol" w:hAnsi="Symbol" w:hint="default"/>
      </w:rPr>
    </w:lvl>
    <w:lvl w:ilvl="4" w:tplc="2A4E6CF8">
      <w:start w:val="1"/>
      <w:numFmt w:val="bullet"/>
      <w:lvlText w:val="o"/>
      <w:lvlJc w:val="left"/>
      <w:pPr>
        <w:ind w:left="3600" w:hanging="360"/>
      </w:pPr>
      <w:rPr>
        <w:rFonts w:ascii="Courier New" w:hAnsi="Courier New" w:cs="Times New Roman" w:hint="default"/>
      </w:rPr>
    </w:lvl>
    <w:lvl w:ilvl="5" w:tplc="EFB6BCC6">
      <w:start w:val="1"/>
      <w:numFmt w:val="bullet"/>
      <w:lvlText w:val=""/>
      <w:lvlJc w:val="left"/>
      <w:pPr>
        <w:ind w:left="4320" w:hanging="360"/>
      </w:pPr>
      <w:rPr>
        <w:rFonts w:ascii="Wingdings" w:hAnsi="Wingdings" w:hint="default"/>
      </w:rPr>
    </w:lvl>
    <w:lvl w:ilvl="6" w:tplc="A1BE8C36">
      <w:start w:val="1"/>
      <w:numFmt w:val="bullet"/>
      <w:lvlText w:val=""/>
      <w:lvlJc w:val="left"/>
      <w:pPr>
        <w:ind w:left="5040" w:hanging="360"/>
      </w:pPr>
      <w:rPr>
        <w:rFonts w:ascii="Symbol" w:hAnsi="Symbol" w:hint="default"/>
      </w:rPr>
    </w:lvl>
    <w:lvl w:ilvl="7" w:tplc="62141886">
      <w:start w:val="1"/>
      <w:numFmt w:val="bullet"/>
      <w:lvlText w:val="o"/>
      <w:lvlJc w:val="left"/>
      <w:pPr>
        <w:ind w:left="5760" w:hanging="360"/>
      </w:pPr>
      <w:rPr>
        <w:rFonts w:ascii="Courier New" w:hAnsi="Courier New" w:cs="Times New Roman" w:hint="default"/>
      </w:rPr>
    </w:lvl>
    <w:lvl w:ilvl="8" w:tplc="2076D95A">
      <w:start w:val="1"/>
      <w:numFmt w:val="bullet"/>
      <w:lvlText w:val=""/>
      <w:lvlJc w:val="left"/>
      <w:pPr>
        <w:ind w:left="6480" w:hanging="360"/>
      </w:pPr>
      <w:rPr>
        <w:rFonts w:ascii="Wingdings" w:hAnsi="Wingdings" w:hint="default"/>
      </w:rPr>
    </w:lvl>
  </w:abstractNum>
  <w:abstractNum w:abstractNumId="260" w15:restartNumberingAfterBreak="0">
    <w:nsid w:val="725F7993"/>
    <w:multiLevelType w:val="hybridMultilevel"/>
    <w:tmpl w:val="E5047C32"/>
    <w:lvl w:ilvl="0" w:tplc="04090005">
      <w:start w:val="1"/>
      <w:numFmt w:val="bullet"/>
      <w:lvlText w:val=""/>
      <w:lvlJc w:val="left"/>
      <w:pPr>
        <w:ind w:left="1559" w:hanging="360"/>
      </w:pPr>
      <w:rPr>
        <w:rFonts w:ascii="Wingdings" w:hAnsi="Wingdings" w:hint="default"/>
        <w:strike w:val="0"/>
        <w:dstrike w:val="0"/>
        <w:sz w:val="22"/>
        <w:u w:val="none"/>
        <w:effect w:val="none"/>
      </w:rPr>
    </w:lvl>
    <w:lvl w:ilvl="1" w:tplc="FFFFFFFF">
      <w:start w:val="1"/>
      <w:numFmt w:val="bullet"/>
      <w:lvlText w:val="•"/>
      <w:lvlJc w:val="left"/>
      <w:pPr>
        <w:ind w:left="2361" w:hanging="360"/>
      </w:pPr>
      <w:rPr>
        <w:strike w:val="0"/>
        <w:dstrike w:val="0"/>
        <w:u w:val="none"/>
        <w:effect w:val="none"/>
      </w:rPr>
    </w:lvl>
    <w:lvl w:ilvl="2" w:tplc="FFFFFFFF">
      <w:start w:val="1"/>
      <w:numFmt w:val="bullet"/>
      <w:lvlText w:val="•"/>
      <w:lvlJc w:val="left"/>
      <w:pPr>
        <w:ind w:left="3163" w:hanging="360"/>
      </w:pPr>
      <w:rPr>
        <w:strike w:val="0"/>
        <w:dstrike w:val="0"/>
        <w:u w:val="none"/>
        <w:effect w:val="none"/>
      </w:rPr>
    </w:lvl>
    <w:lvl w:ilvl="3" w:tplc="FFFFFFFF">
      <w:start w:val="1"/>
      <w:numFmt w:val="bullet"/>
      <w:lvlText w:val="•"/>
      <w:lvlJc w:val="left"/>
      <w:pPr>
        <w:ind w:left="3965" w:hanging="360"/>
      </w:pPr>
      <w:rPr>
        <w:strike w:val="0"/>
        <w:dstrike w:val="0"/>
        <w:u w:val="none"/>
        <w:effect w:val="none"/>
      </w:rPr>
    </w:lvl>
    <w:lvl w:ilvl="4" w:tplc="FFFFFFFF">
      <w:start w:val="1"/>
      <w:numFmt w:val="bullet"/>
      <w:lvlText w:val="•"/>
      <w:lvlJc w:val="left"/>
      <w:pPr>
        <w:ind w:left="4767" w:hanging="360"/>
      </w:pPr>
      <w:rPr>
        <w:strike w:val="0"/>
        <w:dstrike w:val="0"/>
        <w:u w:val="none"/>
        <w:effect w:val="none"/>
      </w:rPr>
    </w:lvl>
    <w:lvl w:ilvl="5" w:tplc="FFFFFFFF">
      <w:start w:val="1"/>
      <w:numFmt w:val="bullet"/>
      <w:lvlText w:val="•"/>
      <w:lvlJc w:val="left"/>
      <w:pPr>
        <w:ind w:left="5569" w:hanging="360"/>
      </w:pPr>
      <w:rPr>
        <w:strike w:val="0"/>
        <w:dstrike w:val="0"/>
        <w:u w:val="none"/>
        <w:effect w:val="none"/>
      </w:rPr>
    </w:lvl>
    <w:lvl w:ilvl="6" w:tplc="FFFFFFFF">
      <w:start w:val="1"/>
      <w:numFmt w:val="bullet"/>
      <w:lvlText w:val="•"/>
      <w:lvlJc w:val="left"/>
      <w:pPr>
        <w:ind w:left="6371" w:hanging="360"/>
      </w:pPr>
      <w:rPr>
        <w:strike w:val="0"/>
        <w:dstrike w:val="0"/>
        <w:u w:val="none"/>
        <w:effect w:val="none"/>
      </w:rPr>
    </w:lvl>
    <w:lvl w:ilvl="7" w:tplc="FFFFFFFF">
      <w:start w:val="1"/>
      <w:numFmt w:val="bullet"/>
      <w:lvlText w:val="•"/>
      <w:lvlJc w:val="left"/>
      <w:pPr>
        <w:ind w:left="7173" w:hanging="360"/>
      </w:pPr>
      <w:rPr>
        <w:strike w:val="0"/>
        <w:dstrike w:val="0"/>
        <w:u w:val="none"/>
        <w:effect w:val="none"/>
      </w:rPr>
    </w:lvl>
    <w:lvl w:ilvl="8" w:tplc="FFFFFFFF">
      <w:start w:val="1"/>
      <w:numFmt w:val="bullet"/>
      <w:lvlText w:val="•"/>
      <w:lvlJc w:val="left"/>
      <w:pPr>
        <w:ind w:left="7975" w:hanging="360"/>
      </w:pPr>
      <w:rPr>
        <w:strike w:val="0"/>
        <w:dstrike w:val="0"/>
        <w:u w:val="none"/>
        <w:effect w:val="none"/>
      </w:rPr>
    </w:lvl>
  </w:abstractNum>
  <w:abstractNum w:abstractNumId="261" w15:restartNumberingAfterBreak="0">
    <w:nsid w:val="7282297C"/>
    <w:multiLevelType w:val="hybridMultilevel"/>
    <w:tmpl w:val="74B0266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2" w15:restartNumberingAfterBreak="0">
    <w:nsid w:val="72AC1063"/>
    <w:multiLevelType w:val="hybridMultilevel"/>
    <w:tmpl w:val="114ABEDE"/>
    <w:lvl w:ilvl="0" w:tplc="04090005">
      <w:start w:val="1"/>
      <w:numFmt w:val="bullet"/>
      <w:lvlText w:val=""/>
      <w:lvlJc w:val="left"/>
      <w:pPr>
        <w:ind w:left="720" w:hanging="360"/>
      </w:pPr>
      <w:rPr>
        <w:rFonts w:ascii="Wingdings" w:hAnsi="Wingdings" w:hint="default"/>
      </w:rPr>
    </w:lvl>
    <w:lvl w:ilvl="1" w:tplc="878208F0">
      <w:start w:val="1"/>
      <w:numFmt w:val="bullet"/>
      <w:lvlText w:val="o"/>
      <w:lvlJc w:val="left"/>
      <w:pPr>
        <w:ind w:left="1440" w:hanging="360"/>
      </w:pPr>
      <w:rPr>
        <w:rFonts w:ascii="Courier New" w:hAnsi="Courier New" w:hint="default"/>
      </w:rPr>
    </w:lvl>
    <w:lvl w:ilvl="2" w:tplc="20EEC2FC">
      <w:start w:val="1"/>
      <w:numFmt w:val="bullet"/>
      <w:lvlText w:val=""/>
      <w:lvlJc w:val="left"/>
      <w:pPr>
        <w:ind w:left="2160" w:hanging="360"/>
      </w:pPr>
      <w:rPr>
        <w:rFonts w:ascii="Wingdings" w:hAnsi="Wingdings" w:hint="default"/>
      </w:rPr>
    </w:lvl>
    <w:lvl w:ilvl="3" w:tplc="CAC2268E">
      <w:start w:val="1"/>
      <w:numFmt w:val="bullet"/>
      <w:lvlText w:val=""/>
      <w:lvlJc w:val="left"/>
      <w:pPr>
        <w:ind w:left="2880" w:hanging="360"/>
      </w:pPr>
      <w:rPr>
        <w:rFonts w:ascii="Symbol" w:hAnsi="Symbol" w:hint="default"/>
      </w:rPr>
    </w:lvl>
    <w:lvl w:ilvl="4" w:tplc="703651D6">
      <w:start w:val="1"/>
      <w:numFmt w:val="bullet"/>
      <w:lvlText w:val="o"/>
      <w:lvlJc w:val="left"/>
      <w:pPr>
        <w:ind w:left="3600" w:hanging="360"/>
      </w:pPr>
      <w:rPr>
        <w:rFonts w:ascii="Courier New" w:hAnsi="Courier New" w:hint="default"/>
      </w:rPr>
    </w:lvl>
    <w:lvl w:ilvl="5" w:tplc="FD24D640">
      <w:start w:val="1"/>
      <w:numFmt w:val="bullet"/>
      <w:lvlText w:val=""/>
      <w:lvlJc w:val="left"/>
      <w:pPr>
        <w:ind w:left="4320" w:hanging="360"/>
      </w:pPr>
      <w:rPr>
        <w:rFonts w:ascii="Wingdings" w:hAnsi="Wingdings" w:hint="default"/>
      </w:rPr>
    </w:lvl>
    <w:lvl w:ilvl="6" w:tplc="F7341A76">
      <w:start w:val="1"/>
      <w:numFmt w:val="bullet"/>
      <w:lvlText w:val=""/>
      <w:lvlJc w:val="left"/>
      <w:pPr>
        <w:ind w:left="5040" w:hanging="360"/>
      </w:pPr>
      <w:rPr>
        <w:rFonts w:ascii="Symbol" w:hAnsi="Symbol" w:hint="default"/>
      </w:rPr>
    </w:lvl>
    <w:lvl w:ilvl="7" w:tplc="86BC4E04">
      <w:start w:val="1"/>
      <w:numFmt w:val="bullet"/>
      <w:lvlText w:val="o"/>
      <w:lvlJc w:val="left"/>
      <w:pPr>
        <w:ind w:left="5760" w:hanging="360"/>
      </w:pPr>
      <w:rPr>
        <w:rFonts w:ascii="Courier New" w:hAnsi="Courier New" w:hint="default"/>
      </w:rPr>
    </w:lvl>
    <w:lvl w:ilvl="8" w:tplc="719AAB96">
      <w:start w:val="1"/>
      <w:numFmt w:val="bullet"/>
      <w:lvlText w:val=""/>
      <w:lvlJc w:val="left"/>
      <w:pPr>
        <w:ind w:left="6480" w:hanging="360"/>
      </w:pPr>
      <w:rPr>
        <w:rFonts w:ascii="Wingdings" w:hAnsi="Wingdings" w:hint="default"/>
      </w:rPr>
    </w:lvl>
  </w:abstractNum>
  <w:abstractNum w:abstractNumId="263" w15:restartNumberingAfterBreak="0">
    <w:nsid w:val="731C69BE"/>
    <w:multiLevelType w:val="hybridMultilevel"/>
    <w:tmpl w:val="FFFFFFFF"/>
    <w:lvl w:ilvl="0" w:tplc="BD3886D4">
      <w:start w:val="1"/>
      <w:numFmt w:val="lowerRoman"/>
      <w:lvlText w:val="(%1)"/>
      <w:lvlJc w:val="right"/>
      <w:pPr>
        <w:ind w:left="1440" w:hanging="360"/>
      </w:pPr>
    </w:lvl>
    <w:lvl w:ilvl="1" w:tplc="EB20B0C2">
      <w:start w:val="1"/>
      <w:numFmt w:val="lowerLetter"/>
      <w:lvlText w:val="%2."/>
      <w:lvlJc w:val="left"/>
      <w:pPr>
        <w:ind w:left="2160" w:hanging="360"/>
      </w:pPr>
    </w:lvl>
    <w:lvl w:ilvl="2" w:tplc="B57845BA">
      <w:start w:val="1"/>
      <w:numFmt w:val="lowerRoman"/>
      <w:lvlText w:val="%3."/>
      <w:lvlJc w:val="right"/>
      <w:pPr>
        <w:ind w:left="2880" w:hanging="180"/>
      </w:pPr>
    </w:lvl>
    <w:lvl w:ilvl="3" w:tplc="4BCA0916">
      <w:start w:val="1"/>
      <w:numFmt w:val="decimal"/>
      <w:lvlText w:val="%4."/>
      <w:lvlJc w:val="left"/>
      <w:pPr>
        <w:ind w:left="3600" w:hanging="360"/>
      </w:pPr>
    </w:lvl>
    <w:lvl w:ilvl="4" w:tplc="0B703460">
      <w:start w:val="1"/>
      <w:numFmt w:val="lowerLetter"/>
      <w:lvlText w:val="%5."/>
      <w:lvlJc w:val="left"/>
      <w:pPr>
        <w:ind w:left="4320" w:hanging="360"/>
      </w:pPr>
    </w:lvl>
    <w:lvl w:ilvl="5" w:tplc="99F6F984">
      <w:start w:val="1"/>
      <w:numFmt w:val="lowerRoman"/>
      <w:lvlText w:val="%6."/>
      <w:lvlJc w:val="right"/>
      <w:pPr>
        <w:ind w:left="5040" w:hanging="180"/>
      </w:pPr>
    </w:lvl>
    <w:lvl w:ilvl="6" w:tplc="C734C838">
      <w:start w:val="1"/>
      <w:numFmt w:val="decimal"/>
      <w:lvlText w:val="%7."/>
      <w:lvlJc w:val="left"/>
      <w:pPr>
        <w:ind w:left="5760" w:hanging="360"/>
      </w:pPr>
    </w:lvl>
    <w:lvl w:ilvl="7" w:tplc="BEF40714">
      <w:start w:val="1"/>
      <w:numFmt w:val="lowerLetter"/>
      <w:lvlText w:val="%8."/>
      <w:lvlJc w:val="left"/>
      <w:pPr>
        <w:ind w:left="6480" w:hanging="360"/>
      </w:pPr>
    </w:lvl>
    <w:lvl w:ilvl="8" w:tplc="F8FEB160">
      <w:start w:val="1"/>
      <w:numFmt w:val="lowerRoman"/>
      <w:lvlText w:val="%9."/>
      <w:lvlJc w:val="right"/>
      <w:pPr>
        <w:ind w:left="7200" w:hanging="180"/>
      </w:pPr>
    </w:lvl>
  </w:abstractNum>
  <w:abstractNum w:abstractNumId="264" w15:restartNumberingAfterBreak="0">
    <w:nsid w:val="73444A85"/>
    <w:multiLevelType w:val="hybridMultilevel"/>
    <w:tmpl w:val="32A092C0"/>
    <w:lvl w:ilvl="0" w:tplc="EE4EEFC4">
      <w:start w:val="1"/>
      <w:numFmt w:val="lowerLetter"/>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5" w15:restartNumberingAfterBreak="0">
    <w:nsid w:val="735B3D28"/>
    <w:multiLevelType w:val="hybridMultilevel"/>
    <w:tmpl w:val="701C7C5C"/>
    <w:styleLink w:val="CurrentList1"/>
    <w:lvl w:ilvl="0" w:tplc="04090005">
      <w:start w:val="1"/>
      <w:numFmt w:val="bullet"/>
      <w:lvlText w:val=""/>
      <w:lvlJc w:val="left"/>
      <w:pPr>
        <w:ind w:left="720" w:hanging="360"/>
      </w:pPr>
      <w:rPr>
        <w:rFonts w:ascii="Wingdings" w:hAnsi="Wingdings" w:hint="default"/>
      </w:rPr>
    </w:lvl>
    <w:lvl w:ilvl="1" w:tplc="0C0A3F4C">
      <w:start w:val="1"/>
      <w:numFmt w:val="bullet"/>
      <w:lvlText w:val="o"/>
      <w:lvlJc w:val="left"/>
      <w:pPr>
        <w:ind w:left="1440" w:hanging="360"/>
      </w:pPr>
      <w:rPr>
        <w:rFonts w:ascii="Courier New" w:hAnsi="Courier New" w:cs="Times New Roman" w:hint="default"/>
      </w:rPr>
    </w:lvl>
    <w:lvl w:ilvl="2" w:tplc="BD46C85E">
      <w:start w:val="1"/>
      <w:numFmt w:val="bullet"/>
      <w:lvlText w:val=""/>
      <w:lvlJc w:val="left"/>
      <w:pPr>
        <w:ind w:left="2160" w:hanging="360"/>
      </w:pPr>
      <w:rPr>
        <w:rFonts w:ascii="Symbol" w:hAnsi="Symbol" w:hint="default"/>
      </w:rPr>
    </w:lvl>
    <w:lvl w:ilvl="3" w:tplc="6276DC92">
      <w:start w:val="1"/>
      <w:numFmt w:val="bullet"/>
      <w:lvlText w:val=""/>
      <w:lvlJc w:val="left"/>
      <w:pPr>
        <w:ind w:left="2880" w:hanging="360"/>
      </w:pPr>
      <w:rPr>
        <w:rFonts w:ascii="Symbol" w:hAnsi="Symbol" w:hint="default"/>
      </w:rPr>
    </w:lvl>
    <w:lvl w:ilvl="4" w:tplc="77764DB6">
      <w:start w:val="1"/>
      <w:numFmt w:val="bullet"/>
      <w:lvlText w:val="o"/>
      <w:lvlJc w:val="left"/>
      <w:pPr>
        <w:ind w:left="3600" w:hanging="360"/>
      </w:pPr>
      <w:rPr>
        <w:rFonts w:ascii="Courier New" w:hAnsi="Courier New" w:cs="Times New Roman" w:hint="default"/>
      </w:rPr>
    </w:lvl>
    <w:lvl w:ilvl="5" w:tplc="A45CFB10">
      <w:start w:val="1"/>
      <w:numFmt w:val="bullet"/>
      <w:lvlText w:val=""/>
      <w:lvlJc w:val="left"/>
      <w:pPr>
        <w:ind w:left="4320" w:hanging="360"/>
      </w:pPr>
      <w:rPr>
        <w:rFonts w:ascii="Wingdings" w:hAnsi="Wingdings" w:hint="default"/>
      </w:rPr>
    </w:lvl>
    <w:lvl w:ilvl="6" w:tplc="5162B070">
      <w:start w:val="1"/>
      <w:numFmt w:val="bullet"/>
      <w:lvlText w:val=""/>
      <w:lvlJc w:val="left"/>
      <w:pPr>
        <w:ind w:left="5040" w:hanging="360"/>
      </w:pPr>
      <w:rPr>
        <w:rFonts w:ascii="Symbol" w:hAnsi="Symbol" w:hint="default"/>
      </w:rPr>
    </w:lvl>
    <w:lvl w:ilvl="7" w:tplc="65886B04">
      <w:start w:val="1"/>
      <w:numFmt w:val="bullet"/>
      <w:lvlText w:val="o"/>
      <w:lvlJc w:val="left"/>
      <w:pPr>
        <w:ind w:left="5760" w:hanging="360"/>
      </w:pPr>
      <w:rPr>
        <w:rFonts w:ascii="Courier New" w:hAnsi="Courier New" w:cs="Times New Roman" w:hint="default"/>
      </w:rPr>
    </w:lvl>
    <w:lvl w:ilvl="8" w:tplc="FFC4C382">
      <w:start w:val="1"/>
      <w:numFmt w:val="bullet"/>
      <w:lvlText w:val=""/>
      <w:lvlJc w:val="left"/>
      <w:pPr>
        <w:ind w:left="6480" w:hanging="360"/>
      </w:pPr>
      <w:rPr>
        <w:rFonts w:ascii="Wingdings" w:hAnsi="Wingdings" w:hint="default"/>
      </w:rPr>
    </w:lvl>
  </w:abstractNum>
  <w:abstractNum w:abstractNumId="266" w15:restartNumberingAfterBreak="0">
    <w:nsid w:val="73A42991"/>
    <w:multiLevelType w:val="multilevel"/>
    <w:tmpl w:val="BE0EC9D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73C93BB7"/>
    <w:multiLevelType w:val="multilevel"/>
    <w:tmpl w:val="80D28A3E"/>
    <w:lvl w:ilvl="0">
      <w:start w:val="11"/>
      <w:numFmt w:val="decimal"/>
      <w:lvlText w:val="%1."/>
      <w:lvlJc w:val="left"/>
      <w:pPr>
        <w:tabs>
          <w:tab w:val="num" w:pos="720"/>
        </w:tabs>
        <w:ind w:left="720" w:hanging="360"/>
      </w:pPr>
    </w:lvl>
    <w:lvl w:ilvl="1">
      <w:start w:val="1"/>
      <w:numFmt w:val="upperLetter"/>
      <w:lvlText w:val="(%2)"/>
      <w:lvlJc w:val="left"/>
      <w:pPr>
        <w:ind w:left="1440" w:hanging="360"/>
      </w:pPr>
      <w:rPr>
        <w:rFonts w:eastAsia="MS Mincho" w:hint="default"/>
        <w:u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73ED1DB2"/>
    <w:multiLevelType w:val="hybridMultilevel"/>
    <w:tmpl w:val="B4B41420"/>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9" w15:restartNumberingAfterBreak="0">
    <w:nsid w:val="74746758"/>
    <w:multiLevelType w:val="hybridMultilevel"/>
    <w:tmpl w:val="1C728F3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0" w15:restartNumberingAfterBreak="0">
    <w:nsid w:val="748C7EDE"/>
    <w:multiLevelType w:val="hybridMultilevel"/>
    <w:tmpl w:val="6360C0CE"/>
    <w:lvl w:ilvl="0" w:tplc="04090005">
      <w:start w:val="1"/>
      <w:numFmt w:val="bullet"/>
      <w:lvlText w:val=""/>
      <w:lvlJc w:val="left"/>
      <w:pPr>
        <w:ind w:left="1080" w:hanging="360"/>
      </w:pPr>
      <w:rPr>
        <w:rFonts w:ascii="Wingdings" w:hAnsi="Wingdings" w:hint="default"/>
        <w:strike w:val="0"/>
        <w:dstrike w:val="0"/>
      </w:rPr>
    </w:lvl>
    <w:lvl w:ilvl="1" w:tplc="64F6AC68">
      <w:start w:val="1"/>
      <w:numFmt w:val="bullet"/>
      <w:lvlText w:val="o"/>
      <w:lvlJc w:val="left"/>
      <w:pPr>
        <w:ind w:left="1800" w:hanging="360"/>
      </w:pPr>
      <w:rPr>
        <w:rFonts w:ascii="Courier New" w:hAnsi="Courier New" w:hint="default"/>
        <w:strike w:val="0"/>
        <w:dstrike w:val="0"/>
      </w:rPr>
    </w:lvl>
    <w:lvl w:ilvl="2" w:tplc="BB5421E4">
      <w:start w:val="1"/>
      <w:numFmt w:val="bullet"/>
      <w:lvlText w:val=""/>
      <w:lvlJc w:val="left"/>
      <w:pPr>
        <w:ind w:left="2520" w:hanging="360"/>
      </w:pPr>
      <w:rPr>
        <w:rFonts w:ascii="Wingdings" w:hAnsi="Wingdings" w:hint="default"/>
        <w:strike w:val="0"/>
        <w:dstrike w:val="0"/>
      </w:rPr>
    </w:lvl>
    <w:lvl w:ilvl="3" w:tplc="7CF2DF08">
      <w:start w:val="1"/>
      <w:numFmt w:val="bullet"/>
      <w:lvlText w:val=""/>
      <w:lvlJc w:val="left"/>
      <w:pPr>
        <w:ind w:left="3240" w:hanging="360"/>
      </w:pPr>
      <w:rPr>
        <w:rFonts w:ascii="Symbol" w:hAnsi="Symbol" w:hint="default"/>
        <w:strike w:val="0"/>
        <w:dstrike w:val="0"/>
      </w:rPr>
    </w:lvl>
    <w:lvl w:ilvl="4" w:tplc="CE80A680">
      <w:start w:val="1"/>
      <w:numFmt w:val="bullet"/>
      <w:lvlText w:val="o"/>
      <w:lvlJc w:val="left"/>
      <w:pPr>
        <w:ind w:left="3960" w:hanging="360"/>
      </w:pPr>
      <w:rPr>
        <w:rFonts w:ascii="Courier New" w:hAnsi="Courier New" w:hint="default"/>
        <w:strike w:val="0"/>
        <w:dstrike w:val="0"/>
      </w:rPr>
    </w:lvl>
    <w:lvl w:ilvl="5" w:tplc="0DC21BBC">
      <w:start w:val="1"/>
      <w:numFmt w:val="bullet"/>
      <w:lvlText w:val=""/>
      <w:lvlJc w:val="left"/>
      <w:pPr>
        <w:ind w:left="4680" w:hanging="360"/>
      </w:pPr>
      <w:rPr>
        <w:rFonts w:ascii="Wingdings" w:hAnsi="Wingdings" w:hint="default"/>
        <w:strike w:val="0"/>
        <w:dstrike w:val="0"/>
      </w:rPr>
    </w:lvl>
    <w:lvl w:ilvl="6" w:tplc="43824778">
      <w:start w:val="1"/>
      <w:numFmt w:val="bullet"/>
      <w:lvlText w:val=""/>
      <w:lvlJc w:val="left"/>
      <w:pPr>
        <w:ind w:left="5400" w:hanging="360"/>
      </w:pPr>
      <w:rPr>
        <w:rFonts w:ascii="Symbol" w:hAnsi="Symbol" w:hint="default"/>
        <w:strike w:val="0"/>
        <w:dstrike w:val="0"/>
      </w:rPr>
    </w:lvl>
    <w:lvl w:ilvl="7" w:tplc="598A8842">
      <w:start w:val="1"/>
      <w:numFmt w:val="bullet"/>
      <w:lvlText w:val="o"/>
      <w:lvlJc w:val="left"/>
      <w:pPr>
        <w:ind w:left="6120" w:hanging="360"/>
      </w:pPr>
      <w:rPr>
        <w:rFonts w:ascii="Courier New" w:hAnsi="Courier New" w:hint="default"/>
        <w:strike w:val="0"/>
        <w:dstrike w:val="0"/>
      </w:rPr>
    </w:lvl>
    <w:lvl w:ilvl="8" w:tplc="BA365EDE">
      <w:start w:val="1"/>
      <w:numFmt w:val="bullet"/>
      <w:lvlText w:val=""/>
      <w:lvlJc w:val="left"/>
      <w:pPr>
        <w:ind w:left="6840" w:hanging="360"/>
      </w:pPr>
      <w:rPr>
        <w:rFonts w:ascii="Wingdings" w:hAnsi="Wingdings" w:hint="default"/>
        <w:strike w:val="0"/>
        <w:dstrike w:val="0"/>
      </w:rPr>
    </w:lvl>
  </w:abstractNum>
  <w:abstractNum w:abstractNumId="271" w15:restartNumberingAfterBreak="0">
    <w:nsid w:val="74BD4D11"/>
    <w:multiLevelType w:val="hybridMultilevel"/>
    <w:tmpl w:val="8BEEC29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2" w15:restartNumberingAfterBreak="0">
    <w:nsid w:val="751D27E0"/>
    <w:multiLevelType w:val="hybridMultilevel"/>
    <w:tmpl w:val="FFFFFFFF"/>
    <w:lvl w:ilvl="0" w:tplc="D8F4895E">
      <w:start w:val="1"/>
      <w:numFmt w:val="lowerLetter"/>
      <w:lvlText w:val="%1."/>
      <w:lvlJc w:val="left"/>
      <w:pPr>
        <w:ind w:left="1080" w:hanging="360"/>
      </w:pPr>
    </w:lvl>
    <w:lvl w:ilvl="1" w:tplc="617099F0">
      <w:start w:val="1"/>
      <w:numFmt w:val="lowerLetter"/>
      <w:lvlText w:val="%2."/>
      <w:lvlJc w:val="left"/>
      <w:pPr>
        <w:ind w:left="1800" w:hanging="360"/>
      </w:pPr>
    </w:lvl>
    <w:lvl w:ilvl="2" w:tplc="05B8D396">
      <w:start w:val="1"/>
      <w:numFmt w:val="lowerRoman"/>
      <w:lvlText w:val="%3."/>
      <w:lvlJc w:val="right"/>
      <w:pPr>
        <w:ind w:left="2520" w:hanging="180"/>
      </w:pPr>
    </w:lvl>
    <w:lvl w:ilvl="3" w:tplc="A45A895C">
      <w:start w:val="1"/>
      <w:numFmt w:val="decimal"/>
      <w:lvlText w:val="%4."/>
      <w:lvlJc w:val="left"/>
      <w:pPr>
        <w:ind w:left="3240" w:hanging="360"/>
      </w:pPr>
    </w:lvl>
    <w:lvl w:ilvl="4" w:tplc="02001672">
      <w:start w:val="1"/>
      <w:numFmt w:val="lowerLetter"/>
      <w:lvlText w:val="%5."/>
      <w:lvlJc w:val="left"/>
      <w:pPr>
        <w:ind w:left="3960" w:hanging="360"/>
      </w:pPr>
    </w:lvl>
    <w:lvl w:ilvl="5" w:tplc="5E16CBC4">
      <w:start w:val="1"/>
      <w:numFmt w:val="lowerRoman"/>
      <w:lvlText w:val="%6."/>
      <w:lvlJc w:val="right"/>
      <w:pPr>
        <w:ind w:left="4680" w:hanging="180"/>
      </w:pPr>
    </w:lvl>
    <w:lvl w:ilvl="6" w:tplc="C25CB746">
      <w:start w:val="1"/>
      <w:numFmt w:val="decimal"/>
      <w:lvlText w:val="%7."/>
      <w:lvlJc w:val="left"/>
      <w:pPr>
        <w:ind w:left="5400" w:hanging="360"/>
      </w:pPr>
    </w:lvl>
    <w:lvl w:ilvl="7" w:tplc="803CF7A0">
      <w:start w:val="1"/>
      <w:numFmt w:val="lowerLetter"/>
      <w:lvlText w:val="%8."/>
      <w:lvlJc w:val="left"/>
      <w:pPr>
        <w:ind w:left="6120" w:hanging="360"/>
      </w:pPr>
    </w:lvl>
    <w:lvl w:ilvl="8" w:tplc="41EED48C">
      <w:start w:val="1"/>
      <w:numFmt w:val="lowerRoman"/>
      <w:lvlText w:val="%9."/>
      <w:lvlJc w:val="right"/>
      <w:pPr>
        <w:ind w:left="6840" w:hanging="180"/>
      </w:pPr>
    </w:lvl>
  </w:abstractNum>
  <w:abstractNum w:abstractNumId="273" w15:restartNumberingAfterBreak="0">
    <w:nsid w:val="753E1C7B"/>
    <w:multiLevelType w:val="hybridMultilevel"/>
    <w:tmpl w:val="AE6C048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4" w15:restartNumberingAfterBreak="0">
    <w:nsid w:val="756562A9"/>
    <w:multiLevelType w:val="hybridMultilevel"/>
    <w:tmpl w:val="6A303990"/>
    <w:lvl w:ilvl="0" w:tplc="04090019">
      <w:start w:val="1"/>
      <w:numFmt w:val="lowerLetter"/>
      <w:lvlText w:val="%1."/>
      <w:lvlJc w:val="left"/>
      <w:pPr>
        <w:ind w:left="2160" w:hanging="360"/>
      </w:pPr>
      <w:rPr>
        <w:rFonts w:hint="default"/>
      </w:rPr>
    </w:lvl>
    <w:lvl w:ilvl="1" w:tplc="0409001B">
      <w:start w:val="1"/>
      <w:numFmt w:val="lowerRoman"/>
      <w:lvlText w:val="%2."/>
      <w:lvlJc w:val="right"/>
      <w:pPr>
        <w:ind w:left="2880" w:hanging="360"/>
      </w:pPr>
      <w:rPr>
        <w:rFont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5" w15:restartNumberingAfterBreak="0">
    <w:nsid w:val="76032E83"/>
    <w:multiLevelType w:val="hybridMultilevel"/>
    <w:tmpl w:val="41C6B9C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6" w15:restartNumberingAfterBreak="0">
    <w:nsid w:val="761CCEB4"/>
    <w:multiLevelType w:val="hybridMultilevel"/>
    <w:tmpl w:val="FC4A45B6"/>
    <w:lvl w:ilvl="0" w:tplc="04090005">
      <w:start w:val="1"/>
      <w:numFmt w:val="bullet"/>
      <w:lvlText w:val=""/>
      <w:lvlJc w:val="left"/>
      <w:pPr>
        <w:ind w:left="720" w:hanging="360"/>
      </w:pPr>
      <w:rPr>
        <w:rFonts w:ascii="Wingdings" w:hAnsi="Wingdings" w:hint="default"/>
      </w:rPr>
    </w:lvl>
    <w:lvl w:ilvl="1" w:tplc="C35632E8">
      <w:start w:val="1"/>
      <w:numFmt w:val="bullet"/>
      <w:lvlText w:val="o"/>
      <w:lvlJc w:val="left"/>
      <w:pPr>
        <w:ind w:left="1440" w:hanging="360"/>
      </w:pPr>
      <w:rPr>
        <w:rFonts w:ascii="Courier New" w:hAnsi="Courier New" w:hint="default"/>
      </w:rPr>
    </w:lvl>
    <w:lvl w:ilvl="2" w:tplc="52FE3D32">
      <w:start w:val="1"/>
      <w:numFmt w:val="bullet"/>
      <w:lvlText w:val=""/>
      <w:lvlJc w:val="left"/>
      <w:pPr>
        <w:ind w:left="2160" w:hanging="360"/>
      </w:pPr>
      <w:rPr>
        <w:rFonts w:ascii="Wingdings" w:hAnsi="Wingdings" w:hint="default"/>
      </w:rPr>
    </w:lvl>
    <w:lvl w:ilvl="3" w:tplc="FF224338">
      <w:start w:val="1"/>
      <w:numFmt w:val="bullet"/>
      <w:lvlText w:val=""/>
      <w:lvlJc w:val="left"/>
      <w:pPr>
        <w:ind w:left="2880" w:hanging="360"/>
      </w:pPr>
      <w:rPr>
        <w:rFonts w:ascii="Symbol" w:hAnsi="Symbol" w:hint="default"/>
      </w:rPr>
    </w:lvl>
    <w:lvl w:ilvl="4" w:tplc="14A43836">
      <w:start w:val="1"/>
      <w:numFmt w:val="bullet"/>
      <w:lvlText w:val="o"/>
      <w:lvlJc w:val="left"/>
      <w:pPr>
        <w:ind w:left="3600" w:hanging="360"/>
      </w:pPr>
      <w:rPr>
        <w:rFonts w:ascii="Courier New" w:hAnsi="Courier New" w:hint="default"/>
      </w:rPr>
    </w:lvl>
    <w:lvl w:ilvl="5" w:tplc="CFB03A36">
      <w:start w:val="1"/>
      <w:numFmt w:val="bullet"/>
      <w:lvlText w:val=""/>
      <w:lvlJc w:val="left"/>
      <w:pPr>
        <w:ind w:left="4320" w:hanging="360"/>
      </w:pPr>
      <w:rPr>
        <w:rFonts w:ascii="Wingdings" w:hAnsi="Wingdings" w:hint="default"/>
      </w:rPr>
    </w:lvl>
    <w:lvl w:ilvl="6" w:tplc="747082F4">
      <w:start w:val="1"/>
      <w:numFmt w:val="bullet"/>
      <w:lvlText w:val=""/>
      <w:lvlJc w:val="left"/>
      <w:pPr>
        <w:ind w:left="5040" w:hanging="360"/>
      </w:pPr>
      <w:rPr>
        <w:rFonts w:ascii="Symbol" w:hAnsi="Symbol" w:hint="default"/>
      </w:rPr>
    </w:lvl>
    <w:lvl w:ilvl="7" w:tplc="55E4922C">
      <w:start w:val="1"/>
      <w:numFmt w:val="bullet"/>
      <w:lvlText w:val="o"/>
      <w:lvlJc w:val="left"/>
      <w:pPr>
        <w:ind w:left="5760" w:hanging="360"/>
      </w:pPr>
      <w:rPr>
        <w:rFonts w:ascii="Courier New" w:hAnsi="Courier New" w:hint="default"/>
      </w:rPr>
    </w:lvl>
    <w:lvl w:ilvl="8" w:tplc="1FCC3F20">
      <w:start w:val="1"/>
      <w:numFmt w:val="bullet"/>
      <w:lvlText w:val=""/>
      <w:lvlJc w:val="left"/>
      <w:pPr>
        <w:ind w:left="6480" w:hanging="360"/>
      </w:pPr>
      <w:rPr>
        <w:rFonts w:ascii="Wingdings" w:hAnsi="Wingdings" w:hint="default"/>
      </w:rPr>
    </w:lvl>
  </w:abstractNum>
  <w:abstractNum w:abstractNumId="277"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8" w15:restartNumberingAfterBreak="0">
    <w:nsid w:val="76D922D7"/>
    <w:multiLevelType w:val="hybridMultilevel"/>
    <w:tmpl w:val="7B3E8E08"/>
    <w:lvl w:ilvl="0" w:tplc="457E86D6">
      <w:start w:val="1"/>
      <w:numFmt w:val="decimal"/>
      <w:lvlText w:val="%1."/>
      <w:lvlJc w:val="left"/>
      <w:pPr>
        <w:ind w:left="720" w:hanging="360"/>
      </w:pPr>
    </w:lvl>
    <w:lvl w:ilvl="1" w:tplc="34B43C02">
      <w:start w:val="1"/>
      <w:numFmt w:val="lowerLetter"/>
      <w:lvlText w:val="%2."/>
      <w:lvlJc w:val="left"/>
      <w:pPr>
        <w:ind w:left="1440" w:hanging="360"/>
      </w:pPr>
    </w:lvl>
    <w:lvl w:ilvl="2" w:tplc="69263D8C">
      <w:start w:val="1"/>
      <w:numFmt w:val="lowerRoman"/>
      <w:lvlText w:val="%3."/>
      <w:lvlJc w:val="right"/>
      <w:pPr>
        <w:ind w:left="2160" w:hanging="180"/>
      </w:pPr>
    </w:lvl>
    <w:lvl w:ilvl="3" w:tplc="77E8969A">
      <w:start w:val="1"/>
      <w:numFmt w:val="decimal"/>
      <w:lvlText w:val="%4."/>
      <w:lvlJc w:val="left"/>
      <w:pPr>
        <w:ind w:left="2880" w:hanging="360"/>
      </w:pPr>
    </w:lvl>
    <w:lvl w:ilvl="4" w:tplc="2304A5AE">
      <w:start w:val="1"/>
      <w:numFmt w:val="lowerLetter"/>
      <w:lvlText w:val="%5."/>
      <w:lvlJc w:val="left"/>
      <w:pPr>
        <w:ind w:left="3600" w:hanging="360"/>
      </w:pPr>
    </w:lvl>
    <w:lvl w:ilvl="5" w:tplc="6DF4A972">
      <w:start w:val="1"/>
      <w:numFmt w:val="lowerRoman"/>
      <w:lvlText w:val="%6."/>
      <w:lvlJc w:val="right"/>
      <w:pPr>
        <w:ind w:left="4320" w:hanging="180"/>
      </w:pPr>
    </w:lvl>
    <w:lvl w:ilvl="6" w:tplc="06E255C6">
      <w:start w:val="1"/>
      <w:numFmt w:val="decimal"/>
      <w:lvlText w:val="%7."/>
      <w:lvlJc w:val="left"/>
      <w:pPr>
        <w:ind w:left="5040" w:hanging="360"/>
      </w:pPr>
    </w:lvl>
    <w:lvl w:ilvl="7" w:tplc="1326FA6C">
      <w:start w:val="1"/>
      <w:numFmt w:val="lowerLetter"/>
      <w:lvlText w:val="%8."/>
      <w:lvlJc w:val="left"/>
      <w:pPr>
        <w:ind w:left="5760" w:hanging="360"/>
      </w:pPr>
    </w:lvl>
    <w:lvl w:ilvl="8" w:tplc="88082796">
      <w:start w:val="1"/>
      <w:numFmt w:val="lowerRoman"/>
      <w:lvlText w:val="%9."/>
      <w:lvlJc w:val="right"/>
      <w:pPr>
        <w:ind w:left="6480" w:hanging="180"/>
      </w:pPr>
    </w:lvl>
  </w:abstractNum>
  <w:abstractNum w:abstractNumId="279" w15:restartNumberingAfterBreak="0">
    <w:nsid w:val="76EC1899"/>
    <w:multiLevelType w:val="hybridMultilevel"/>
    <w:tmpl w:val="9FF4FB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0" w15:restartNumberingAfterBreak="0">
    <w:nsid w:val="77ED14CF"/>
    <w:multiLevelType w:val="hybridMultilevel"/>
    <w:tmpl w:val="49D4AED2"/>
    <w:lvl w:ilvl="0" w:tplc="04090005">
      <w:start w:val="1"/>
      <w:numFmt w:val="bullet"/>
      <w:lvlText w:val=""/>
      <w:lvlJc w:val="left"/>
      <w:pPr>
        <w:ind w:left="720" w:hanging="360"/>
      </w:pPr>
      <w:rPr>
        <w:rFonts w:ascii="Wingdings" w:hAnsi="Wingdings" w:hint="default"/>
        <w:strike w:val="0"/>
        <w:dstrike w:val="0"/>
        <w:color w:val="auto"/>
        <w:u w:val="none"/>
        <w:effect w:val="none"/>
      </w:rPr>
    </w:lvl>
    <w:lvl w:ilvl="1" w:tplc="FFFFFFFF">
      <w:start w:val="1"/>
      <w:numFmt w:val="bullet"/>
      <w:lvlText w:val="o"/>
      <w:lvlJc w:val="left"/>
      <w:pPr>
        <w:ind w:left="1440" w:hanging="360"/>
      </w:pPr>
      <w:rPr>
        <w:rFonts w:ascii="Courier New" w:hAnsi="Courier New"/>
        <w:strike w:val="0"/>
        <w:dstrike w:val="0"/>
        <w:u w:val="none"/>
        <w:effect w:val="none"/>
      </w:rPr>
    </w:lvl>
    <w:lvl w:ilvl="2" w:tplc="FFFFFFFF">
      <w:start w:val="1"/>
      <w:numFmt w:val="bullet"/>
      <w:lvlText w:val=""/>
      <w:lvlJc w:val="left"/>
      <w:pPr>
        <w:ind w:left="2160" w:hanging="360"/>
      </w:pPr>
      <w:rPr>
        <w:rFonts w:ascii="Wingdings" w:hAnsi="Wingdings"/>
        <w:strike w:val="0"/>
        <w:dstrike w:val="0"/>
        <w:u w:val="none"/>
        <w:effect w:val="none"/>
      </w:rPr>
    </w:lvl>
    <w:lvl w:ilvl="3" w:tplc="FFFFFFFF">
      <w:start w:val="1"/>
      <w:numFmt w:val="bullet"/>
      <w:lvlText w:val=""/>
      <w:lvlJc w:val="left"/>
      <w:pPr>
        <w:ind w:left="2880" w:hanging="360"/>
      </w:pPr>
      <w:rPr>
        <w:rFonts w:ascii="Symbol" w:hAnsi="Symbol"/>
        <w:strike w:val="0"/>
        <w:dstrike w:val="0"/>
        <w:u w:val="none"/>
        <w:effect w:val="none"/>
      </w:rPr>
    </w:lvl>
    <w:lvl w:ilvl="4" w:tplc="FFFFFFFF">
      <w:start w:val="1"/>
      <w:numFmt w:val="bullet"/>
      <w:lvlText w:val="o"/>
      <w:lvlJc w:val="left"/>
      <w:pPr>
        <w:ind w:left="3600" w:hanging="360"/>
      </w:pPr>
      <w:rPr>
        <w:rFonts w:ascii="Courier New" w:hAnsi="Courier New"/>
        <w:strike w:val="0"/>
        <w:dstrike w:val="0"/>
        <w:u w:val="none"/>
        <w:effect w:val="none"/>
      </w:rPr>
    </w:lvl>
    <w:lvl w:ilvl="5" w:tplc="FFFFFFFF">
      <w:start w:val="1"/>
      <w:numFmt w:val="bullet"/>
      <w:lvlText w:val=""/>
      <w:lvlJc w:val="left"/>
      <w:pPr>
        <w:ind w:left="4320" w:hanging="360"/>
      </w:pPr>
      <w:rPr>
        <w:rFonts w:ascii="Wingdings" w:hAnsi="Wingdings"/>
        <w:strike w:val="0"/>
        <w:dstrike w:val="0"/>
        <w:u w:val="none"/>
        <w:effect w:val="none"/>
      </w:rPr>
    </w:lvl>
    <w:lvl w:ilvl="6" w:tplc="FFFFFFFF">
      <w:start w:val="1"/>
      <w:numFmt w:val="bullet"/>
      <w:lvlText w:val=""/>
      <w:lvlJc w:val="left"/>
      <w:pPr>
        <w:ind w:left="5040" w:hanging="360"/>
      </w:pPr>
      <w:rPr>
        <w:rFonts w:ascii="Symbol" w:hAnsi="Symbol"/>
        <w:strike w:val="0"/>
        <w:dstrike w:val="0"/>
        <w:u w:val="none"/>
        <w:effect w:val="none"/>
      </w:rPr>
    </w:lvl>
    <w:lvl w:ilvl="7" w:tplc="FFFFFFFF">
      <w:start w:val="1"/>
      <w:numFmt w:val="bullet"/>
      <w:lvlText w:val="o"/>
      <w:lvlJc w:val="left"/>
      <w:pPr>
        <w:ind w:left="5760" w:hanging="360"/>
      </w:pPr>
      <w:rPr>
        <w:rFonts w:ascii="Courier New" w:hAnsi="Courier New"/>
        <w:strike w:val="0"/>
        <w:dstrike w:val="0"/>
        <w:u w:val="none"/>
        <w:effect w:val="none"/>
      </w:rPr>
    </w:lvl>
    <w:lvl w:ilvl="8" w:tplc="FFFFFFFF">
      <w:start w:val="1"/>
      <w:numFmt w:val="bullet"/>
      <w:lvlText w:val=""/>
      <w:lvlJc w:val="left"/>
      <w:pPr>
        <w:ind w:left="6480" w:hanging="360"/>
      </w:pPr>
      <w:rPr>
        <w:rFonts w:ascii="Wingdings" w:hAnsi="Wingdings"/>
        <w:strike w:val="0"/>
        <w:dstrike w:val="0"/>
        <w:u w:val="none"/>
        <w:effect w:val="none"/>
      </w:rPr>
    </w:lvl>
  </w:abstractNum>
  <w:abstractNum w:abstractNumId="281" w15:restartNumberingAfterBreak="0">
    <w:nsid w:val="77F8378D"/>
    <w:multiLevelType w:val="hybridMultilevel"/>
    <w:tmpl w:val="D6806FD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2" w15:restartNumberingAfterBreak="0">
    <w:nsid w:val="781F0016"/>
    <w:multiLevelType w:val="hybridMultilevel"/>
    <w:tmpl w:val="FFFFFFFF"/>
    <w:lvl w:ilvl="0" w:tplc="14CC376E">
      <w:start w:val="1"/>
      <w:numFmt w:val="bullet"/>
      <w:lvlText w:val=""/>
      <w:lvlJc w:val="left"/>
      <w:pPr>
        <w:ind w:left="720" w:hanging="360"/>
      </w:pPr>
      <w:rPr>
        <w:rFonts w:ascii="Wingdings" w:hAnsi="Wingdings" w:hint="default"/>
      </w:rPr>
    </w:lvl>
    <w:lvl w:ilvl="1" w:tplc="05D2AC88">
      <w:start w:val="1"/>
      <w:numFmt w:val="bullet"/>
      <w:lvlText w:val="o"/>
      <w:lvlJc w:val="left"/>
      <w:pPr>
        <w:ind w:left="1440" w:hanging="360"/>
      </w:pPr>
      <w:rPr>
        <w:rFonts w:ascii="Courier New" w:hAnsi="Courier New" w:hint="default"/>
      </w:rPr>
    </w:lvl>
    <w:lvl w:ilvl="2" w:tplc="4F98E6CC">
      <w:start w:val="1"/>
      <w:numFmt w:val="bullet"/>
      <w:lvlText w:val=""/>
      <w:lvlJc w:val="left"/>
      <w:pPr>
        <w:ind w:left="2160" w:hanging="360"/>
      </w:pPr>
      <w:rPr>
        <w:rFonts w:ascii="Wingdings" w:hAnsi="Wingdings" w:hint="default"/>
      </w:rPr>
    </w:lvl>
    <w:lvl w:ilvl="3" w:tplc="DA5443B2">
      <w:start w:val="1"/>
      <w:numFmt w:val="bullet"/>
      <w:lvlText w:val=""/>
      <w:lvlJc w:val="left"/>
      <w:pPr>
        <w:ind w:left="2880" w:hanging="360"/>
      </w:pPr>
      <w:rPr>
        <w:rFonts w:ascii="Symbol" w:hAnsi="Symbol" w:hint="default"/>
      </w:rPr>
    </w:lvl>
    <w:lvl w:ilvl="4" w:tplc="604EFFA0">
      <w:start w:val="1"/>
      <w:numFmt w:val="bullet"/>
      <w:lvlText w:val="o"/>
      <w:lvlJc w:val="left"/>
      <w:pPr>
        <w:ind w:left="3600" w:hanging="360"/>
      </w:pPr>
      <w:rPr>
        <w:rFonts w:ascii="Courier New" w:hAnsi="Courier New" w:hint="default"/>
      </w:rPr>
    </w:lvl>
    <w:lvl w:ilvl="5" w:tplc="58D2DBD8">
      <w:start w:val="1"/>
      <w:numFmt w:val="bullet"/>
      <w:lvlText w:val=""/>
      <w:lvlJc w:val="left"/>
      <w:pPr>
        <w:ind w:left="4320" w:hanging="360"/>
      </w:pPr>
      <w:rPr>
        <w:rFonts w:ascii="Wingdings" w:hAnsi="Wingdings" w:hint="default"/>
      </w:rPr>
    </w:lvl>
    <w:lvl w:ilvl="6" w:tplc="8E42F92C">
      <w:start w:val="1"/>
      <w:numFmt w:val="bullet"/>
      <w:lvlText w:val=""/>
      <w:lvlJc w:val="left"/>
      <w:pPr>
        <w:ind w:left="5040" w:hanging="360"/>
      </w:pPr>
      <w:rPr>
        <w:rFonts w:ascii="Symbol" w:hAnsi="Symbol" w:hint="default"/>
      </w:rPr>
    </w:lvl>
    <w:lvl w:ilvl="7" w:tplc="AEA461F6">
      <w:start w:val="1"/>
      <w:numFmt w:val="bullet"/>
      <w:lvlText w:val="o"/>
      <w:lvlJc w:val="left"/>
      <w:pPr>
        <w:ind w:left="5760" w:hanging="360"/>
      </w:pPr>
      <w:rPr>
        <w:rFonts w:ascii="Courier New" w:hAnsi="Courier New" w:hint="default"/>
      </w:rPr>
    </w:lvl>
    <w:lvl w:ilvl="8" w:tplc="8A00BBA4">
      <w:start w:val="1"/>
      <w:numFmt w:val="bullet"/>
      <w:lvlText w:val=""/>
      <w:lvlJc w:val="left"/>
      <w:pPr>
        <w:ind w:left="6480" w:hanging="360"/>
      </w:pPr>
      <w:rPr>
        <w:rFonts w:ascii="Wingdings" w:hAnsi="Wingdings" w:hint="default"/>
      </w:rPr>
    </w:lvl>
  </w:abstractNum>
  <w:abstractNum w:abstractNumId="283" w15:restartNumberingAfterBreak="0">
    <w:nsid w:val="783D07B7"/>
    <w:multiLevelType w:val="hybridMultilevel"/>
    <w:tmpl w:val="2A0206B0"/>
    <w:lvl w:ilvl="0" w:tplc="CD28009A">
      <w:start w:val="1"/>
      <w:numFmt w:val="bullet"/>
      <w:lvlText w:val=""/>
      <w:lvlJc w:val="left"/>
      <w:pPr>
        <w:ind w:left="360" w:hanging="360"/>
      </w:pPr>
      <w:rPr>
        <w:rFonts w:ascii="Symbol" w:hAnsi="Symbol" w:hint="default"/>
        <w:strike w:val="0"/>
        <w:dstrike w:val="0"/>
      </w:rPr>
    </w:lvl>
    <w:lvl w:ilvl="1" w:tplc="7F70924A">
      <w:start w:val="1"/>
      <w:numFmt w:val="bullet"/>
      <w:lvlText w:val="o"/>
      <w:lvlJc w:val="left"/>
      <w:pPr>
        <w:ind w:left="1080" w:hanging="360"/>
      </w:pPr>
      <w:rPr>
        <w:rFonts w:ascii="Courier New" w:hAnsi="Courier New" w:hint="default"/>
        <w:strike w:val="0"/>
        <w:dstrike w:val="0"/>
      </w:rPr>
    </w:lvl>
    <w:lvl w:ilvl="2" w:tplc="9A808BBC">
      <w:start w:val="1"/>
      <w:numFmt w:val="bullet"/>
      <w:lvlText w:val=""/>
      <w:lvlJc w:val="left"/>
      <w:pPr>
        <w:ind w:left="1800" w:hanging="360"/>
      </w:pPr>
      <w:rPr>
        <w:rFonts w:ascii="Wingdings" w:hAnsi="Wingdings" w:hint="default"/>
        <w:strike w:val="0"/>
        <w:dstrike w:val="0"/>
      </w:rPr>
    </w:lvl>
    <w:lvl w:ilvl="3" w:tplc="4A32B3E4">
      <w:start w:val="1"/>
      <w:numFmt w:val="bullet"/>
      <w:lvlText w:val=""/>
      <w:lvlJc w:val="left"/>
      <w:pPr>
        <w:ind w:left="2520" w:hanging="360"/>
      </w:pPr>
      <w:rPr>
        <w:rFonts w:ascii="Symbol" w:hAnsi="Symbol" w:hint="default"/>
        <w:strike w:val="0"/>
        <w:dstrike w:val="0"/>
      </w:rPr>
    </w:lvl>
    <w:lvl w:ilvl="4" w:tplc="04090005">
      <w:start w:val="1"/>
      <w:numFmt w:val="bullet"/>
      <w:lvlText w:val=""/>
      <w:lvlJc w:val="left"/>
      <w:pPr>
        <w:ind w:left="720" w:hanging="360"/>
      </w:pPr>
      <w:rPr>
        <w:rFonts w:ascii="Wingdings" w:hAnsi="Wingdings" w:hint="default"/>
      </w:rPr>
    </w:lvl>
    <w:lvl w:ilvl="5" w:tplc="0A966C94">
      <w:start w:val="1"/>
      <w:numFmt w:val="bullet"/>
      <w:lvlText w:val=""/>
      <w:lvlJc w:val="left"/>
      <w:pPr>
        <w:ind w:left="3960" w:hanging="360"/>
      </w:pPr>
      <w:rPr>
        <w:rFonts w:ascii="Wingdings" w:hAnsi="Wingdings" w:hint="default"/>
        <w:strike w:val="0"/>
        <w:dstrike w:val="0"/>
      </w:rPr>
    </w:lvl>
    <w:lvl w:ilvl="6" w:tplc="E80EFA66">
      <w:start w:val="1"/>
      <w:numFmt w:val="bullet"/>
      <w:lvlText w:val=""/>
      <w:lvlJc w:val="left"/>
      <w:pPr>
        <w:ind w:left="4680" w:hanging="360"/>
      </w:pPr>
      <w:rPr>
        <w:rFonts w:ascii="Symbol" w:hAnsi="Symbol" w:hint="default"/>
        <w:strike w:val="0"/>
        <w:dstrike w:val="0"/>
      </w:rPr>
    </w:lvl>
    <w:lvl w:ilvl="7" w:tplc="C060A198">
      <w:start w:val="1"/>
      <w:numFmt w:val="bullet"/>
      <w:lvlText w:val="o"/>
      <w:lvlJc w:val="left"/>
      <w:pPr>
        <w:ind w:left="5400" w:hanging="360"/>
      </w:pPr>
      <w:rPr>
        <w:rFonts w:ascii="Courier New" w:hAnsi="Courier New" w:hint="default"/>
        <w:strike w:val="0"/>
        <w:dstrike w:val="0"/>
      </w:rPr>
    </w:lvl>
    <w:lvl w:ilvl="8" w:tplc="EA5678AA">
      <w:start w:val="1"/>
      <w:numFmt w:val="bullet"/>
      <w:lvlText w:val=""/>
      <w:lvlJc w:val="left"/>
      <w:pPr>
        <w:ind w:left="6120" w:hanging="360"/>
      </w:pPr>
      <w:rPr>
        <w:rFonts w:ascii="Wingdings" w:hAnsi="Wingdings" w:hint="default"/>
        <w:strike w:val="0"/>
        <w:dstrike w:val="0"/>
      </w:rPr>
    </w:lvl>
  </w:abstractNum>
  <w:abstractNum w:abstractNumId="284" w15:restartNumberingAfterBreak="0">
    <w:nsid w:val="786F7A8A"/>
    <w:multiLevelType w:val="hybridMultilevel"/>
    <w:tmpl w:val="C3D660C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5" w15:restartNumberingAfterBreak="0">
    <w:nsid w:val="78A80742"/>
    <w:multiLevelType w:val="hybridMultilevel"/>
    <w:tmpl w:val="19F653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91C743A"/>
    <w:multiLevelType w:val="hybridMultilevel"/>
    <w:tmpl w:val="B2E474F8"/>
    <w:lvl w:ilvl="0" w:tplc="04090001">
      <w:start w:val="1"/>
      <w:numFmt w:val="bullet"/>
      <w:lvlText w:val=""/>
      <w:lvlJc w:val="left"/>
      <w:pPr>
        <w:ind w:left="765"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87" w15:restartNumberingAfterBreak="0">
    <w:nsid w:val="7A264703"/>
    <w:multiLevelType w:val="hybridMultilevel"/>
    <w:tmpl w:val="A2285110"/>
    <w:lvl w:ilvl="0" w:tplc="04090005">
      <w:start w:val="1"/>
      <w:numFmt w:val="bullet"/>
      <w:lvlText w:val=""/>
      <w:lvlJc w:val="left"/>
      <w:pPr>
        <w:ind w:left="1559" w:hanging="360"/>
      </w:pPr>
      <w:rPr>
        <w:rFonts w:ascii="Wingdings" w:hAnsi="Wingdings" w:hint="default"/>
      </w:rPr>
    </w:lvl>
    <w:lvl w:ilvl="1" w:tplc="04090003" w:tentative="1">
      <w:start w:val="1"/>
      <w:numFmt w:val="bullet"/>
      <w:lvlText w:val="o"/>
      <w:lvlJc w:val="left"/>
      <w:pPr>
        <w:ind w:left="2279" w:hanging="360"/>
      </w:pPr>
      <w:rPr>
        <w:rFonts w:ascii="Courier New" w:hAnsi="Courier New" w:cs="Courier New" w:hint="default"/>
      </w:rPr>
    </w:lvl>
    <w:lvl w:ilvl="2" w:tplc="4288C58E">
      <w:start w:val="1"/>
      <w:numFmt w:val="bullet"/>
      <w:lvlText w:val=""/>
      <w:lvlJc w:val="left"/>
      <w:pPr>
        <w:ind w:left="2999" w:hanging="360"/>
      </w:pPr>
      <w:rPr>
        <w:rFonts w:ascii="Wingdings" w:hAnsi="Wingdings" w:hint="default"/>
        <w:color w:val="auto"/>
      </w:rPr>
    </w:lvl>
    <w:lvl w:ilvl="3" w:tplc="04090001" w:tentative="1">
      <w:start w:val="1"/>
      <w:numFmt w:val="bullet"/>
      <w:lvlText w:val=""/>
      <w:lvlJc w:val="left"/>
      <w:pPr>
        <w:ind w:left="3719" w:hanging="360"/>
      </w:pPr>
      <w:rPr>
        <w:rFonts w:ascii="Symbol" w:hAnsi="Symbol" w:hint="default"/>
      </w:rPr>
    </w:lvl>
    <w:lvl w:ilvl="4" w:tplc="04090003" w:tentative="1">
      <w:start w:val="1"/>
      <w:numFmt w:val="bullet"/>
      <w:lvlText w:val="o"/>
      <w:lvlJc w:val="left"/>
      <w:pPr>
        <w:ind w:left="4439" w:hanging="360"/>
      </w:pPr>
      <w:rPr>
        <w:rFonts w:ascii="Courier New" w:hAnsi="Courier New" w:cs="Courier New" w:hint="default"/>
      </w:rPr>
    </w:lvl>
    <w:lvl w:ilvl="5" w:tplc="04090005" w:tentative="1">
      <w:start w:val="1"/>
      <w:numFmt w:val="bullet"/>
      <w:lvlText w:val=""/>
      <w:lvlJc w:val="left"/>
      <w:pPr>
        <w:ind w:left="5159" w:hanging="360"/>
      </w:pPr>
      <w:rPr>
        <w:rFonts w:ascii="Wingdings" w:hAnsi="Wingdings" w:hint="default"/>
      </w:rPr>
    </w:lvl>
    <w:lvl w:ilvl="6" w:tplc="04090001" w:tentative="1">
      <w:start w:val="1"/>
      <w:numFmt w:val="bullet"/>
      <w:lvlText w:val=""/>
      <w:lvlJc w:val="left"/>
      <w:pPr>
        <w:ind w:left="5879" w:hanging="360"/>
      </w:pPr>
      <w:rPr>
        <w:rFonts w:ascii="Symbol" w:hAnsi="Symbol" w:hint="default"/>
      </w:rPr>
    </w:lvl>
    <w:lvl w:ilvl="7" w:tplc="04090003" w:tentative="1">
      <w:start w:val="1"/>
      <w:numFmt w:val="bullet"/>
      <w:lvlText w:val="o"/>
      <w:lvlJc w:val="left"/>
      <w:pPr>
        <w:ind w:left="6599" w:hanging="360"/>
      </w:pPr>
      <w:rPr>
        <w:rFonts w:ascii="Courier New" w:hAnsi="Courier New" w:cs="Courier New" w:hint="default"/>
      </w:rPr>
    </w:lvl>
    <w:lvl w:ilvl="8" w:tplc="04090005" w:tentative="1">
      <w:start w:val="1"/>
      <w:numFmt w:val="bullet"/>
      <w:lvlText w:val=""/>
      <w:lvlJc w:val="left"/>
      <w:pPr>
        <w:ind w:left="7319" w:hanging="360"/>
      </w:pPr>
      <w:rPr>
        <w:rFonts w:ascii="Wingdings" w:hAnsi="Wingdings" w:hint="default"/>
      </w:rPr>
    </w:lvl>
  </w:abstractNum>
  <w:abstractNum w:abstractNumId="288" w15:restartNumberingAfterBreak="0">
    <w:nsid w:val="7A560DFB"/>
    <w:multiLevelType w:val="hybridMultilevel"/>
    <w:tmpl w:val="FFFFFFFF"/>
    <w:lvl w:ilvl="0" w:tplc="EE2EFEA2">
      <w:start w:val="1"/>
      <w:numFmt w:val="decimal"/>
      <w:lvlText w:val="%1."/>
      <w:lvlJc w:val="left"/>
      <w:pPr>
        <w:ind w:left="720" w:hanging="360"/>
      </w:pPr>
    </w:lvl>
    <w:lvl w:ilvl="1" w:tplc="2C76316E">
      <w:start w:val="1"/>
      <w:numFmt w:val="lowerLetter"/>
      <w:lvlText w:val="%2."/>
      <w:lvlJc w:val="left"/>
      <w:pPr>
        <w:ind w:left="1440" w:hanging="360"/>
      </w:pPr>
    </w:lvl>
    <w:lvl w:ilvl="2" w:tplc="9132955C">
      <w:start w:val="1"/>
      <w:numFmt w:val="lowerRoman"/>
      <w:lvlText w:val="%3."/>
      <w:lvlJc w:val="right"/>
      <w:pPr>
        <w:ind w:left="2160" w:hanging="180"/>
      </w:pPr>
    </w:lvl>
    <w:lvl w:ilvl="3" w:tplc="95F44A46">
      <w:start w:val="1"/>
      <w:numFmt w:val="decimal"/>
      <w:lvlText w:val="%4."/>
      <w:lvlJc w:val="left"/>
      <w:pPr>
        <w:ind w:left="2880" w:hanging="360"/>
      </w:pPr>
    </w:lvl>
    <w:lvl w:ilvl="4" w:tplc="D5A47114">
      <w:start w:val="1"/>
      <w:numFmt w:val="lowerLetter"/>
      <w:lvlText w:val="%5."/>
      <w:lvlJc w:val="left"/>
      <w:pPr>
        <w:ind w:left="3600" w:hanging="360"/>
      </w:pPr>
    </w:lvl>
    <w:lvl w:ilvl="5" w:tplc="998E8288">
      <w:start w:val="1"/>
      <w:numFmt w:val="lowerRoman"/>
      <w:lvlText w:val="%6."/>
      <w:lvlJc w:val="right"/>
      <w:pPr>
        <w:ind w:left="4320" w:hanging="180"/>
      </w:pPr>
    </w:lvl>
    <w:lvl w:ilvl="6" w:tplc="3090872C">
      <w:start w:val="1"/>
      <w:numFmt w:val="decimal"/>
      <w:lvlText w:val="%7."/>
      <w:lvlJc w:val="left"/>
      <w:pPr>
        <w:ind w:left="5040" w:hanging="360"/>
      </w:pPr>
    </w:lvl>
    <w:lvl w:ilvl="7" w:tplc="0EE0E6F8">
      <w:start w:val="1"/>
      <w:numFmt w:val="lowerLetter"/>
      <w:lvlText w:val="%8."/>
      <w:lvlJc w:val="left"/>
      <w:pPr>
        <w:ind w:left="5760" w:hanging="360"/>
      </w:pPr>
    </w:lvl>
    <w:lvl w:ilvl="8" w:tplc="6E6CA980">
      <w:start w:val="1"/>
      <w:numFmt w:val="lowerRoman"/>
      <w:lvlText w:val="%9."/>
      <w:lvlJc w:val="right"/>
      <w:pPr>
        <w:ind w:left="6480" w:hanging="180"/>
      </w:pPr>
    </w:lvl>
  </w:abstractNum>
  <w:abstractNum w:abstractNumId="289" w15:restartNumberingAfterBreak="0">
    <w:nsid w:val="7A5F4F0C"/>
    <w:multiLevelType w:val="hybridMultilevel"/>
    <w:tmpl w:val="A4700490"/>
    <w:lvl w:ilvl="0" w:tplc="7116E978">
      <w:start w:val="1"/>
      <w:numFmt w:val="decimal"/>
      <w:lvlText w:val="%1."/>
      <w:lvlJc w:val="left"/>
      <w:pPr>
        <w:ind w:left="-360" w:hanging="360"/>
      </w:pPr>
      <w:rPr>
        <w:i/>
        <w:iCs w:val="0"/>
      </w:rPr>
    </w:lvl>
    <w:lvl w:ilvl="1" w:tplc="23BE7F10">
      <w:start w:val="1"/>
      <w:numFmt w:val="lowerLetter"/>
      <w:lvlText w:val="%2."/>
      <w:lvlJc w:val="left"/>
      <w:pPr>
        <w:ind w:left="360" w:hanging="360"/>
      </w:pPr>
    </w:lvl>
    <w:lvl w:ilvl="2" w:tplc="00FC3326">
      <w:start w:val="1"/>
      <w:numFmt w:val="lowerRoman"/>
      <w:lvlText w:val="%3."/>
      <w:lvlJc w:val="right"/>
      <w:pPr>
        <w:ind w:left="1080" w:hanging="180"/>
      </w:pPr>
    </w:lvl>
    <w:lvl w:ilvl="3" w:tplc="7E6679FE">
      <w:start w:val="1"/>
      <w:numFmt w:val="decimal"/>
      <w:lvlText w:val="%4."/>
      <w:lvlJc w:val="left"/>
      <w:pPr>
        <w:ind w:left="1800" w:hanging="360"/>
      </w:pPr>
    </w:lvl>
    <w:lvl w:ilvl="4" w:tplc="97148014">
      <w:start w:val="1"/>
      <w:numFmt w:val="lowerLetter"/>
      <w:lvlText w:val="%5."/>
      <w:lvlJc w:val="left"/>
      <w:pPr>
        <w:ind w:left="2520" w:hanging="360"/>
      </w:pPr>
    </w:lvl>
    <w:lvl w:ilvl="5" w:tplc="017426AA">
      <w:start w:val="1"/>
      <w:numFmt w:val="lowerRoman"/>
      <w:lvlText w:val="%6."/>
      <w:lvlJc w:val="right"/>
      <w:pPr>
        <w:ind w:left="3240" w:hanging="180"/>
      </w:pPr>
    </w:lvl>
    <w:lvl w:ilvl="6" w:tplc="9D2291FA">
      <w:start w:val="1"/>
      <w:numFmt w:val="decimal"/>
      <w:lvlText w:val="%7."/>
      <w:lvlJc w:val="left"/>
      <w:pPr>
        <w:ind w:left="3960" w:hanging="360"/>
      </w:pPr>
    </w:lvl>
    <w:lvl w:ilvl="7" w:tplc="BE2E930E">
      <w:start w:val="1"/>
      <w:numFmt w:val="lowerLetter"/>
      <w:lvlText w:val="%8."/>
      <w:lvlJc w:val="left"/>
      <w:pPr>
        <w:ind w:left="4680" w:hanging="360"/>
      </w:pPr>
    </w:lvl>
    <w:lvl w:ilvl="8" w:tplc="ED6AAF7E" w:tentative="1">
      <w:start w:val="1"/>
      <w:numFmt w:val="lowerRoman"/>
      <w:lvlText w:val="%9."/>
      <w:lvlJc w:val="right"/>
      <w:pPr>
        <w:ind w:left="5400" w:hanging="180"/>
      </w:pPr>
    </w:lvl>
  </w:abstractNum>
  <w:abstractNum w:abstractNumId="290" w15:restartNumberingAfterBreak="0">
    <w:nsid w:val="7A962077"/>
    <w:multiLevelType w:val="hybridMultilevel"/>
    <w:tmpl w:val="595A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7BF53DF6"/>
    <w:multiLevelType w:val="hybridMultilevel"/>
    <w:tmpl w:val="90F0AE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2" w15:restartNumberingAfterBreak="0">
    <w:nsid w:val="7C496320"/>
    <w:multiLevelType w:val="hybridMultilevel"/>
    <w:tmpl w:val="FA36AF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3" w15:restartNumberingAfterBreak="0">
    <w:nsid w:val="7D673DBA"/>
    <w:multiLevelType w:val="hybridMultilevel"/>
    <w:tmpl w:val="FFFFFFFF"/>
    <w:lvl w:ilvl="0" w:tplc="88DAB9C6">
      <w:start w:val="1"/>
      <w:numFmt w:val="bullet"/>
      <w:lvlText w:val=""/>
      <w:lvlJc w:val="left"/>
      <w:pPr>
        <w:ind w:left="-4320" w:hanging="360"/>
      </w:pPr>
      <w:rPr>
        <w:rFonts w:ascii="Wingdings" w:hAnsi="Wingdings" w:hint="default"/>
      </w:rPr>
    </w:lvl>
    <w:lvl w:ilvl="1" w:tplc="7116E036">
      <w:start w:val="1"/>
      <w:numFmt w:val="bullet"/>
      <w:lvlText w:val="o"/>
      <w:lvlJc w:val="left"/>
      <w:pPr>
        <w:ind w:left="-3600" w:hanging="360"/>
      </w:pPr>
      <w:rPr>
        <w:rFonts w:ascii="Courier New" w:hAnsi="Courier New" w:hint="default"/>
      </w:rPr>
    </w:lvl>
    <w:lvl w:ilvl="2" w:tplc="F9AA8648">
      <w:start w:val="1"/>
      <w:numFmt w:val="bullet"/>
      <w:lvlText w:val=""/>
      <w:lvlJc w:val="left"/>
      <w:pPr>
        <w:ind w:left="-2880" w:hanging="360"/>
      </w:pPr>
      <w:rPr>
        <w:rFonts w:ascii="Wingdings" w:hAnsi="Wingdings" w:hint="default"/>
      </w:rPr>
    </w:lvl>
    <w:lvl w:ilvl="3" w:tplc="22F2136E">
      <w:start w:val="1"/>
      <w:numFmt w:val="bullet"/>
      <w:lvlText w:val=""/>
      <w:lvlJc w:val="left"/>
      <w:pPr>
        <w:ind w:left="-2160" w:hanging="360"/>
      </w:pPr>
      <w:rPr>
        <w:rFonts w:ascii="Symbol" w:hAnsi="Symbol" w:hint="default"/>
      </w:rPr>
    </w:lvl>
    <w:lvl w:ilvl="4" w:tplc="A9F49B46">
      <w:start w:val="1"/>
      <w:numFmt w:val="bullet"/>
      <w:lvlText w:val="o"/>
      <w:lvlJc w:val="left"/>
      <w:pPr>
        <w:ind w:left="-1440" w:hanging="360"/>
      </w:pPr>
      <w:rPr>
        <w:rFonts w:ascii="Courier New" w:hAnsi="Courier New" w:hint="default"/>
      </w:rPr>
    </w:lvl>
    <w:lvl w:ilvl="5" w:tplc="3C38AA06">
      <w:start w:val="1"/>
      <w:numFmt w:val="bullet"/>
      <w:lvlText w:val=""/>
      <w:lvlJc w:val="left"/>
      <w:pPr>
        <w:ind w:left="-720" w:hanging="360"/>
      </w:pPr>
      <w:rPr>
        <w:rFonts w:ascii="Wingdings" w:hAnsi="Wingdings" w:hint="default"/>
      </w:rPr>
    </w:lvl>
    <w:lvl w:ilvl="6" w:tplc="4552E23C">
      <w:start w:val="1"/>
      <w:numFmt w:val="bullet"/>
      <w:lvlText w:val=""/>
      <w:lvlJc w:val="left"/>
      <w:pPr>
        <w:ind w:left="0" w:hanging="360"/>
      </w:pPr>
      <w:rPr>
        <w:rFonts w:ascii="Symbol" w:hAnsi="Symbol" w:hint="default"/>
      </w:rPr>
    </w:lvl>
    <w:lvl w:ilvl="7" w:tplc="B7D052F4">
      <w:start w:val="1"/>
      <w:numFmt w:val="bullet"/>
      <w:lvlText w:val="o"/>
      <w:lvlJc w:val="left"/>
      <w:pPr>
        <w:ind w:left="720" w:hanging="360"/>
      </w:pPr>
      <w:rPr>
        <w:rFonts w:ascii="Courier New" w:hAnsi="Courier New" w:hint="default"/>
      </w:rPr>
    </w:lvl>
    <w:lvl w:ilvl="8" w:tplc="E7B482F0">
      <w:start w:val="1"/>
      <w:numFmt w:val="bullet"/>
      <w:lvlText w:val=""/>
      <w:lvlJc w:val="left"/>
      <w:pPr>
        <w:ind w:left="1440" w:hanging="360"/>
      </w:pPr>
      <w:rPr>
        <w:rFonts w:ascii="Wingdings" w:hAnsi="Wingdings" w:hint="default"/>
      </w:rPr>
    </w:lvl>
  </w:abstractNum>
  <w:abstractNum w:abstractNumId="294" w15:restartNumberingAfterBreak="0">
    <w:nsid w:val="7D725FFE"/>
    <w:multiLevelType w:val="hybridMultilevel"/>
    <w:tmpl w:val="FA949032"/>
    <w:lvl w:ilvl="0" w:tplc="FFFFFFFF">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295" w15:restartNumberingAfterBreak="0">
    <w:nsid w:val="7E585320"/>
    <w:multiLevelType w:val="multilevel"/>
    <w:tmpl w:val="63067B5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6" w15:restartNumberingAfterBreak="0">
    <w:nsid w:val="7E8507E9"/>
    <w:multiLevelType w:val="hybridMultilevel"/>
    <w:tmpl w:val="6D7C93A4"/>
    <w:lvl w:ilvl="0" w:tplc="9B824236">
      <w:start w:val="1"/>
      <w:numFmt w:val="decimal"/>
      <w:lvlText w:val="%1."/>
      <w:lvlJc w:val="left"/>
      <w:pPr>
        <w:ind w:left="144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7" w15:restartNumberingAfterBreak="0">
    <w:nsid w:val="7EAB4221"/>
    <w:multiLevelType w:val="hybridMultilevel"/>
    <w:tmpl w:val="FA949032"/>
    <w:lvl w:ilvl="0" w:tplc="FFFFFFFF">
      <w:start w:val="1"/>
      <w:numFmt w:val="decimal"/>
      <w:lvlText w:val="%1."/>
      <w:lvlJc w:val="left"/>
      <w:pPr>
        <w:ind w:left="2160" w:hanging="360"/>
      </w:pPr>
      <w:rPr>
        <w:rFonts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298" w15:restartNumberingAfterBreak="0">
    <w:nsid w:val="7EE4F7F4"/>
    <w:multiLevelType w:val="hybridMultilevel"/>
    <w:tmpl w:val="96106ED6"/>
    <w:lvl w:ilvl="0" w:tplc="04090005">
      <w:start w:val="1"/>
      <w:numFmt w:val="bullet"/>
      <w:lvlText w:val=""/>
      <w:lvlJc w:val="left"/>
      <w:pPr>
        <w:ind w:left="720" w:hanging="360"/>
      </w:pPr>
      <w:rPr>
        <w:rFonts w:ascii="Wingdings" w:hAnsi="Wingdings" w:hint="default"/>
      </w:rPr>
    </w:lvl>
    <w:lvl w:ilvl="1" w:tplc="89145658">
      <w:start w:val="1"/>
      <w:numFmt w:val="bullet"/>
      <w:lvlText w:val="o"/>
      <w:lvlJc w:val="left"/>
      <w:pPr>
        <w:ind w:left="1440" w:hanging="360"/>
      </w:pPr>
      <w:rPr>
        <w:rFonts w:ascii="Courier New" w:hAnsi="Courier New" w:hint="default"/>
      </w:rPr>
    </w:lvl>
    <w:lvl w:ilvl="2" w:tplc="D326E7F6">
      <w:start w:val="1"/>
      <w:numFmt w:val="bullet"/>
      <w:lvlText w:val=""/>
      <w:lvlJc w:val="left"/>
      <w:pPr>
        <w:ind w:left="2160" w:hanging="360"/>
      </w:pPr>
      <w:rPr>
        <w:rFonts w:ascii="Wingdings" w:hAnsi="Wingdings" w:hint="default"/>
      </w:rPr>
    </w:lvl>
    <w:lvl w:ilvl="3" w:tplc="55AC064A">
      <w:start w:val="1"/>
      <w:numFmt w:val="bullet"/>
      <w:lvlText w:val=""/>
      <w:lvlJc w:val="left"/>
      <w:pPr>
        <w:ind w:left="2880" w:hanging="360"/>
      </w:pPr>
      <w:rPr>
        <w:rFonts w:ascii="Symbol" w:hAnsi="Symbol" w:hint="default"/>
      </w:rPr>
    </w:lvl>
    <w:lvl w:ilvl="4" w:tplc="8F2AABD8">
      <w:start w:val="1"/>
      <w:numFmt w:val="bullet"/>
      <w:lvlText w:val="o"/>
      <w:lvlJc w:val="left"/>
      <w:pPr>
        <w:ind w:left="3600" w:hanging="360"/>
      </w:pPr>
      <w:rPr>
        <w:rFonts w:ascii="Courier New" w:hAnsi="Courier New" w:hint="default"/>
      </w:rPr>
    </w:lvl>
    <w:lvl w:ilvl="5" w:tplc="ECA0447C">
      <w:start w:val="1"/>
      <w:numFmt w:val="bullet"/>
      <w:lvlText w:val=""/>
      <w:lvlJc w:val="left"/>
      <w:pPr>
        <w:ind w:left="4320" w:hanging="360"/>
      </w:pPr>
      <w:rPr>
        <w:rFonts w:ascii="Wingdings" w:hAnsi="Wingdings" w:hint="default"/>
      </w:rPr>
    </w:lvl>
    <w:lvl w:ilvl="6" w:tplc="B39629E0">
      <w:start w:val="1"/>
      <w:numFmt w:val="bullet"/>
      <w:lvlText w:val=""/>
      <w:lvlJc w:val="left"/>
      <w:pPr>
        <w:ind w:left="5040" w:hanging="360"/>
      </w:pPr>
      <w:rPr>
        <w:rFonts w:ascii="Symbol" w:hAnsi="Symbol" w:hint="default"/>
      </w:rPr>
    </w:lvl>
    <w:lvl w:ilvl="7" w:tplc="DF36D5F8">
      <w:start w:val="1"/>
      <w:numFmt w:val="bullet"/>
      <w:lvlText w:val="o"/>
      <w:lvlJc w:val="left"/>
      <w:pPr>
        <w:ind w:left="5760" w:hanging="360"/>
      </w:pPr>
      <w:rPr>
        <w:rFonts w:ascii="Courier New" w:hAnsi="Courier New" w:hint="default"/>
      </w:rPr>
    </w:lvl>
    <w:lvl w:ilvl="8" w:tplc="2138D11A">
      <w:start w:val="1"/>
      <w:numFmt w:val="bullet"/>
      <w:lvlText w:val=""/>
      <w:lvlJc w:val="left"/>
      <w:pPr>
        <w:ind w:left="6480" w:hanging="360"/>
      </w:pPr>
      <w:rPr>
        <w:rFonts w:ascii="Wingdings" w:hAnsi="Wingdings" w:hint="default"/>
      </w:rPr>
    </w:lvl>
  </w:abstractNum>
  <w:abstractNum w:abstractNumId="299" w15:restartNumberingAfterBreak="0">
    <w:nsid w:val="7F6218C1"/>
    <w:multiLevelType w:val="hybridMultilevel"/>
    <w:tmpl w:val="0CE4CC36"/>
    <w:lvl w:ilvl="0" w:tplc="20A854C6">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0" w15:restartNumberingAfterBreak="0">
    <w:nsid w:val="7F680C9C"/>
    <w:multiLevelType w:val="hybridMultilevel"/>
    <w:tmpl w:val="F3E8CF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7F791419"/>
    <w:multiLevelType w:val="hybridMultilevel"/>
    <w:tmpl w:val="5E8A54CC"/>
    <w:lvl w:ilvl="0" w:tplc="04090005">
      <w:start w:val="1"/>
      <w:numFmt w:val="bullet"/>
      <w:lvlText w:val=""/>
      <w:lvlJc w:val="left"/>
      <w:pPr>
        <w:ind w:left="2160" w:hanging="360"/>
      </w:pPr>
      <w:rPr>
        <w:rFonts w:ascii="Wingdings" w:hAnsi="Wingdings" w:hint="default"/>
        <w:strike w:val="0"/>
        <w:dstrike w:val="0"/>
        <w:u w:val="none"/>
        <w:effect w:val="none"/>
      </w:rPr>
    </w:lvl>
    <w:lvl w:ilvl="1" w:tplc="FFFFFFFF">
      <w:start w:val="1"/>
      <w:numFmt w:val="bullet"/>
      <w:lvlText w:val="o"/>
      <w:lvlJc w:val="left"/>
      <w:pPr>
        <w:ind w:left="2880" w:hanging="360"/>
      </w:pPr>
      <w:rPr>
        <w:rFonts w:ascii="Courier New" w:hAnsi="Courier New"/>
        <w:strike w:val="0"/>
        <w:dstrike w:val="0"/>
        <w:u w:val="none"/>
        <w:effect w:val="none"/>
      </w:rPr>
    </w:lvl>
    <w:lvl w:ilvl="2" w:tplc="FFFFFFFF">
      <w:start w:val="1"/>
      <w:numFmt w:val="bullet"/>
      <w:lvlText w:val=""/>
      <w:lvlJc w:val="left"/>
      <w:pPr>
        <w:ind w:left="3600" w:hanging="360"/>
      </w:pPr>
      <w:rPr>
        <w:rFonts w:ascii="Wingdings" w:hAnsi="Wingdings"/>
        <w:strike w:val="0"/>
        <w:dstrike w:val="0"/>
        <w:u w:val="none"/>
        <w:effect w:val="none"/>
      </w:rPr>
    </w:lvl>
    <w:lvl w:ilvl="3" w:tplc="FFFFFFFF">
      <w:start w:val="1"/>
      <w:numFmt w:val="bullet"/>
      <w:lvlText w:val=""/>
      <w:lvlJc w:val="left"/>
      <w:pPr>
        <w:ind w:left="4320" w:hanging="360"/>
      </w:pPr>
      <w:rPr>
        <w:rFonts w:ascii="Symbol" w:hAnsi="Symbol"/>
        <w:strike w:val="0"/>
        <w:dstrike w:val="0"/>
        <w:u w:val="none"/>
        <w:effect w:val="none"/>
      </w:rPr>
    </w:lvl>
    <w:lvl w:ilvl="4" w:tplc="FFFFFFFF">
      <w:start w:val="1"/>
      <w:numFmt w:val="bullet"/>
      <w:lvlText w:val="o"/>
      <w:lvlJc w:val="left"/>
      <w:pPr>
        <w:ind w:left="5040" w:hanging="360"/>
      </w:pPr>
      <w:rPr>
        <w:rFonts w:ascii="Courier New" w:hAnsi="Courier New"/>
        <w:strike w:val="0"/>
        <w:dstrike w:val="0"/>
        <w:u w:val="none"/>
        <w:effect w:val="none"/>
      </w:rPr>
    </w:lvl>
    <w:lvl w:ilvl="5" w:tplc="FFFFFFFF">
      <w:start w:val="1"/>
      <w:numFmt w:val="bullet"/>
      <w:lvlText w:val=""/>
      <w:lvlJc w:val="left"/>
      <w:pPr>
        <w:ind w:left="5760" w:hanging="360"/>
      </w:pPr>
      <w:rPr>
        <w:rFonts w:ascii="Wingdings" w:hAnsi="Wingdings"/>
        <w:strike w:val="0"/>
        <w:dstrike w:val="0"/>
        <w:u w:val="none"/>
        <w:effect w:val="none"/>
      </w:rPr>
    </w:lvl>
    <w:lvl w:ilvl="6" w:tplc="FFFFFFFF">
      <w:start w:val="1"/>
      <w:numFmt w:val="bullet"/>
      <w:lvlText w:val=""/>
      <w:lvlJc w:val="left"/>
      <w:pPr>
        <w:ind w:left="6480" w:hanging="360"/>
      </w:pPr>
      <w:rPr>
        <w:rFonts w:ascii="Symbol" w:hAnsi="Symbol"/>
        <w:strike w:val="0"/>
        <w:dstrike w:val="0"/>
        <w:u w:val="none"/>
        <w:effect w:val="none"/>
      </w:rPr>
    </w:lvl>
    <w:lvl w:ilvl="7" w:tplc="FFFFFFFF">
      <w:start w:val="1"/>
      <w:numFmt w:val="bullet"/>
      <w:lvlText w:val="o"/>
      <w:lvlJc w:val="left"/>
      <w:pPr>
        <w:ind w:left="7200" w:hanging="360"/>
      </w:pPr>
      <w:rPr>
        <w:rFonts w:ascii="Courier New" w:hAnsi="Courier New"/>
        <w:strike w:val="0"/>
        <w:dstrike w:val="0"/>
        <w:u w:val="none"/>
        <w:effect w:val="none"/>
      </w:rPr>
    </w:lvl>
    <w:lvl w:ilvl="8" w:tplc="FFFFFFFF">
      <w:start w:val="1"/>
      <w:numFmt w:val="bullet"/>
      <w:lvlText w:val=""/>
      <w:lvlJc w:val="left"/>
      <w:pPr>
        <w:ind w:left="7920" w:hanging="360"/>
      </w:pPr>
      <w:rPr>
        <w:rFonts w:ascii="Wingdings" w:hAnsi="Wingdings"/>
        <w:strike w:val="0"/>
        <w:dstrike w:val="0"/>
        <w:u w:val="none"/>
        <w:effect w:val="none"/>
      </w:rPr>
    </w:lvl>
  </w:abstractNum>
  <w:abstractNum w:abstractNumId="302" w15:restartNumberingAfterBreak="0">
    <w:nsid w:val="7FA40BE2"/>
    <w:multiLevelType w:val="hybridMultilevel"/>
    <w:tmpl w:val="D4AA1326"/>
    <w:styleLink w:val="Style1"/>
    <w:lvl w:ilvl="0" w:tplc="04090003">
      <w:start w:val="1"/>
      <w:numFmt w:val="bullet"/>
      <w:lvlText w:val="o"/>
      <w:lvlJc w:val="left"/>
      <w:pPr>
        <w:ind w:left="720" w:hanging="360"/>
      </w:pPr>
      <w:rPr>
        <w:rFonts w:ascii="Courier New" w:hAnsi="Courier New" w:cs="Courier New" w:hint="default"/>
      </w:rPr>
    </w:lvl>
    <w:lvl w:ilvl="1" w:tplc="157A2DDE">
      <w:start w:val="1"/>
      <w:numFmt w:val="bullet"/>
      <w:lvlText w:val="o"/>
      <w:lvlJc w:val="left"/>
      <w:pPr>
        <w:ind w:left="1440" w:hanging="360"/>
      </w:pPr>
      <w:rPr>
        <w:rFonts w:ascii="Courier New" w:hAnsi="Courier New" w:hint="default"/>
      </w:rPr>
    </w:lvl>
    <w:lvl w:ilvl="2" w:tplc="09647A90">
      <w:start w:val="1"/>
      <w:numFmt w:val="bullet"/>
      <w:lvlText w:val=""/>
      <w:lvlJc w:val="left"/>
      <w:pPr>
        <w:ind w:left="2160" w:hanging="360"/>
      </w:pPr>
      <w:rPr>
        <w:rFonts w:ascii="Wingdings" w:hAnsi="Wingdings" w:hint="default"/>
      </w:rPr>
    </w:lvl>
    <w:lvl w:ilvl="3" w:tplc="41826D56">
      <w:start w:val="1"/>
      <w:numFmt w:val="bullet"/>
      <w:lvlText w:val=""/>
      <w:lvlJc w:val="left"/>
      <w:pPr>
        <w:ind w:left="2880" w:hanging="360"/>
      </w:pPr>
      <w:rPr>
        <w:rFonts w:ascii="Symbol" w:hAnsi="Symbol" w:hint="default"/>
      </w:rPr>
    </w:lvl>
    <w:lvl w:ilvl="4" w:tplc="135ABCB6">
      <w:start w:val="1"/>
      <w:numFmt w:val="bullet"/>
      <w:lvlText w:val="o"/>
      <w:lvlJc w:val="left"/>
      <w:pPr>
        <w:ind w:left="3600" w:hanging="360"/>
      </w:pPr>
      <w:rPr>
        <w:rFonts w:ascii="Courier New" w:hAnsi="Courier New" w:hint="default"/>
      </w:rPr>
    </w:lvl>
    <w:lvl w:ilvl="5" w:tplc="298AD89C">
      <w:start w:val="1"/>
      <w:numFmt w:val="bullet"/>
      <w:lvlText w:val=""/>
      <w:lvlJc w:val="left"/>
      <w:pPr>
        <w:ind w:left="4320" w:hanging="360"/>
      </w:pPr>
      <w:rPr>
        <w:rFonts w:ascii="Wingdings" w:hAnsi="Wingdings" w:hint="default"/>
      </w:rPr>
    </w:lvl>
    <w:lvl w:ilvl="6" w:tplc="7B92320C">
      <w:start w:val="1"/>
      <w:numFmt w:val="bullet"/>
      <w:lvlText w:val=""/>
      <w:lvlJc w:val="left"/>
      <w:pPr>
        <w:ind w:left="5040" w:hanging="360"/>
      </w:pPr>
      <w:rPr>
        <w:rFonts w:ascii="Symbol" w:hAnsi="Symbol" w:hint="default"/>
      </w:rPr>
    </w:lvl>
    <w:lvl w:ilvl="7" w:tplc="5A8293A2">
      <w:start w:val="1"/>
      <w:numFmt w:val="bullet"/>
      <w:lvlText w:val="o"/>
      <w:lvlJc w:val="left"/>
      <w:pPr>
        <w:ind w:left="5760" w:hanging="360"/>
      </w:pPr>
      <w:rPr>
        <w:rFonts w:ascii="Courier New" w:hAnsi="Courier New" w:hint="default"/>
      </w:rPr>
    </w:lvl>
    <w:lvl w:ilvl="8" w:tplc="14A6A264">
      <w:start w:val="1"/>
      <w:numFmt w:val="bullet"/>
      <w:lvlText w:val=""/>
      <w:lvlJc w:val="left"/>
      <w:pPr>
        <w:ind w:left="6480" w:hanging="360"/>
      </w:pPr>
      <w:rPr>
        <w:rFonts w:ascii="Wingdings" w:hAnsi="Wingdings" w:hint="default"/>
      </w:rPr>
    </w:lvl>
  </w:abstractNum>
  <w:abstractNum w:abstractNumId="303" w15:restartNumberingAfterBreak="0">
    <w:nsid w:val="7FFD6D74"/>
    <w:multiLevelType w:val="hybridMultilevel"/>
    <w:tmpl w:val="DA5CB07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40661716">
    <w:abstractNumId w:val="263"/>
  </w:num>
  <w:num w:numId="2" w16cid:durableId="1089354522">
    <w:abstractNumId w:val="74"/>
  </w:num>
  <w:num w:numId="3" w16cid:durableId="325791460">
    <w:abstractNumId w:val="216"/>
  </w:num>
  <w:num w:numId="4" w16cid:durableId="301345905">
    <w:abstractNumId w:val="118"/>
  </w:num>
  <w:num w:numId="5" w16cid:durableId="110632052">
    <w:abstractNumId w:val="115"/>
  </w:num>
  <w:num w:numId="6" w16cid:durableId="393968084">
    <w:abstractNumId w:val="277"/>
  </w:num>
  <w:num w:numId="7" w16cid:durableId="116415973">
    <w:abstractNumId w:val="256"/>
  </w:num>
  <w:num w:numId="8" w16cid:durableId="146630345">
    <w:abstractNumId w:val="20"/>
  </w:num>
  <w:num w:numId="9" w16cid:durableId="1302418507">
    <w:abstractNumId w:val="116"/>
  </w:num>
  <w:num w:numId="10" w16cid:durableId="147402434">
    <w:abstractNumId w:val="154"/>
  </w:num>
  <w:num w:numId="11" w16cid:durableId="79758647">
    <w:abstractNumId w:val="119"/>
  </w:num>
  <w:num w:numId="12" w16cid:durableId="143351618">
    <w:abstractNumId w:val="94"/>
  </w:num>
  <w:num w:numId="13" w16cid:durableId="232668705">
    <w:abstractNumId w:val="187"/>
  </w:num>
  <w:num w:numId="14" w16cid:durableId="1921257018">
    <w:abstractNumId w:val="66"/>
  </w:num>
  <w:num w:numId="15" w16cid:durableId="1596934051">
    <w:abstractNumId w:val="143"/>
  </w:num>
  <w:num w:numId="16" w16cid:durableId="2115130307">
    <w:abstractNumId w:val="123"/>
  </w:num>
  <w:num w:numId="17" w16cid:durableId="55902485">
    <w:abstractNumId w:val="113"/>
  </w:num>
  <w:num w:numId="18" w16cid:durableId="636186243">
    <w:abstractNumId w:val="164"/>
  </w:num>
  <w:num w:numId="19" w16cid:durableId="1182208001">
    <w:abstractNumId w:val="75"/>
  </w:num>
  <w:num w:numId="20" w16cid:durableId="1000161163">
    <w:abstractNumId w:val="234"/>
  </w:num>
  <w:num w:numId="21" w16cid:durableId="720440246">
    <w:abstractNumId w:val="152"/>
  </w:num>
  <w:num w:numId="22" w16cid:durableId="1154370038">
    <w:abstractNumId w:val="275"/>
  </w:num>
  <w:num w:numId="23" w16cid:durableId="2038188644">
    <w:abstractNumId w:val="238"/>
  </w:num>
  <w:num w:numId="24" w16cid:durableId="810899233">
    <w:abstractNumId w:val="292"/>
  </w:num>
  <w:num w:numId="25" w16cid:durableId="677852558">
    <w:abstractNumId w:val="110"/>
  </w:num>
  <w:num w:numId="26" w16cid:durableId="950823344">
    <w:abstractNumId w:val="137"/>
  </w:num>
  <w:num w:numId="27" w16cid:durableId="1876578624">
    <w:abstractNumId w:val="218"/>
  </w:num>
  <w:num w:numId="28" w16cid:durableId="88935699">
    <w:abstractNumId w:val="122"/>
  </w:num>
  <w:num w:numId="29" w16cid:durableId="943420005">
    <w:abstractNumId w:val="261"/>
  </w:num>
  <w:num w:numId="30" w16cid:durableId="794372006">
    <w:abstractNumId w:val="281"/>
  </w:num>
  <w:num w:numId="31" w16cid:durableId="49697597">
    <w:abstractNumId w:val="38"/>
  </w:num>
  <w:num w:numId="32" w16cid:durableId="1342587236">
    <w:abstractNumId w:val="271"/>
  </w:num>
  <w:num w:numId="33" w16cid:durableId="795561565">
    <w:abstractNumId w:val="239"/>
  </w:num>
  <w:num w:numId="34" w16cid:durableId="1729648035">
    <w:abstractNumId w:val="273"/>
  </w:num>
  <w:num w:numId="35" w16cid:durableId="372392997">
    <w:abstractNumId w:val="5"/>
  </w:num>
  <w:num w:numId="36" w16cid:durableId="1128938806">
    <w:abstractNumId w:val="82"/>
  </w:num>
  <w:num w:numId="37" w16cid:durableId="1443458205">
    <w:abstractNumId w:val="8"/>
  </w:num>
  <w:num w:numId="38" w16cid:durableId="1038312546">
    <w:abstractNumId w:val="231"/>
  </w:num>
  <w:num w:numId="39" w16cid:durableId="573592882">
    <w:abstractNumId w:val="77"/>
  </w:num>
  <w:num w:numId="40" w16cid:durableId="54817870">
    <w:abstractNumId w:val="26"/>
  </w:num>
  <w:num w:numId="41" w16cid:durableId="212009907">
    <w:abstractNumId w:val="124"/>
  </w:num>
  <w:num w:numId="42" w16cid:durableId="571504400">
    <w:abstractNumId w:val="33"/>
  </w:num>
  <w:num w:numId="43" w16cid:durableId="732780718">
    <w:abstractNumId w:val="166"/>
  </w:num>
  <w:num w:numId="44" w16cid:durableId="1461068167">
    <w:abstractNumId w:val="213"/>
  </w:num>
  <w:num w:numId="45" w16cid:durableId="727262546">
    <w:abstractNumId w:val="295"/>
  </w:num>
  <w:num w:numId="46" w16cid:durableId="815146172">
    <w:abstractNumId w:val="145"/>
  </w:num>
  <w:num w:numId="47" w16cid:durableId="390541705">
    <w:abstractNumId w:val="14"/>
  </w:num>
  <w:num w:numId="48" w16cid:durableId="1938323012">
    <w:abstractNumId w:val="248"/>
  </w:num>
  <w:num w:numId="49" w16cid:durableId="1128207206">
    <w:abstractNumId w:val="10"/>
  </w:num>
  <w:num w:numId="50" w16cid:durableId="1550803790">
    <w:abstractNumId w:val="100"/>
  </w:num>
  <w:num w:numId="51" w16cid:durableId="1751659266">
    <w:abstractNumId w:val="183"/>
  </w:num>
  <w:num w:numId="52" w16cid:durableId="440220701">
    <w:abstractNumId w:val="269"/>
  </w:num>
  <w:num w:numId="53" w16cid:durableId="1516260820">
    <w:abstractNumId w:val="134"/>
  </w:num>
  <w:num w:numId="54" w16cid:durableId="81491120">
    <w:abstractNumId w:val="25"/>
  </w:num>
  <w:num w:numId="55" w16cid:durableId="94132838">
    <w:abstractNumId w:val="83"/>
  </w:num>
  <w:num w:numId="56" w16cid:durableId="902986185">
    <w:abstractNumId w:val="141"/>
  </w:num>
  <w:num w:numId="57" w16cid:durableId="1881821567">
    <w:abstractNumId w:val="28"/>
  </w:num>
  <w:num w:numId="58" w16cid:durableId="811483934">
    <w:abstractNumId w:val="171"/>
  </w:num>
  <w:num w:numId="59" w16cid:durableId="286395603">
    <w:abstractNumId w:val="103"/>
  </w:num>
  <w:num w:numId="60" w16cid:durableId="481888492">
    <w:abstractNumId w:val="220"/>
  </w:num>
  <w:num w:numId="61" w16cid:durableId="2015918991">
    <w:abstractNumId w:val="88"/>
  </w:num>
  <w:num w:numId="62" w16cid:durableId="1843355371">
    <w:abstractNumId w:val="107"/>
  </w:num>
  <w:num w:numId="63" w16cid:durableId="541331752">
    <w:abstractNumId w:val="274"/>
  </w:num>
  <w:num w:numId="64" w16cid:durableId="1362971888">
    <w:abstractNumId w:val="283"/>
  </w:num>
  <w:num w:numId="65" w16cid:durableId="981614219">
    <w:abstractNumId w:val="1"/>
  </w:num>
  <w:num w:numId="66" w16cid:durableId="480468163">
    <w:abstractNumId w:val="189"/>
  </w:num>
  <w:num w:numId="67" w16cid:durableId="1879970125">
    <w:abstractNumId w:val="289"/>
  </w:num>
  <w:num w:numId="68" w16cid:durableId="1574699580">
    <w:abstractNumId w:val="108"/>
  </w:num>
  <w:num w:numId="69" w16cid:durableId="1470779959">
    <w:abstractNumId w:val="250"/>
  </w:num>
  <w:num w:numId="70" w16cid:durableId="1773166204">
    <w:abstractNumId w:val="202"/>
  </w:num>
  <w:num w:numId="71" w16cid:durableId="117337111">
    <w:abstractNumId w:val="3"/>
  </w:num>
  <w:num w:numId="72" w16cid:durableId="2053337626">
    <w:abstractNumId w:val="133"/>
  </w:num>
  <w:num w:numId="73" w16cid:durableId="517432257">
    <w:abstractNumId w:val="282"/>
  </w:num>
  <w:num w:numId="74" w16cid:durableId="407969063">
    <w:abstractNumId w:val="76"/>
  </w:num>
  <w:num w:numId="75" w16cid:durableId="85658460">
    <w:abstractNumId w:val="79"/>
  </w:num>
  <w:num w:numId="76" w16cid:durableId="2052459362">
    <w:abstractNumId w:val="59"/>
  </w:num>
  <w:num w:numId="77" w16cid:durableId="1849371165">
    <w:abstractNumId w:val="149"/>
  </w:num>
  <w:num w:numId="78" w16cid:durableId="1182162815">
    <w:abstractNumId w:val="60"/>
  </w:num>
  <w:num w:numId="79" w16cid:durableId="1305042947">
    <w:abstractNumId w:val="163"/>
  </w:num>
  <w:num w:numId="80" w16cid:durableId="618294147">
    <w:abstractNumId w:val="270"/>
  </w:num>
  <w:num w:numId="81" w16cid:durableId="1458337508">
    <w:abstractNumId w:val="13"/>
  </w:num>
  <w:num w:numId="82" w16cid:durableId="1743527175">
    <w:abstractNumId w:val="104"/>
  </w:num>
  <w:num w:numId="83" w16cid:durableId="1330064195">
    <w:abstractNumId w:val="227"/>
  </w:num>
  <w:num w:numId="84" w16cid:durableId="1766030389">
    <w:abstractNumId w:val="280"/>
  </w:num>
  <w:num w:numId="85" w16cid:durableId="1100679877">
    <w:abstractNumId w:val="85"/>
  </w:num>
  <w:num w:numId="86" w16cid:durableId="1562718137">
    <w:abstractNumId w:val="42"/>
  </w:num>
  <w:num w:numId="87" w16cid:durableId="301664191">
    <w:abstractNumId w:val="17"/>
  </w:num>
  <w:num w:numId="88" w16cid:durableId="1309289578">
    <w:abstractNumId w:val="129"/>
  </w:num>
  <w:num w:numId="89" w16cid:durableId="389689971">
    <w:abstractNumId w:val="97"/>
  </w:num>
  <w:num w:numId="90" w16cid:durableId="2097944181">
    <w:abstractNumId w:val="6"/>
  </w:num>
  <w:num w:numId="91" w16cid:durableId="752824159">
    <w:abstractNumId w:val="2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97622937">
    <w:abstractNumId w:val="244"/>
  </w:num>
  <w:num w:numId="93" w16cid:durableId="647168760">
    <w:abstractNumId w:val="128"/>
  </w:num>
  <w:num w:numId="94" w16cid:durableId="575823360">
    <w:abstractNumId w:val="170"/>
  </w:num>
  <w:num w:numId="95" w16cid:durableId="1894535285">
    <w:abstractNumId w:val="106"/>
  </w:num>
  <w:num w:numId="96" w16cid:durableId="1351025142">
    <w:abstractNumId w:val="235"/>
  </w:num>
  <w:num w:numId="97" w16cid:durableId="1530756406">
    <w:abstractNumId w:val="286"/>
  </w:num>
  <w:num w:numId="98" w16cid:durableId="1117523624">
    <w:abstractNumId w:val="204"/>
  </w:num>
  <w:num w:numId="99" w16cid:durableId="2009097683">
    <w:abstractNumId w:val="247"/>
  </w:num>
  <w:num w:numId="100" w16cid:durableId="216864375">
    <w:abstractNumId w:val="78"/>
  </w:num>
  <w:num w:numId="101" w16cid:durableId="146022270">
    <w:abstractNumId w:val="84"/>
  </w:num>
  <w:num w:numId="102" w16cid:durableId="1652245321">
    <w:abstractNumId w:val="155"/>
  </w:num>
  <w:num w:numId="103" w16cid:durableId="415447389">
    <w:abstractNumId w:val="53"/>
  </w:num>
  <w:num w:numId="104" w16cid:durableId="1470783214">
    <w:abstractNumId w:val="54"/>
  </w:num>
  <w:num w:numId="105" w16cid:durableId="224339201">
    <w:abstractNumId w:val="99"/>
  </w:num>
  <w:num w:numId="106" w16cid:durableId="1499425278">
    <w:abstractNumId w:val="71"/>
  </w:num>
  <w:num w:numId="107" w16cid:durableId="1686513559">
    <w:abstractNumId w:val="148"/>
  </w:num>
  <w:num w:numId="108" w16cid:durableId="189034436">
    <w:abstractNumId w:val="240"/>
  </w:num>
  <w:num w:numId="109" w16cid:durableId="2025354481">
    <w:abstractNumId w:val="254"/>
  </w:num>
  <w:num w:numId="110" w16cid:durableId="594436782">
    <w:abstractNumId w:val="121"/>
  </w:num>
  <w:num w:numId="111" w16cid:durableId="2136487589">
    <w:abstractNumId w:val="236"/>
  </w:num>
  <w:num w:numId="112" w16cid:durableId="238947367">
    <w:abstractNumId w:val="95"/>
  </w:num>
  <w:num w:numId="113" w16cid:durableId="1698194711">
    <w:abstractNumId w:val="265"/>
  </w:num>
  <w:num w:numId="114" w16cid:durableId="1971352592">
    <w:abstractNumId w:val="217"/>
  </w:num>
  <w:num w:numId="115" w16cid:durableId="1298799960">
    <w:abstractNumId w:val="210"/>
  </w:num>
  <w:num w:numId="116" w16cid:durableId="1931313119">
    <w:abstractNumId w:val="31"/>
  </w:num>
  <w:num w:numId="117" w16cid:durableId="1459762508">
    <w:abstractNumId w:val="278"/>
  </w:num>
  <w:num w:numId="118" w16cid:durableId="1346830692">
    <w:abstractNumId w:val="264"/>
  </w:num>
  <w:num w:numId="119" w16cid:durableId="17196170">
    <w:abstractNumId w:val="114"/>
  </w:num>
  <w:num w:numId="120" w16cid:durableId="1790318997">
    <w:abstractNumId w:val="177"/>
  </w:num>
  <w:num w:numId="121" w16cid:durableId="452403981">
    <w:abstractNumId w:val="19"/>
  </w:num>
  <w:num w:numId="122" w16cid:durableId="1815681699">
    <w:abstractNumId w:val="221"/>
  </w:num>
  <w:num w:numId="123" w16cid:durableId="210846428">
    <w:abstractNumId w:val="255"/>
  </w:num>
  <w:num w:numId="124" w16cid:durableId="574095949">
    <w:abstractNumId w:val="101"/>
  </w:num>
  <w:num w:numId="125" w16cid:durableId="2130783818">
    <w:abstractNumId w:val="55"/>
  </w:num>
  <w:num w:numId="126" w16cid:durableId="281888914">
    <w:abstractNumId w:val="51"/>
  </w:num>
  <w:num w:numId="127" w16cid:durableId="958071942">
    <w:abstractNumId w:val="92"/>
  </w:num>
  <w:num w:numId="128" w16cid:durableId="1807358980">
    <w:abstractNumId w:val="63"/>
  </w:num>
  <w:num w:numId="129" w16cid:durableId="2076312480">
    <w:abstractNumId w:val="188"/>
  </w:num>
  <w:num w:numId="130" w16cid:durableId="795491063">
    <w:abstractNumId w:val="70"/>
  </w:num>
  <w:num w:numId="131" w16cid:durableId="1368487628">
    <w:abstractNumId w:val="224"/>
  </w:num>
  <w:num w:numId="132" w16cid:durableId="1307860196">
    <w:abstractNumId w:val="58"/>
  </w:num>
  <w:num w:numId="133" w16cid:durableId="1345671226">
    <w:abstractNumId w:val="2"/>
  </w:num>
  <w:num w:numId="134" w16cid:durableId="218052267">
    <w:abstractNumId w:val="151"/>
  </w:num>
  <w:num w:numId="135" w16cid:durableId="1008140652">
    <w:abstractNumId w:val="29"/>
  </w:num>
  <w:num w:numId="136" w16cid:durableId="927619552">
    <w:abstractNumId w:val="293"/>
  </w:num>
  <w:num w:numId="137" w16cid:durableId="1110204070">
    <w:abstractNumId w:val="299"/>
  </w:num>
  <w:num w:numId="138" w16cid:durableId="1288928669">
    <w:abstractNumId w:val="300"/>
  </w:num>
  <w:num w:numId="139" w16cid:durableId="1354841322">
    <w:abstractNumId w:val="301"/>
  </w:num>
  <w:num w:numId="140" w16cid:durableId="776408565">
    <w:abstractNumId w:val="302"/>
  </w:num>
  <w:num w:numId="141" w16cid:durableId="695739573">
    <w:abstractNumId w:val="197"/>
  </w:num>
  <w:num w:numId="142" w16cid:durableId="1991902434">
    <w:abstractNumId w:val="105"/>
  </w:num>
  <w:num w:numId="143" w16cid:durableId="53428656">
    <w:abstractNumId w:val="139"/>
  </w:num>
  <w:num w:numId="144" w16cid:durableId="1074276791">
    <w:abstractNumId w:val="120"/>
  </w:num>
  <w:num w:numId="145" w16cid:durableId="494418935">
    <w:abstractNumId w:val="241"/>
  </w:num>
  <w:num w:numId="146" w16cid:durableId="838958911">
    <w:abstractNumId w:val="186"/>
  </w:num>
  <w:num w:numId="147" w16cid:durableId="1553886022">
    <w:abstractNumId w:val="192"/>
  </w:num>
  <w:num w:numId="148" w16cid:durableId="1942107765">
    <w:abstractNumId w:val="162"/>
  </w:num>
  <w:num w:numId="149" w16cid:durableId="1618563501">
    <w:abstractNumId w:val="96"/>
  </w:num>
  <w:num w:numId="150" w16cid:durableId="451022587">
    <w:abstractNumId w:val="27"/>
  </w:num>
  <w:num w:numId="151" w16cid:durableId="1423525098">
    <w:abstractNumId w:val="144"/>
  </w:num>
  <w:num w:numId="152" w16cid:durableId="440078039">
    <w:abstractNumId w:val="230"/>
  </w:num>
  <w:num w:numId="153" w16cid:durableId="2044093872">
    <w:abstractNumId w:val="0"/>
  </w:num>
  <w:num w:numId="154" w16cid:durableId="1740708218">
    <w:abstractNumId w:val="87"/>
  </w:num>
  <w:num w:numId="155" w16cid:durableId="268314683">
    <w:abstractNumId w:val="150"/>
  </w:num>
  <w:num w:numId="156" w16cid:durableId="115610311">
    <w:abstractNumId w:val="48"/>
  </w:num>
  <w:num w:numId="157" w16cid:durableId="151800781">
    <w:abstractNumId w:val="173"/>
  </w:num>
  <w:num w:numId="158" w16cid:durableId="786849820">
    <w:abstractNumId w:val="98"/>
  </w:num>
  <w:num w:numId="159" w16cid:durableId="1675954235">
    <w:abstractNumId w:val="193"/>
  </w:num>
  <w:num w:numId="160" w16cid:durableId="1626279660">
    <w:abstractNumId w:val="80"/>
  </w:num>
  <w:num w:numId="161" w16cid:durableId="877469375">
    <w:abstractNumId w:val="284"/>
  </w:num>
  <w:num w:numId="162" w16cid:durableId="1140420048">
    <w:abstractNumId w:val="214"/>
  </w:num>
  <w:num w:numId="163" w16cid:durableId="605357445">
    <w:abstractNumId w:val="205"/>
  </w:num>
  <w:num w:numId="164" w16cid:durableId="1786270440">
    <w:abstractNumId w:val="138"/>
  </w:num>
  <w:num w:numId="165" w16cid:durableId="1217165054">
    <w:abstractNumId w:val="117"/>
  </w:num>
  <w:num w:numId="166" w16cid:durableId="1276863730">
    <w:abstractNumId w:val="130"/>
  </w:num>
  <w:num w:numId="167" w16cid:durableId="1716272462">
    <w:abstractNumId w:val="208"/>
  </w:num>
  <w:num w:numId="168" w16cid:durableId="284503025">
    <w:abstractNumId w:val="67"/>
  </w:num>
  <w:num w:numId="169" w16cid:durableId="1864322859">
    <w:abstractNumId w:val="172"/>
  </w:num>
  <w:num w:numId="170" w16cid:durableId="1600481144">
    <w:abstractNumId w:val="64"/>
  </w:num>
  <w:num w:numId="171" w16cid:durableId="550463800">
    <w:abstractNumId w:val="30"/>
  </w:num>
  <w:num w:numId="172" w16cid:durableId="1433626977">
    <w:abstractNumId w:val="184"/>
  </w:num>
  <w:num w:numId="173" w16cid:durableId="101653453">
    <w:abstractNumId w:val="219"/>
  </w:num>
  <w:num w:numId="174" w16cid:durableId="859322864">
    <w:abstractNumId w:val="46"/>
  </w:num>
  <w:num w:numId="175" w16cid:durableId="1928689171">
    <w:abstractNumId w:val="249"/>
  </w:num>
  <w:num w:numId="176" w16cid:durableId="2123260688">
    <w:abstractNumId w:val="160"/>
  </w:num>
  <w:num w:numId="177" w16cid:durableId="873807671">
    <w:abstractNumId w:val="90"/>
  </w:num>
  <w:num w:numId="178" w16cid:durableId="1956474027">
    <w:abstractNumId w:val="285"/>
  </w:num>
  <w:num w:numId="179" w16cid:durableId="871765586">
    <w:abstractNumId w:val="182"/>
  </w:num>
  <w:num w:numId="180" w16cid:durableId="246764989">
    <w:abstractNumId w:val="290"/>
  </w:num>
  <w:num w:numId="181" w16cid:durableId="2020964122">
    <w:abstractNumId w:val="49"/>
  </w:num>
  <w:num w:numId="182" w16cid:durableId="2025741660">
    <w:abstractNumId w:val="156"/>
  </w:num>
  <w:num w:numId="183" w16cid:durableId="1737899651">
    <w:abstractNumId w:val="158"/>
  </w:num>
  <w:num w:numId="184" w16cid:durableId="1885436486">
    <w:abstractNumId w:val="73"/>
  </w:num>
  <w:num w:numId="185" w16cid:durableId="266235544">
    <w:abstractNumId w:val="32"/>
  </w:num>
  <w:num w:numId="186" w16cid:durableId="206651002">
    <w:abstractNumId w:val="12"/>
  </w:num>
  <w:num w:numId="187" w16cid:durableId="558055949">
    <w:abstractNumId w:val="147"/>
  </w:num>
  <w:num w:numId="188" w16cid:durableId="627509357">
    <w:abstractNumId w:val="268"/>
  </w:num>
  <w:num w:numId="189" w16cid:durableId="1635522268">
    <w:abstractNumId w:val="65"/>
  </w:num>
  <w:num w:numId="190" w16cid:durableId="1029643598">
    <w:abstractNumId w:val="252"/>
  </w:num>
  <w:num w:numId="191" w16cid:durableId="45495613">
    <w:abstractNumId w:val="34"/>
  </w:num>
  <w:num w:numId="192" w16cid:durableId="311106286">
    <w:abstractNumId w:val="194"/>
  </w:num>
  <w:num w:numId="193" w16cid:durableId="1320498624">
    <w:abstractNumId w:val="7"/>
  </w:num>
  <w:num w:numId="194" w16cid:durableId="1445733024">
    <w:abstractNumId w:val="69"/>
  </w:num>
  <w:num w:numId="195" w16cid:durableId="417599518">
    <w:abstractNumId w:val="272"/>
  </w:num>
  <w:num w:numId="196" w16cid:durableId="121270024">
    <w:abstractNumId w:val="81"/>
  </w:num>
  <w:num w:numId="197" w16cid:durableId="1728723736">
    <w:abstractNumId w:val="262"/>
  </w:num>
  <w:num w:numId="198" w16cid:durableId="906957766">
    <w:abstractNumId w:val="288"/>
  </w:num>
  <w:num w:numId="199" w16cid:durableId="1122726810">
    <w:abstractNumId w:val="303"/>
  </w:num>
  <w:num w:numId="200" w16cid:durableId="726799943">
    <w:abstractNumId w:val="291"/>
  </w:num>
  <w:num w:numId="201" w16cid:durableId="1565751495">
    <w:abstractNumId w:val="93"/>
  </w:num>
  <w:num w:numId="202" w16cid:durableId="1017119485">
    <w:abstractNumId w:val="176"/>
  </w:num>
  <w:num w:numId="203" w16cid:durableId="1494448087">
    <w:abstractNumId w:val="222"/>
  </w:num>
  <w:num w:numId="204" w16cid:durableId="1427770672">
    <w:abstractNumId w:val="142"/>
  </w:num>
  <w:num w:numId="205" w16cid:durableId="169609229">
    <w:abstractNumId w:val="198"/>
  </w:num>
  <w:num w:numId="206" w16cid:durableId="1412043306">
    <w:abstractNumId w:val="215"/>
  </w:num>
  <w:num w:numId="207" w16cid:durableId="2075810378">
    <w:abstractNumId w:val="125"/>
  </w:num>
  <w:num w:numId="208" w16cid:durableId="471144761">
    <w:abstractNumId w:val="146"/>
  </w:num>
  <w:num w:numId="209" w16cid:durableId="1566330942">
    <w:abstractNumId w:val="127"/>
  </w:num>
  <w:num w:numId="210" w16cid:durableId="197551242">
    <w:abstractNumId w:val="11"/>
  </w:num>
  <w:num w:numId="211" w16cid:durableId="278420682">
    <w:abstractNumId w:val="223"/>
  </w:num>
  <w:num w:numId="212" w16cid:durableId="1849756899">
    <w:abstractNumId w:val="57"/>
  </w:num>
  <w:num w:numId="213" w16cid:durableId="506790535">
    <w:abstractNumId w:val="297"/>
  </w:num>
  <w:num w:numId="214" w16cid:durableId="635910952">
    <w:abstractNumId w:val="294"/>
  </w:num>
  <w:num w:numId="215" w16cid:durableId="1499347567">
    <w:abstractNumId w:val="62"/>
  </w:num>
  <w:num w:numId="216" w16cid:durableId="941305300">
    <w:abstractNumId w:val="174"/>
  </w:num>
  <w:num w:numId="217" w16cid:durableId="907694510">
    <w:abstractNumId w:val="153"/>
  </w:num>
  <w:num w:numId="218" w16cid:durableId="1063599973">
    <w:abstractNumId w:val="201"/>
  </w:num>
  <w:num w:numId="219" w16cid:durableId="1825900719">
    <w:abstractNumId w:val="209"/>
  </w:num>
  <w:num w:numId="220" w16cid:durableId="1132097888">
    <w:abstractNumId w:val="136"/>
  </w:num>
  <w:num w:numId="221" w16cid:durableId="687293077">
    <w:abstractNumId w:val="39"/>
  </w:num>
  <w:num w:numId="222" w16cid:durableId="304358414">
    <w:abstractNumId w:val="196"/>
  </w:num>
  <w:num w:numId="223" w16cid:durableId="769853533">
    <w:abstractNumId w:val="296"/>
  </w:num>
  <w:num w:numId="224" w16cid:durableId="1693678734">
    <w:abstractNumId w:val="243"/>
  </w:num>
  <w:num w:numId="225" w16cid:durableId="453446589">
    <w:abstractNumId w:val="279"/>
  </w:num>
  <w:num w:numId="226" w16cid:durableId="1475171470">
    <w:abstractNumId w:val="23"/>
  </w:num>
  <w:num w:numId="227" w16cid:durableId="1511868946">
    <w:abstractNumId w:val="237"/>
  </w:num>
  <w:num w:numId="228" w16cid:durableId="564075065">
    <w:abstractNumId w:val="169"/>
  </w:num>
  <w:num w:numId="229" w16cid:durableId="1153372537">
    <w:abstractNumId w:val="91"/>
  </w:num>
  <w:num w:numId="230" w16cid:durableId="112750296">
    <w:abstractNumId w:val="203"/>
  </w:num>
  <w:num w:numId="231" w16cid:durableId="653218917">
    <w:abstractNumId w:val="35"/>
  </w:num>
  <w:num w:numId="232" w16cid:durableId="1714574561">
    <w:abstractNumId w:val="253"/>
  </w:num>
  <w:num w:numId="233" w16cid:durableId="77676407">
    <w:abstractNumId w:val="180"/>
  </w:num>
  <w:num w:numId="234" w16cid:durableId="1858151241">
    <w:abstractNumId w:val="207"/>
  </w:num>
  <w:num w:numId="235" w16cid:durableId="1823228710">
    <w:abstractNumId w:val="86"/>
  </w:num>
  <w:num w:numId="236" w16cid:durableId="1176263515">
    <w:abstractNumId w:val="267"/>
  </w:num>
  <w:num w:numId="237" w16cid:durableId="1135219091">
    <w:abstractNumId w:val="211"/>
  </w:num>
  <w:num w:numId="238" w16cid:durableId="1813403856">
    <w:abstractNumId w:val="266"/>
  </w:num>
  <w:num w:numId="239" w16cid:durableId="1869643097">
    <w:abstractNumId w:val="140"/>
  </w:num>
  <w:num w:numId="240" w16cid:durableId="1758864214">
    <w:abstractNumId w:val="229"/>
  </w:num>
  <w:num w:numId="241" w16cid:durableId="1944262210">
    <w:abstractNumId w:val="24"/>
  </w:num>
  <w:num w:numId="242" w16cid:durableId="1203859496">
    <w:abstractNumId w:val="43"/>
  </w:num>
  <w:num w:numId="243" w16cid:durableId="123237334">
    <w:abstractNumId w:val="257"/>
  </w:num>
  <w:num w:numId="244" w16cid:durableId="983046215">
    <w:abstractNumId w:val="245"/>
  </w:num>
  <w:num w:numId="245" w16cid:durableId="1304894889">
    <w:abstractNumId w:val="126"/>
  </w:num>
  <w:num w:numId="246" w16cid:durableId="1026831322">
    <w:abstractNumId w:val="4"/>
  </w:num>
  <w:num w:numId="247" w16cid:durableId="544869759">
    <w:abstractNumId w:val="212"/>
  </w:num>
  <w:num w:numId="248" w16cid:durableId="1660421301">
    <w:abstractNumId w:val="131"/>
  </w:num>
  <w:num w:numId="249" w16cid:durableId="1836605715">
    <w:abstractNumId w:val="190"/>
  </w:num>
  <w:num w:numId="250" w16cid:durableId="1175875846">
    <w:abstractNumId w:val="16"/>
  </w:num>
  <w:num w:numId="251" w16cid:durableId="1137531739">
    <w:abstractNumId w:val="178"/>
  </w:num>
  <w:num w:numId="252" w16cid:durableId="186405428">
    <w:abstractNumId w:val="161"/>
  </w:num>
  <w:num w:numId="253" w16cid:durableId="1429232400">
    <w:abstractNumId w:val="56"/>
  </w:num>
  <w:num w:numId="254" w16cid:durableId="1277758070">
    <w:abstractNumId w:val="21"/>
  </w:num>
  <w:num w:numId="255" w16cid:durableId="1927226797">
    <w:abstractNumId w:val="109"/>
  </w:num>
  <w:num w:numId="256" w16cid:durableId="398290114">
    <w:abstractNumId w:val="9"/>
  </w:num>
  <w:num w:numId="257" w16cid:durableId="754285778">
    <w:abstractNumId w:val="72"/>
  </w:num>
  <w:num w:numId="258" w16cid:durableId="1573388460">
    <w:abstractNumId w:val="41"/>
  </w:num>
  <w:num w:numId="259" w16cid:durableId="1851676910">
    <w:abstractNumId w:val="102"/>
  </w:num>
  <w:num w:numId="260" w16cid:durableId="2065328301">
    <w:abstractNumId w:val="298"/>
  </w:num>
  <w:num w:numId="261" w16cid:durableId="333382291">
    <w:abstractNumId w:val="276"/>
  </w:num>
  <w:num w:numId="262" w16cid:durableId="1937515272">
    <w:abstractNumId w:val="40"/>
  </w:num>
  <w:num w:numId="263" w16cid:durableId="673806060">
    <w:abstractNumId w:val="132"/>
  </w:num>
  <w:num w:numId="264" w16cid:durableId="485895789">
    <w:abstractNumId w:val="36"/>
  </w:num>
  <w:num w:numId="265" w16cid:durableId="70275681">
    <w:abstractNumId w:val="18"/>
  </w:num>
  <w:num w:numId="266" w16cid:durableId="698818308">
    <w:abstractNumId w:val="195"/>
  </w:num>
  <w:num w:numId="267" w16cid:durableId="953054101">
    <w:abstractNumId w:val="167"/>
  </w:num>
  <w:num w:numId="268" w16cid:durableId="1419206676">
    <w:abstractNumId w:val="168"/>
  </w:num>
  <w:num w:numId="269" w16cid:durableId="1523276287">
    <w:abstractNumId w:val="37"/>
  </w:num>
  <w:num w:numId="270" w16cid:durableId="2175388">
    <w:abstractNumId w:val="135"/>
  </w:num>
  <w:num w:numId="271" w16cid:durableId="1476293724">
    <w:abstractNumId w:val="89"/>
  </w:num>
  <w:num w:numId="272" w16cid:durableId="1392459402">
    <w:abstractNumId w:val="233"/>
  </w:num>
  <w:num w:numId="273" w16cid:durableId="859515838">
    <w:abstractNumId w:val="232"/>
  </w:num>
  <w:num w:numId="274" w16cid:durableId="1315455125">
    <w:abstractNumId w:val="191"/>
  </w:num>
  <w:num w:numId="275" w16cid:durableId="1075782809">
    <w:abstractNumId w:val="157"/>
  </w:num>
  <w:num w:numId="276" w16cid:durableId="677274881">
    <w:abstractNumId w:val="111"/>
  </w:num>
  <w:num w:numId="277" w16cid:durableId="1439836475">
    <w:abstractNumId w:val="258"/>
  </w:num>
  <w:num w:numId="278" w16cid:durableId="744450058">
    <w:abstractNumId w:val="61"/>
  </w:num>
  <w:num w:numId="279" w16cid:durableId="402484742">
    <w:abstractNumId w:val="159"/>
  </w:num>
  <w:num w:numId="280" w16cid:durableId="1769503291">
    <w:abstractNumId w:val="47"/>
  </w:num>
  <w:num w:numId="281" w16cid:durableId="953175243">
    <w:abstractNumId w:val="165"/>
  </w:num>
  <w:num w:numId="282" w16cid:durableId="914168826">
    <w:abstractNumId w:val="226"/>
  </w:num>
  <w:num w:numId="283" w16cid:durableId="166330485">
    <w:abstractNumId w:val="15"/>
  </w:num>
  <w:num w:numId="284" w16cid:durableId="2116628345">
    <w:abstractNumId w:val="206"/>
  </w:num>
  <w:num w:numId="285" w16cid:durableId="1493137684">
    <w:abstractNumId w:val="242"/>
  </w:num>
  <w:num w:numId="286" w16cid:durableId="476727059">
    <w:abstractNumId w:val="112"/>
  </w:num>
  <w:num w:numId="287" w16cid:durableId="1369602643">
    <w:abstractNumId w:val="185"/>
  </w:num>
  <w:num w:numId="288" w16cid:durableId="870999052">
    <w:abstractNumId w:val="199"/>
  </w:num>
  <w:num w:numId="289" w16cid:durableId="775946632">
    <w:abstractNumId w:val="179"/>
  </w:num>
  <w:num w:numId="290" w16cid:durableId="262038658">
    <w:abstractNumId w:val="44"/>
  </w:num>
  <w:num w:numId="291" w16cid:durableId="82068020">
    <w:abstractNumId w:val="259"/>
  </w:num>
  <w:num w:numId="292" w16cid:durableId="353724873">
    <w:abstractNumId w:val="228"/>
  </w:num>
  <w:num w:numId="293" w16cid:durableId="267012568">
    <w:abstractNumId w:val="225"/>
  </w:num>
  <w:num w:numId="294" w16cid:durableId="1460998429">
    <w:abstractNumId w:val="22"/>
  </w:num>
  <w:num w:numId="295" w16cid:durableId="1085493921">
    <w:abstractNumId w:val="260"/>
  </w:num>
  <w:num w:numId="296" w16cid:durableId="1889413535">
    <w:abstractNumId w:val="175"/>
  </w:num>
  <w:num w:numId="297" w16cid:durableId="211580236">
    <w:abstractNumId w:val="246"/>
  </w:num>
  <w:num w:numId="298" w16cid:durableId="1014772826">
    <w:abstractNumId w:val="200"/>
  </w:num>
  <w:num w:numId="299" w16cid:durableId="494221669">
    <w:abstractNumId w:val="68"/>
  </w:num>
  <w:num w:numId="300" w16cid:durableId="1974023524">
    <w:abstractNumId w:val="287"/>
  </w:num>
  <w:num w:numId="301" w16cid:durableId="693380204">
    <w:abstractNumId w:val="50"/>
  </w:num>
  <w:num w:numId="302" w16cid:durableId="1456100728">
    <w:abstractNumId w:val="45"/>
  </w:num>
  <w:num w:numId="303" w16cid:durableId="1769500064">
    <w:abstractNumId w:val="181"/>
  </w:num>
  <w:num w:numId="304" w16cid:durableId="982975788">
    <w:abstractNumId w:val="52"/>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02D17"/>
    <w:rsid w:val="0000384D"/>
    <w:rsid w:val="0001074D"/>
    <w:rsid w:val="00016FE4"/>
    <w:rsid w:val="0001793E"/>
    <w:rsid w:val="00023A88"/>
    <w:rsid w:val="00024DA7"/>
    <w:rsid w:val="00026224"/>
    <w:rsid w:val="00026C35"/>
    <w:rsid w:val="00026FD0"/>
    <w:rsid w:val="00032836"/>
    <w:rsid w:val="0003301B"/>
    <w:rsid w:val="00033349"/>
    <w:rsid w:val="000353D3"/>
    <w:rsid w:val="00036A1C"/>
    <w:rsid w:val="0004147D"/>
    <w:rsid w:val="000427D2"/>
    <w:rsid w:val="00042EDC"/>
    <w:rsid w:val="00045590"/>
    <w:rsid w:val="0004623D"/>
    <w:rsid w:val="0005103C"/>
    <w:rsid w:val="00053066"/>
    <w:rsid w:val="00057827"/>
    <w:rsid w:val="000578B4"/>
    <w:rsid w:val="000605DC"/>
    <w:rsid w:val="000617EF"/>
    <w:rsid w:val="00065E6C"/>
    <w:rsid w:val="00067B94"/>
    <w:rsid w:val="00070766"/>
    <w:rsid w:val="00071008"/>
    <w:rsid w:val="00071E83"/>
    <w:rsid w:val="00072872"/>
    <w:rsid w:val="00077AF2"/>
    <w:rsid w:val="00081AD2"/>
    <w:rsid w:val="00086234"/>
    <w:rsid w:val="000905EC"/>
    <w:rsid w:val="00090A0F"/>
    <w:rsid w:val="00091FB7"/>
    <w:rsid w:val="00093B3C"/>
    <w:rsid w:val="000946F4"/>
    <w:rsid w:val="000A1367"/>
    <w:rsid w:val="000A16AF"/>
    <w:rsid w:val="000A624C"/>
    <w:rsid w:val="000B1BDA"/>
    <w:rsid w:val="000B32B7"/>
    <w:rsid w:val="000B3791"/>
    <w:rsid w:val="000B3AF6"/>
    <w:rsid w:val="000B66BA"/>
    <w:rsid w:val="000B6D06"/>
    <w:rsid w:val="000B778B"/>
    <w:rsid w:val="000C3EE5"/>
    <w:rsid w:val="000C3F2C"/>
    <w:rsid w:val="000C5D7A"/>
    <w:rsid w:val="000C73F7"/>
    <w:rsid w:val="000C7CB4"/>
    <w:rsid w:val="000D06C8"/>
    <w:rsid w:val="000D2273"/>
    <w:rsid w:val="000D3E0D"/>
    <w:rsid w:val="000D3F77"/>
    <w:rsid w:val="000D541D"/>
    <w:rsid w:val="000D65CF"/>
    <w:rsid w:val="000D7688"/>
    <w:rsid w:val="000E0171"/>
    <w:rsid w:val="000E0D44"/>
    <w:rsid w:val="000E4217"/>
    <w:rsid w:val="000E4A7A"/>
    <w:rsid w:val="000E555A"/>
    <w:rsid w:val="000E67F1"/>
    <w:rsid w:val="000F1789"/>
    <w:rsid w:val="000F5C43"/>
    <w:rsid w:val="000F6C10"/>
    <w:rsid w:val="00103EC0"/>
    <w:rsid w:val="00111C05"/>
    <w:rsid w:val="001120DC"/>
    <w:rsid w:val="00112ACB"/>
    <w:rsid w:val="00114976"/>
    <w:rsid w:val="00115C49"/>
    <w:rsid w:val="0011622F"/>
    <w:rsid w:val="00117DF6"/>
    <w:rsid w:val="00127ED0"/>
    <w:rsid w:val="0013120D"/>
    <w:rsid w:val="0013221A"/>
    <w:rsid w:val="00132A94"/>
    <w:rsid w:val="00134DD0"/>
    <w:rsid w:val="001366A7"/>
    <w:rsid w:val="00136936"/>
    <w:rsid w:val="00145FEB"/>
    <w:rsid w:val="00147D01"/>
    <w:rsid w:val="0015064E"/>
    <w:rsid w:val="0015637F"/>
    <w:rsid w:val="00156D16"/>
    <w:rsid w:val="001570EC"/>
    <w:rsid w:val="00162202"/>
    <w:rsid w:val="00163546"/>
    <w:rsid w:val="00163E26"/>
    <w:rsid w:val="001648AA"/>
    <w:rsid w:val="001676E2"/>
    <w:rsid w:val="00170188"/>
    <w:rsid w:val="00171DFC"/>
    <w:rsid w:val="00175A54"/>
    <w:rsid w:val="00176443"/>
    <w:rsid w:val="00176F2B"/>
    <w:rsid w:val="00177507"/>
    <w:rsid w:val="00177725"/>
    <w:rsid w:val="001819B2"/>
    <w:rsid w:val="00185132"/>
    <w:rsid w:val="001906AB"/>
    <w:rsid w:val="001907AD"/>
    <w:rsid w:val="00190D11"/>
    <w:rsid w:val="00192864"/>
    <w:rsid w:val="00193F4D"/>
    <w:rsid w:val="00194535"/>
    <w:rsid w:val="0019487F"/>
    <w:rsid w:val="00195FF8"/>
    <w:rsid w:val="001A2956"/>
    <w:rsid w:val="001A5032"/>
    <w:rsid w:val="001A5873"/>
    <w:rsid w:val="001A7A96"/>
    <w:rsid w:val="001B2C8D"/>
    <w:rsid w:val="001B3419"/>
    <w:rsid w:val="001B7D37"/>
    <w:rsid w:val="001C1AA8"/>
    <w:rsid w:val="001C1C60"/>
    <w:rsid w:val="001C57AB"/>
    <w:rsid w:val="001C6773"/>
    <w:rsid w:val="001C6835"/>
    <w:rsid w:val="001C68FE"/>
    <w:rsid w:val="001D1088"/>
    <w:rsid w:val="001D1E3E"/>
    <w:rsid w:val="001D2D7A"/>
    <w:rsid w:val="001D68CD"/>
    <w:rsid w:val="001E092A"/>
    <w:rsid w:val="001E13CA"/>
    <w:rsid w:val="001E14C3"/>
    <w:rsid w:val="001E23CD"/>
    <w:rsid w:val="001E63E9"/>
    <w:rsid w:val="001E6E57"/>
    <w:rsid w:val="001E6EE5"/>
    <w:rsid w:val="001F202A"/>
    <w:rsid w:val="001F3932"/>
    <w:rsid w:val="001F5BF5"/>
    <w:rsid w:val="001F5D70"/>
    <w:rsid w:val="002000B3"/>
    <w:rsid w:val="00202C78"/>
    <w:rsid w:val="00203067"/>
    <w:rsid w:val="00204DD0"/>
    <w:rsid w:val="0020562F"/>
    <w:rsid w:val="00205C80"/>
    <w:rsid w:val="00211AE4"/>
    <w:rsid w:val="00213CC9"/>
    <w:rsid w:val="00214031"/>
    <w:rsid w:val="002161B7"/>
    <w:rsid w:val="00220964"/>
    <w:rsid w:val="002212E2"/>
    <w:rsid w:val="002222EE"/>
    <w:rsid w:val="00223589"/>
    <w:rsid w:val="002258A2"/>
    <w:rsid w:val="00226C92"/>
    <w:rsid w:val="0022799F"/>
    <w:rsid w:val="002317E7"/>
    <w:rsid w:val="002327FD"/>
    <w:rsid w:val="00234D35"/>
    <w:rsid w:val="00236008"/>
    <w:rsid w:val="00242A8C"/>
    <w:rsid w:val="002436C4"/>
    <w:rsid w:val="00243E5E"/>
    <w:rsid w:val="00244AC1"/>
    <w:rsid w:val="00247F72"/>
    <w:rsid w:val="00255638"/>
    <w:rsid w:val="00255A10"/>
    <w:rsid w:val="00257BF7"/>
    <w:rsid w:val="00265AE3"/>
    <w:rsid w:val="00270C5A"/>
    <w:rsid w:val="002712A3"/>
    <w:rsid w:val="00271A73"/>
    <w:rsid w:val="00271E62"/>
    <w:rsid w:val="0027407F"/>
    <w:rsid w:val="00274C0D"/>
    <w:rsid w:val="00276CE0"/>
    <w:rsid w:val="002774CC"/>
    <w:rsid w:val="00280604"/>
    <w:rsid w:val="00280CD3"/>
    <w:rsid w:val="00284A7B"/>
    <w:rsid w:val="00285763"/>
    <w:rsid w:val="00290060"/>
    <w:rsid w:val="00290123"/>
    <w:rsid w:val="002908A5"/>
    <w:rsid w:val="002A7CE8"/>
    <w:rsid w:val="002B1540"/>
    <w:rsid w:val="002B1CC8"/>
    <w:rsid w:val="002B5E3B"/>
    <w:rsid w:val="002B60E1"/>
    <w:rsid w:val="002B682A"/>
    <w:rsid w:val="002B7051"/>
    <w:rsid w:val="002B73C7"/>
    <w:rsid w:val="002C23C6"/>
    <w:rsid w:val="002C6E65"/>
    <w:rsid w:val="002C7D9B"/>
    <w:rsid w:val="002D19C2"/>
    <w:rsid w:val="002D1D08"/>
    <w:rsid w:val="002D4C7A"/>
    <w:rsid w:val="002D62EC"/>
    <w:rsid w:val="002E43F4"/>
    <w:rsid w:val="002E70DC"/>
    <w:rsid w:val="002F42D4"/>
    <w:rsid w:val="002F5389"/>
    <w:rsid w:val="002F6B15"/>
    <w:rsid w:val="002F7301"/>
    <w:rsid w:val="00302AF3"/>
    <w:rsid w:val="00305A69"/>
    <w:rsid w:val="00305DB4"/>
    <w:rsid w:val="003062C0"/>
    <w:rsid w:val="003072EB"/>
    <w:rsid w:val="003121DA"/>
    <w:rsid w:val="003135FA"/>
    <w:rsid w:val="00317100"/>
    <w:rsid w:val="00317ADD"/>
    <w:rsid w:val="003217FF"/>
    <w:rsid w:val="0032552A"/>
    <w:rsid w:val="003256E0"/>
    <w:rsid w:val="00326F92"/>
    <w:rsid w:val="00327A4E"/>
    <w:rsid w:val="00336041"/>
    <w:rsid w:val="003377F1"/>
    <w:rsid w:val="00337A7A"/>
    <w:rsid w:val="00341266"/>
    <w:rsid w:val="003503DC"/>
    <w:rsid w:val="0035064F"/>
    <w:rsid w:val="0035378A"/>
    <w:rsid w:val="003537A0"/>
    <w:rsid w:val="0035513F"/>
    <w:rsid w:val="0035691B"/>
    <w:rsid w:val="00361350"/>
    <w:rsid w:val="00362C48"/>
    <w:rsid w:val="00363600"/>
    <w:rsid w:val="00365522"/>
    <w:rsid w:val="00366E54"/>
    <w:rsid w:val="00367E34"/>
    <w:rsid w:val="003704D7"/>
    <w:rsid w:val="003716B8"/>
    <w:rsid w:val="00371FDA"/>
    <w:rsid w:val="00373564"/>
    <w:rsid w:val="003745A5"/>
    <w:rsid w:val="00380278"/>
    <w:rsid w:val="00381B36"/>
    <w:rsid w:val="00381BE3"/>
    <w:rsid w:val="00382060"/>
    <w:rsid w:val="003838CD"/>
    <w:rsid w:val="00383CDA"/>
    <w:rsid w:val="003845F1"/>
    <w:rsid w:val="00384929"/>
    <w:rsid w:val="003877A1"/>
    <w:rsid w:val="0039243B"/>
    <w:rsid w:val="0039483B"/>
    <w:rsid w:val="00395D1D"/>
    <w:rsid w:val="003A2E8C"/>
    <w:rsid w:val="003B1482"/>
    <w:rsid w:val="003B2685"/>
    <w:rsid w:val="003B2CE6"/>
    <w:rsid w:val="003B7CB9"/>
    <w:rsid w:val="003B7CFF"/>
    <w:rsid w:val="003C050D"/>
    <w:rsid w:val="003C4590"/>
    <w:rsid w:val="003C6B62"/>
    <w:rsid w:val="003C74FB"/>
    <w:rsid w:val="003D0599"/>
    <w:rsid w:val="003D11EB"/>
    <w:rsid w:val="003D3854"/>
    <w:rsid w:val="003D458E"/>
    <w:rsid w:val="003D4705"/>
    <w:rsid w:val="003D62F1"/>
    <w:rsid w:val="003E24B1"/>
    <w:rsid w:val="003E3C5B"/>
    <w:rsid w:val="003E438D"/>
    <w:rsid w:val="003F10E9"/>
    <w:rsid w:val="003F17D8"/>
    <w:rsid w:val="003F1DB2"/>
    <w:rsid w:val="003F3BAD"/>
    <w:rsid w:val="003F52DA"/>
    <w:rsid w:val="00400D2B"/>
    <w:rsid w:val="00401041"/>
    <w:rsid w:val="004047F8"/>
    <w:rsid w:val="00404A8E"/>
    <w:rsid w:val="004056E2"/>
    <w:rsid w:val="0040726F"/>
    <w:rsid w:val="004109BA"/>
    <w:rsid w:val="004137EB"/>
    <w:rsid w:val="0041498C"/>
    <w:rsid w:val="00424CF0"/>
    <w:rsid w:val="004257BD"/>
    <w:rsid w:val="00427763"/>
    <w:rsid w:val="004300D5"/>
    <w:rsid w:val="00430282"/>
    <w:rsid w:val="00432292"/>
    <w:rsid w:val="00432744"/>
    <w:rsid w:val="004327E4"/>
    <w:rsid w:val="00433BD5"/>
    <w:rsid w:val="00434104"/>
    <w:rsid w:val="0044428C"/>
    <w:rsid w:val="00444337"/>
    <w:rsid w:val="004448D8"/>
    <w:rsid w:val="00447E56"/>
    <w:rsid w:val="004511E2"/>
    <w:rsid w:val="00453230"/>
    <w:rsid w:val="00454599"/>
    <w:rsid w:val="00454CDD"/>
    <w:rsid w:val="00460BFF"/>
    <w:rsid w:val="00461890"/>
    <w:rsid w:val="00465789"/>
    <w:rsid w:val="00465F4E"/>
    <w:rsid w:val="0047116B"/>
    <w:rsid w:val="004711D1"/>
    <w:rsid w:val="004746F7"/>
    <w:rsid w:val="004748F8"/>
    <w:rsid w:val="00476596"/>
    <w:rsid w:val="0047690C"/>
    <w:rsid w:val="00480240"/>
    <w:rsid w:val="00480300"/>
    <w:rsid w:val="00484098"/>
    <w:rsid w:val="00487083"/>
    <w:rsid w:val="004874F6"/>
    <w:rsid w:val="004915A5"/>
    <w:rsid w:val="00493F9D"/>
    <w:rsid w:val="00497A66"/>
    <w:rsid w:val="004A20A8"/>
    <w:rsid w:val="004A5474"/>
    <w:rsid w:val="004A5EDD"/>
    <w:rsid w:val="004A6C34"/>
    <w:rsid w:val="004B6946"/>
    <w:rsid w:val="004C17E1"/>
    <w:rsid w:val="004C2333"/>
    <w:rsid w:val="004C3C33"/>
    <w:rsid w:val="004C7CD9"/>
    <w:rsid w:val="004D1FB8"/>
    <w:rsid w:val="004E13D8"/>
    <w:rsid w:val="004E1F1B"/>
    <w:rsid w:val="004E5AC3"/>
    <w:rsid w:val="004E6710"/>
    <w:rsid w:val="004E7D55"/>
    <w:rsid w:val="004E7ED4"/>
    <w:rsid w:val="004F0357"/>
    <w:rsid w:val="004F0F16"/>
    <w:rsid w:val="004F26B8"/>
    <w:rsid w:val="004F472F"/>
    <w:rsid w:val="004F7735"/>
    <w:rsid w:val="004F7D1B"/>
    <w:rsid w:val="004F7E3A"/>
    <w:rsid w:val="00500E95"/>
    <w:rsid w:val="005011BB"/>
    <w:rsid w:val="005020CA"/>
    <w:rsid w:val="00505E10"/>
    <w:rsid w:val="0050669E"/>
    <w:rsid w:val="00511CFE"/>
    <w:rsid w:val="005206A9"/>
    <w:rsid w:val="0052140C"/>
    <w:rsid w:val="005214D9"/>
    <w:rsid w:val="00522FEE"/>
    <w:rsid w:val="00523AF7"/>
    <w:rsid w:val="00524EEF"/>
    <w:rsid w:val="005343E5"/>
    <w:rsid w:val="005359F2"/>
    <w:rsid w:val="00535E73"/>
    <w:rsid w:val="00535F11"/>
    <w:rsid w:val="0054470D"/>
    <w:rsid w:val="00544B8C"/>
    <w:rsid w:val="00544D8C"/>
    <w:rsid w:val="00546872"/>
    <w:rsid w:val="00546F46"/>
    <w:rsid w:val="00550706"/>
    <w:rsid w:val="00553E59"/>
    <w:rsid w:val="005554BC"/>
    <w:rsid w:val="00555ED0"/>
    <w:rsid w:val="0055785E"/>
    <w:rsid w:val="00562EBB"/>
    <w:rsid w:val="00564D66"/>
    <w:rsid w:val="00566261"/>
    <w:rsid w:val="00567688"/>
    <w:rsid w:val="00570E20"/>
    <w:rsid w:val="005750EF"/>
    <w:rsid w:val="00575CD6"/>
    <w:rsid w:val="0057729D"/>
    <w:rsid w:val="005804A8"/>
    <w:rsid w:val="00581241"/>
    <w:rsid w:val="00581E1E"/>
    <w:rsid w:val="00586CA7"/>
    <w:rsid w:val="00593230"/>
    <w:rsid w:val="00594B6A"/>
    <w:rsid w:val="005A0149"/>
    <w:rsid w:val="005A130A"/>
    <w:rsid w:val="005A2172"/>
    <w:rsid w:val="005A33A8"/>
    <w:rsid w:val="005A6332"/>
    <w:rsid w:val="005B0484"/>
    <w:rsid w:val="005B0E32"/>
    <w:rsid w:val="005B156B"/>
    <w:rsid w:val="005B2890"/>
    <w:rsid w:val="005B31E0"/>
    <w:rsid w:val="005B4E0D"/>
    <w:rsid w:val="005B6474"/>
    <w:rsid w:val="005C2BBA"/>
    <w:rsid w:val="005C4910"/>
    <w:rsid w:val="005C505D"/>
    <w:rsid w:val="005C54FC"/>
    <w:rsid w:val="005D2571"/>
    <w:rsid w:val="005D3291"/>
    <w:rsid w:val="005D6E75"/>
    <w:rsid w:val="005E1005"/>
    <w:rsid w:val="005E4ED4"/>
    <w:rsid w:val="005F1CBA"/>
    <w:rsid w:val="005F28AB"/>
    <w:rsid w:val="005F53B6"/>
    <w:rsid w:val="005F6AB7"/>
    <w:rsid w:val="005F6D44"/>
    <w:rsid w:val="00600137"/>
    <w:rsid w:val="00600462"/>
    <w:rsid w:val="00601C2D"/>
    <w:rsid w:val="00604427"/>
    <w:rsid w:val="006073F8"/>
    <w:rsid w:val="0061167E"/>
    <w:rsid w:val="006117C6"/>
    <w:rsid w:val="006118B9"/>
    <w:rsid w:val="0061346E"/>
    <w:rsid w:val="00613EE3"/>
    <w:rsid w:val="006160BF"/>
    <w:rsid w:val="00621035"/>
    <w:rsid w:val="00621537"/>
    <w:rsid w:val="00622F7C"/>
    <w:rsid w:val="00630066"/>
    <w:rsid w:val="006303E0"/>
    <w:rsid w:val="0063433A"/>
    <w:rsid w:val="00634974"/>
    <w:rsid w:val="00635503"/>
    <w:rsid w:val="00640758"/>
    <w:rsid w:val="00640CCA"/>
    <w:rsid w:val="006440A9"/>
    <w:rsid w:val="00645E31"/>
    <w:rsid w:val="00646EBE"/>
    <w:rsid w:val="00650928"/>
    <w:rsid w:val="0065102A"/>
    <w:rsid w:val="00654C3C"/>
    <w:rsid w:val="00655AF1"/>
    <w:rsid w:val="0065653F"/>
    <w:rsid w:val="00661AA4"/>
    <w:rsid w:val="00666905"/>
    <w:rsid w:val="00673B6A"/>
    <w:rsid w:val="0067657E"/>
    <w:rsid w:val="00681B57"/>
    <w:rsid w:val="0068254D"/>
    <w:rsid w:val="00686157"/>
    <w:rsid w:val="00686698"/>
    <w:rsid w:val="00697D20"/>
    <w:rsid w:val="006A16B3"/>
    <w:rsid w:val="006B18D7"/>
    <w:rsid w:val="006B37B4"/>
    <w:rsid w:val="006B4032"/>
    <w:rsid w:val="006B4B7E"/>
    <w:rsid w:val="006B545A"/>
    <w:rsid w:val="006C0958"/>
    <w:rsid w:val="006C2301"/>
    <w:rsid w:val="006C4115"/>
    <w:rsid w:val="006C5AD5"/>
    <w:rsid w:val="006C7D89"/>
    <w:rsid w:val="006D2A3D"/>
    <w:rsid w:val="006D487C"/>
    <w:rsid w:val="006D7CEF"/>
    <w:rsid w:val="006E416F"/>
    <w:rsid w:val="006E46F7"/>
    <w:rsid w:val="006E4F8D"/>
    <w:rsid w:val="006E538D"/>
    <w:rsid w:val="006E5689"/>
    <w:rsid w:val="006E5F92"/>
    <w:rsid w:val="006E6752"/>
    <w:rsid w:val="006E68BD"/>
    <w:rsid w:val="006F155C"/>
    <w:rsid w:val="006F4705"/>
    <w:rsid w:val="006F57A8"/>
    <w:rsid w:val="006F59EA"/>
    <w:rsid w:val="006F6794"/>
    <w:rsid w:val="00700E56"/>
    <w:rsid w:val="00701E86"/>
    <w:rsid w:val="00704927"/>
    <w:rsid w:val="00705540"/>
    <w:rsid w:val="00705E96"/>
    <w:rsid w:val="007170FF"/>
    <w:rsid w:val="00717FCB"/>
    <w:rsid w:val="0072083E"/>
    <w:rsid w:val="00721DCA"/>
    <w:rsid w:val="00721E0A"/>
    <w:rsid w:val="0072411B"/>
    <w:rsid w:val="0072454C"/>
    <w:rsid w:val="007264B7"/>
    <w:rsid w:val="007277FA"/>
    <w:rsid w:val="007278F6"/>
    <w:rsid w:val="0073221E"/>
    <w:rsid w:val="0073279C"/>
    <w:rsid w:val="00732920"/>
    <w:rsid w:val="00733561"/>
    <w:rsid w:val="0073473A"/>
    <w:rsid w:val="00734FF3"/>
    <w:rsid w:val="007350DD"/>
    <w:rsid w:val="00735923"/>
    <w:rsid w:val="00745F21"/>
    <w:rsid w:val="00752D17"/>
    <w:rsid w:val="00753AC1"/>
    <w:rsid w:val="007548D5"/>
    <w:rsid w:val="00754C6F"/>
    <w:rsid w:val="0075557D"/>
    <w:rsid w:val="007557F7"/>
    <w:rsid w:val="00760E64"/>
    <w:rsid w:val="00765309"/>
    <w:rsid w:val="00765639"/>
    <w:rsid w:val="0077040E"/>
    <w:rsid w:val="00774B5A"/>
    <w:rsid w:val="007750F7"/>
    <w:rsid w:val="00776E09"/>
    <w:rsid w:val="00781592"/>
    <w:rsid w:val="00783C3D"/>
    <w:rsid w:val="00784E7B"/>
    <w:rsid w:val="007911BF"/>
    <w:rsid w:val="00791B59"/>
    <w:rsid w:val="007953FA"/>
    <w:rsid w:val="00797123"/>
    <w:rsid w:val="007A201B"/>
    <w:rsid w:val="007A2442"/>
    <w:rsid w:val="007A4B26"/>
    <w:rsid w:val="007A4B50"/>
    <w:rsid w:val="007A72B5"/>
    <w:rsid w:val="007A76F3"/>
    <w:rsid w:val="007B14A1"/>
    <w:rsid w:val="007B2B32"/>
    <w:rsid w:val="007B41A0"/>
    <w:rsid w:val="007B42AB"/>
    <w:rsid w:val="007B54ED"/>
    <w:rsid w:val="007C2EE7"/>
    <w:rsid w:val="007C4AC2"/>
    <w:rsid w:val="007D2286"/>
    <w:rsid w:val="007D345E"/>
    <w:rsid w:val="007D3DAA"/>
    <w:rsid w:val="007D4B31"/>
    <w:rsid w:val="007D699D"/>
    <w:rsid w:val="007D7827"/>
    <w:rsid w:val="007E1E51"/>
    <w:rsid w:val="007E2A6B"/>
    <w:rsid w:val="007E46F3"/>
    <w:rsid w:val="007E4C04"/>
    <w:rsid w:val="007F0D85"/>
    <w:rsid w:val="007F2B38"/>
    <w:rsid w:val="007F3253"/>
    <w:rsid w:val="007F5125"/>
    <w:rsid w:val="007F553E"/>
    <w:rsid w:val="008017B7"/>
    <w:rsid w:val="0080559C"/>
    <w:rsid w:val="008101EA"/>
    <w:rsid w:val="008122D6"/>
    <w:rsid w:val="008158A5"/>
    <w:rsid w:val="00825258"/>
    <w:rsid w:val="008337EB"/>
    <w:rsid w:val="00834D47"/>
    <w:rsid w:val="00837E68"/>
    <w:rsid w:val="008436E3"/>
    <w:rsid w:val="00844798"/>
    <w:rsid w:val="00845EEA"/>
    <w:rsid w:val="00851EF8"/>
    <w:rsid w:val="00852B4F"/>
    <w:rsid w:val="00852ECC"/>
    <w:rsid w:val="00855515"/>
    <w:rsid w:val="00856610"/>
    <w:rsid w:val="00857CF0"/>
    <w:rsid w:val="00857D8C"/>
    <w:rsid w:val="00864E89"/>
    <w:rsid w:val="008668F4"/>
    <w:rsid w:val="00872278"/>
    <w:rsid w:val="008723F1"/>
    <w:rsid w:val="00873A07"/>
    <w:rsid w:val="008770BD"/>
    <w:rsid w:val="00883364"/>
    <w:rsid w:val="00885AC6"/>
    <w:rsid w:val="00887EC8"/>
    <w:rsid w:val="0089096E"/>
    <w:rsid w:val="00891475"/>
    <w:rsid w:val="00891E48"/>
    <w:rsid w:val="008933E4"/>
    <w:rsid w:val="008935A1"/>
    <w:rsid w:val="0089788F"/>
    <w:rsid w:val="008A5B70"/>
    <w:rsid w:val="008A5D86"/>
    <w:rsid w:val="008A600E"/>
    <w:rsid w:val="008B2F2F"/>
    <w:rsid w:val="008B635E"/>
    <w:rsid w:val="008B6FE7"/>
    <w:rsid w:val="008C3214"/>
    <w:rsid w:val="008D15CF"/>
    <w:rsid w:val="008D295A"/>
    <w:rsid w:val="008D6433"/>
    <w:rsid w:val="008E28C5"/>
    <w:rsid w:val="008E6BE1"/>
    <w:rsid w:val="008E77F0"/>
    <w:rsid w:val="008F18DC"/>
    <w:rsid w:val="008F24A8"/>
    <w:rsid w:val="008F270F"/>
    <w:rsid w:val="008F6A18"/>
    <w:rsid w:val="008F78FE"/>
    <w:rsid w:val="008F7A30"/>
    <w:rsid w:val="00900BCF"/>
    <w:rsid w:val="00903D18"/>
    <w:rsid w:val="00905F67"/>
    <w:rsid w:val="0090745A"/>
    <w:rsid w:val="00916133"/>
    <w:rsid w:val="00917255"/>
    <w:rsid w:val="00920581"/>
    <w:rsid w:val="00921560"/>
    <w:rsid w:val="009215A3"/>
    <w:rsid w:val="00927092"/>
    <w:rsid w:val="00927DF7"/>
    <w:rsid w:val="00931678"/>
    <w:rsid w:val="00932B8B"/>
    <w:rsid w:val="00934B55"/>
    <w:rsid w:val="00936D93"/>
    <w:rsid w:val="009424BB"/>
    <w:rsid w:val="009435F9"/>
    <w:rsid w:val="00945C7E"/>
    <w:rsid w:val="00946321"/>
    <w:rsid w:val="00951AC1"/>
    <w:rsid w:val="00957086"/>
    <w:rsid w:val="00963ED3"/>
    <w:rsid w:val="00974167"/>
    <w:rsid w:val="00974ACE"/>
    <w:rsid w:val="00974DE3"/>
    <w:rsid w:val="009811B0"/>
    <w:rsid w:val="00981305"/>
    <w:rsid w:val="009814D2"/>
    <w:rsid w:val="0098160D"/>
    <w:rsid w:val="00982DF3"/>
    <w:rsid w:val="00983D78"/>
    <w:rsid w:val="00987F64"/>
    <w:rsid w:val="00995435"/>
    <w:rsid w:val="009A0877"/>
    <w:rsid w:val="009A1387"/>
    <w:rsid w:val="009A64D8"/>
    <w:rsid w:val="009B073C"/>
    <w:rsid w:val="009B1C29"/>
    <w:rsid w:val="009B20C0"/>
    <w:rsid w:val="009B3343"/>
    <w:rsid w:val="009B7792"/>
    <w:rsid w:val="009B79F1"/>
    <w:rsid w:val="009C0609"/>
    <w:rsid w:val="009C208A"/>
    <w:rsid w:val="009C68CE"/>
    <w:rsid w:val="009D698B"/>
    <w:rsid w:val="009E15CC"/>
    <w:rsid w:val="009E22EE"/>
    <w:rsid w:val="009E2F90"/>
    <w:rsid w:val="009E36FE"/>
    <w:rsid w:val="009E5B42"/>
    <w:rsid w:val="009E74C2"/>
    <w:rsid w:val="009F094A"/>
    <w:rsid w:val="009F0EEB"/>
    <w:rsid w:val="009F1D64"/>
    <w:rsid w:val="009F2562"/>
    <w:rsid w:val="009F6F11"/>
    <w:rsid w:val="00A02A9E"/>
    <w:rsid w:val="00A03CF7"/>
    <w:rsid w:val="00A067D3"/>
    <w:rsid w:val="00A06882"/>
    <w:rsid w:val="00A0751F"/>
    <w:rsid w:val="00A11D52"/>
    <w:rsid w:val="00A12253"/>
    <w:rsid w:val="00A125AC"/>
    <w:rsid w:val="00A16687"/>
    <w:rsid w:val="00A21571"/>
    <w:rsid w:val="00A24D08"/>
    <w:rsid w:val="00A25659"/>
    <w:rsid w:val="00A2714C"/>
    <w:rsid w:val="00A3299A"/>
    <w:rsid w:val="00A330F5"/>
    <w:rsid w:val="00A33226"/>
    <w:rsid w:val="00A3353C"/>
    <w:rsid w:val="00A33DCC"/>
    <w:rsid w:val="00A351F4"/>
    <w:rsid w:val="00A37265"/>
    <w:rsid w:val="00A4148C"/>
    <w:rsid w:val="00A419E4"/>
    <w:rsid w:val="00A41E02"/>
    <w:rsid w:val="00A4478C"/>
    <w:rsid w:val="00A4613F"/>
    <w:rsid w:val="00A511FB"/>
    <w:rsid w:val="00A51F58"/>
    <w:rsid w:val="00A52901"/>
    <w:rsid w:val="00A54449"/>
    <w:rsid w:val="00A571FE"/>
    <w:rsid w:val="00A6288A"/>
    <w:rsid w:val="00A66AF5"/>
    <w:rsid w:val="00A71AA6"/>
    <w:rsid w:val="00A76669"/>
    <w:rsid w:val="00A81324"/>
    <w:rsid w:val="00A81630"/>
    <w:rsid w:val="00A824D7"/>
    <w:rsid w:val="00A82ECD"/>
    <w:rsid w:val="00A92FE0"/>
    <w:rsid w:val="00A94582"/>
    <w:rsid w:val="00A9466A"/>
    <w:rsid w:val="00A94D0E"/>
    <w:rsid w:val="00A94FC9"/>
    <w:rsid w:val="00A97B0A"/>
    <w:rsid w:val="00A97C43"/>
    <w:rsid w:val="00AA0620"/>
    <w:rsid w:val="00AA2634"/>
    <w:rsid w:val="00AA6178"/>
    <w:rsid w:val="00AA6186"/>
    <w:rsid w:val="00AA7104"/>
    <w:rsid w:val="00AB2A14"/>
    <w:rsid w:val="00AB5E37"/>
    <w:rsid w:val="00AB5E83"/>
    <w:rsid w:val="00AC02BC"/>
    <w:rsid w:val="00AC4697"/>
    <w:rsid w:val="00AC486E"/>
    <w:rsid w:val="00AC4C46"/>
    <w:rsid w:val="00AD133E"/>
    <w:rsid w:val="00AD3679"/>
    <w:rsid w:val="00AD4562"/>
    <w:rsid w:val="00AD5E5C"/>
    <w:rsid w:val="00AD6A70"/>
    <w:rsid w:val="00AE2E3F"/>
    <w:rsid w:val="00AE6A10"/>
    <w:rsid w:val="00AE6E1C"/>
    <w:rsid w:val="00AE7789"/>
    <w:rsid w:val="00AE7CE3"/>
    <w:rsid w:val="00AF5316"/>
    <w:rsid w:val="00AF6141"/>
    <w:rsid w:val="00AF7CD9"/>
    <w:rsid w:val="00B01479"/>
    <w:rsid w:val="00B034DF"/>
    <w:rsid w:val="00B043EF"/>
    <w:rsid w:val="00B10DA2"/>
    <w:rsid w:val="00B1432A"/>
    <w:rsid w:val="00B15A3D"/>
    <w:rsid w:val="00B1612D"/>
    <w:rsid w:val="00B1775D"/>
    <w:rsid w:val="00B248E1"/>
    <w:rsid w:val="00B25397"/>
    <w:rsid w:val="00B262CB"/>
    <w:rsid w:val="00B27142"/>
    <w:rsid w:val="00B32196"/>
    <w:rsid w:val="00B32DEF"/>
    <w:rsid w:val="00B361E6"/>
    <w:rsid w:val="00B36A90"/>
    <w:rsid w:val="00B40B0E"/>
    <w:rsid w:val="00B41F89"/>
    <w:rsid w:val="00B45009"/>
    <w:rsid w:val="00B47507"/>
    <w:rsid w:val="00B52533"/>
    <w:rsid w:val="00B52627"/>
    <w:rsid w:val="00B526E0"/>
    <w:rsid w:val="00B54AE7"/>
    <w:rsid w:val="00B5708B"/>
    <w:rsid w:val="00B62BF1"/>
    <w:rsid w:val="00B63295"/>
    <w:rsid w:val="00B634E2"/>
    <w:rsid w:val="00B63A9F"/>
    <w:rsid w:val="00B63CCB"/>
    <w:rsid w:val="00B67557"/>
    <w:rsid w:val="00B675D1"/>
    <w:rsid w:val="00B70823"/>
    <w:rsid w:val="00B71F57"/>
    <w:rsid w:val="00B73712"/>
    <w:rsid w:val="00B745BD"/>
    <w:rsid w:val="00B749CC"/>
    <w:rsid w:val="00B75A75"/>
    <w:rsid w:val="00B763B7"/>
    <w:rsid w:val="00B77F1C"/>
    <w:rsid w:val="00B800D1"/>
    <w:rsid w:val="00B833A7"/>
    <w:rsid w:val="00B91DB8"/>
    <w:rsid w:val="00B9204F"/>
    <w:rsid w:val="00B92523"/>
    <w:rsid w:val="00B93A75"/>
    <w:rsid w:val="00B97280"/>
    <w:rsid w:val="00BA05C7"/>
    <w:rsid w:val="00BA0659"/>
    <w:rsid w:val="00BA1D7C"/>
    <w:rsid w:val="00BA3FE3"/>
    <w:rsid w:val="00BA7BF7"/>
    <w:rsid w:val="00BB65ED"/>
    <w:rsid w:val="00BB70EE"/>
    <w:rsid w:val="00BC00C0"/>
    <w:rsid w:val="00BC1F9E"/>
    <w:rsid w:val="00BC26AC"/>
    <w:rsid w:val="00BC7249"/>
    <w:rsid w:val="00BC7A69"/>
    <w:rsid w:val="00BD0981"/>
    <w:rsid w:val="00BD0F47"/>
    <w:rsid w:val="00BD1580"/>
    <w:rsid w:val="00BD3495"/>
    <w:rsid w:val="00BD3E8F"/>
    <w:rsid w:val="00BD59F0"/>
    <w:rsid w:val="00BD5DC5"/>
    <w:rsid w:val="00BD6086"/>
    <w:rsid w:val="00BD63DC"/>
    <w:rsid w:val="00BD6904"/>
    <w:rsid w:val="00BE0E32"/>
    <w:rsid w:val="00BE0E84"/>
    <w:rsid w:val="00BE1072"/>
    <w:rsid w:val="00BE2518"/>
    <w:rsid w:val="00BE458B"/>
    <w:rsid w:val="00BE4DA7"/>
    <w:rsid w:val="00BE622C"/>
    <w:rsid w:val="00BE7806"/>
    <w:rsid w:val="00BF0464"/>
    <w:rsid w:val="00BF3EB3"/>
    <w:rsid w:val="00BF6626"/>
    <w:rsid w:val="00BF7FA8"/>
    <w:rsid w:val="00C014F1"/>
    <w:rsid w:val="00C01D39"/>
    <w:rsid w:val="00C067E0"/>
    <w:rsid w:val="00C07E3F"/>
    <w:rsid w:val="00C11420"/>
    <w:rsid w:val="00C15FA7"/>
    <w:rsid w:val="00C218C1"/>
    <w:rsid w:val="00C2505B"/>
    <w:rsid w:val="00C2691E"/>
    <w:rsid w:val="00C31C5B"/>
    <w:rsid w:val="00C32308"/>
    <w:rsid w:val="00C32C71"/>
    <w:rsid w:val="00C35027"/>
    <w:rsid w:val="00C37B11"/>
    <w:rsid w:val="00C407CE"/>
    <w:rsid w:val="00C40882"/>
    <w:rsid w:val="00C4255E"/>
    <w:rsid w:val="00C4363B"/>
    <w:rsid w:val="00C44F16"/>
    <w:rsid w:val="00C466F6"/>
    <w:rsid w:val="00C51841"/>
    <w:rsid w:val="00C553EE"/>
    <w:rsid w:val="00C55E45"/>
    <w:rsid w:val="00C573ED"/>
    <w:rsid w:val="00C647D2"/>
    <w:rsid w:val="00C65D22"/>
    <w:rsid w:val="00C67446"/>
    <w:rsid w:val="00C70C8F"/>
    <w:rsid w:val="00C778A4"/>
    <w:rsid w:val="00C77D28"/>
    <w:rsid w:val="00C801E3"/>
    <w:rsid w:val="00C83F54"/>
    <w:rsid w:val="00C84E80"/>
    <w:rsid w:val="00C87E03"/>
    <w:rsid w:val="00C919B8"/>
    <w:rsid w:val="00C927CA"/>
    <w:rsid w:val="00C9468F"/>
    <w:rsid w:val="00C97A27"/>
    <w:rsid w:val="00CA2EA7"/>
    <w:rsid w:val="00CA3879"/>
    <w:rsid w:val="00CA38B1"/>
    <w:rsid w:val="00CB1233"/>
    <w:rsid w:val="00CB2326"/>
    <w:rsid w:val="00CB64FF"/>
    <w:rsid w:val="00CC1B73"/>
    <w:rsid w:val="00CC2FF8"/>
    <w:rsid w:val="00CC4715"/>
    <w:rsid w:val="00CC7765"/>
    <w:rsid w:val="00CD5EB6"/>
    <w:rsid w:val="00CE034F"/>
    <w:rsid w:val="00CE2E3E"/>
    <w:rsid w:val="00CE4269"/>
    <w:rsid w:val="00CE688C"/>
    <w:rsid w:val="00CE6D99"/>
    <w:rsid w:val="00CF15A4"/>
    <w:rsid w:val="00CF1CE2"/>
    <w:rsid w:val="00CF33A8"/>
    <w:rsid w:val="00CF431D"/>
    <w:rsid w:val="00CF4BF6"/>
    <w:rsid w:val="00CF4ECD"/>
    <w:rsid w:val="00D00A64"/>
    <w:rsid w:val="00D0246B"/>
    <w:rsid w:val="00D0254A"/>
    <w:rsid w:val="00D028D4"/>
    <w:rsid w:val="00D0341C"/>
    <w:rsid w:val="00D04254"/>
    <w:rsid w:val="00D04F35"/>
    <w:rsid w:val="00D05868"/>
    <w:rsid w:val="00D06419"/>
    <w:rsid w:val="00D071CF"/>
    <w:rsid w:val="00D0C892"/>
    <w:rsid w:val="00D126F5"/>
    <w:rsid w:val="00D15E4D"/>
    <w:rsid w:val="00D16B27"/>
    <w:rsid w:val="00D20E9E"/>
    <w:rsid w:val="00D212E5"/>
    <w:rsid w:val="00D30971"/>
    <w:rsid w:val="00D3230C"/>
    <w:rsid w:val="00D41A09"/>
    <w:rsid w:val="00D4456D"/>
    <w:rsid w:val="00D45796"/>
    <w:rsid w:val="00D4647C"/>
    <w:rsid w:val="00D47B73"/>
    <w:rsid w:val="00D5092A"/>
    <w:rsid w:val="00D62A04"/>
    <w:rsid w:val="00D6691B"/>
    <w:rsid w:val="00D7287E"/>
    <w:rsid w:val="00D73933"/>
    <w:rsid w:val="00D8233D"/>
    <w:rsid w:val="00D85B84"/>
    <w:rsid w:val="00D86C09"/>
    <w:rsid w:val="00D87CF7"/>
    <w:rsid w:val="00D87E7D"/>
    <w:rsid w:val="00D95297"/>
    <w:rsid w:val="00D96BC3"/>
    <w:rsid w:val="00D97DEA"/>
    <w:rsid w:val="00DA3595"/>
    <w:rsid w:val="00DA6C70"/>
    <w:rsid w:val="00DB12F0"/>
    <w:rsid w:val="00DB158D"/>
    <w:rsid w:val="00DB252A"/>
    <w:rsid w:val="00DB421E"/>
    <w:rsid w:val="00DB4228"/>
    <w:rsid w:val="00DB5BB9"/>
    <w:rsid w:val="00DB5C76"/>
    <w:rsid w:val="00DC3363"/>
    <w:rsid w:val="00DC41A8"/>
    <w:rsid w:val="00DC4A18"/>
    <w:rsid w:val="00DC5A08"/>
    <w:rsid w:val="00DC7931"/>
    <w:rsid w:val="00DD0708"/>
    <w:rsid w:val="00DD2909"/>
    <w:rsid w:val="00DD33D2"/>
    <w:rsid w:val="00DD591D"/>
    <w:rsid w:val="00DE6C84"/>
    <w:rsid w:val="00DF14E8"/>
    <w:rsid w:val="00DF3167"/>
    <w:rsid w:val="00DF47F3"/>
    <w:rsid w:val="00DF7A2E"/>
    <w:rsid w:val="00DF7BC5"/>
    <w:rsid w:val="00E032BD"/>
    <w:rsid w:val="00E06CEF"/>
    <w:rsid w:val="00E12F3D"/>
    <w:rsid w:val="00E138FA"/>
    <w:rsid w:val="00E14F5E"/>
    <w:rsid w:val="00E17E32"/>
    <w:rsid w:val="00E20EB6"/>
    <w:rsid w:val="00E21634"/>
    <w:rsid w:val="00E21AAA"/>
    <w:rsid w:val="00E21B92"/>
    <w:rsid w:val="00E21E3F"/>
    <w:rsid w:val="00E2214B"/>
    <w:rsid w:val="00E36C5D"/>
    <w:rsid w:val="00E373F6"/>
    <w:rsid w:val="00E41664"/>
    <w:rsid w:val="00E44885"/>
    <w:rsid w:val="00E44E32"/>
    <w:rsid w:val="00E45890"/>
    <w:rsid w:val="00E47C29"/>
    <w:rsid w:val="00E50116"/>
    <w:rsid w:val="00E51CD8"/>
    <w:rsid w:val="00E53456"/>
    <w:rsid w:val="00E549F5"/>
    <w:rsid w:val="00E56DA8"/>
    <w:rsid w:val="00E57C0C"/>
    <w:rsid w:val="00E65410"/>
    <w:rsid w:val="00E73B64"/>
    <w:rsid w:val="00E7519A"/>
    <w:rsid w:val="00E751F1"/>
    <w:rsid w:val="00E755C8"/>
    <w:rsid w:val="00E76B8D"/>
    <w:rsid w:val="00E76C55"/>
    <w:rsid w:val="00E7795E"/>
    <w:rsid w:val="00E8317A"/>
    <w:rsid w:val="00E836AA"/>
    <w:rsid w:val="00E85AB1"/>
    <w:rsid w:val="00E87E98"/>
    <w:rsid w:val="00E92693"/>
    <w:rsid w:val="00E9395F"/>
    <w:rsid w:val="00E93F4B"/>
    <w:rsid w:val="00E97AFF"/>
    <w:rsid w:val="00E97E1A"/>
    <w:rsid w:val="00E97F68"/>
    <w:rsid w:val="00EA0186"/>
    <w:rsid w:val="00EA1C2E"/>
    <w:rsid w:val="00EB1EA8"/>
    <w:rsid w:val="00EB3E2E"/>
    <w:rsid w:val="00EB4650"/>
    <w:rsid w:val="00EB7D55"/>
    <w:rsid w:val="00EC2D84"/>
    <w:rsid w:val="00EC3ED9"/>
    <w:rsid w:val="00EC542C"/>
    <w:rsid w:val="00EC61CA"/>
    <w:rsid w:val="00ED0E16"/>
    <w:rsid w:val="00ED24A7"/>
    <w:rsid w:val="00ED2BC0"/>
    <w:rsid w:val="00ED4DE6"/>
    <w:rsid w:val="00ED6EEC"/>
    <w:rsid w:val="00EE379C"/>
    <w:rsid w:val="00EE54EE"/>
    <w:rsid w:val="00EE568C"/>
    <w:rsid w:val="00EE5CAF"/>
    <w:rsid w:val="00EE7B6B"/>
    <w:rsid w:val="00EF1CA1"/>
    <w:rsid w:val="00EF2360"/>
    <w:rsid w:val="00EF3833"/>
    <w:rsid w:val="00EF5678"/>
    <w:rsid w:val="00EF5B54"/>
    <w:rsid w:val="00EF6220"/>
    <w:rsid w:val="00F01345"/>
    <w:rsid w:val="00F01DBC"/>
    <w:rsid w:val="00F02068"/>
    <w:rsid w:val="00F02A36"/>
    <w:rsid w:val="00F032E0"/>
    <w:rsid w:val="00F04DFD"/>
    <w:rsid w:val="00F05C87"/>
    <w:rsid w:val="00F108AA"/>
    <w:rsid w:val="00F142D0"/>
    <w:rsid w:val="00F15D25"/>
    <w:rsid w:val="00F17081"/>
    <w:rsid w:val="00F228DF"/>
    <w:rsid w:val="00F22F64"/>
    <w:rsid w:val="00F23A54"/>
    <w:rsid w:val="00F2607D"/>
    <w:rsid w:val="00F32DDA"/>
    <w:rsid w:val="00F34B1E"/>
    <w:rsid w:val="00F34F8A"/>
    <w:rsid w:val="00F3717C"/>
    <w:rsid w:val="00F411C3"/>
    <w:rsid w:val="00F4187C"/>
    <w:rsid w:val="00F41B79"/>
    <w:rsid w:val="00F42863"/>
    <w:rsid w:val="00F42D98"/>
    <w:rsid w:val="00F44CF2"/>
    <w:rsid w:val="00F47222"/>
    <w:rsid w:val="00F472F6"/>
    <w:rsid w:val="00F47B93"/>
    <w:rsid w:val="00F500B0"/>
    <w:rsid w:val="00F53BC9"/>
    <w:rsid w:val="00F54FBE"/>
    <w:rsid w:val="00F55FBE"/>
    <w:rsid w:val="00F608D5"/>
    <w:rsid w:val="00F61EF9"/>
    <w:rsid w:val="00F62791"/>
    <w:rsid w:val="00F62842"/>
    <w:rsid w:val="00F63604"/>
    <w:rsid w:val="00F63ED7"/>
    <w:rsid w:val="00F64256"/>
    <w:rsid w:val="00F64862"/>
    <w:rsid w:val="00F653F3"/>
    <w:rsid w:val="00F65CE0"/>
    <w:rsid w:val="00F676C2"/>
    <w:rsid w:val="00F723CA"/>
    <w:rsid w:val="00F75A37"/>
    <w:rsid w:val="00F75F93"/>
    <w:rsid w:val="00F77109"/>
    <w:rsid w:val="00F77AEF"/>
    <w:rsid w:val="00F77D55"/>
    <w:rsid w:val="00F83786"/>
    <w:rsid w:val="00F85416"/>
    <w:rsid w:val="00F87A42"/>
    <w:rsid w:val="00F9263C"/>
    <w:rsid w:val="00F93126"/>
    <w:rsid w:val="00F93EEE"/>
    <w:rsid w:val="00F949EB"/>
    <w:rsid w:val="00FA1AD7"/>
    <w:rsid w:val="00FB40BF"/>
    <w:rsid w:val="00FB7703"/>
    <w:rsid w:val="00FB79D5"/>
    <w:rsid w:val="00FC1406"/>
    <w:rsid w:val="00FC2357"/>
    <w:rsid w:val="00FC5D76"/>
    <w:rsid w:val="00FC7250"/>
    <w:rsid w:val="00FC74EF"/>
    <w:rsid w:val="00FD0C80"/>
    <w:rsid w:val="00FD0D64"/>
    <w:rsid w:val="00FD30D2"/>
    <w:rsid w:val="00FD6B65"/>
    <w:rsid w:val="00FD72A9"/>
    <w:rsid w:val="00FD7900"/>
    <w:rsid w:val="00FD7FA6"/>
    <w:rsid w:val="00FE1FD1"/>
    <w:rsid w:val="00FE38BF"/>
    <w:rsid w:val="00FE426E"/>
    <w:rsid w:val="00FF08C0"/>
    <w:rsid w:val="00FF1CBC"/>
    <w:rsid w:val="00FF4EAC"/>
    <w:rsid w:val="0191AAA0"/>
    <w:rsid w:val="01B3AD37"/>
    <w:rsid w:val="01BC7FA4"/>
    <w:rsid w:val="01C67A3F"/>
    <w:rsid w:val="01F8C0E2"/>
    <w:rsid w:val="023C650C"/>
    <w:rsid w:val="0253CCB4"/>
    <w:rsid w:val="02871218"/>
    <w:rsid w:val="02D54A49"/>
    <w:rsid w:val="031DA22D"/>
    <w:rsid w:val="033131C0"/>
    <w:rsid w:val="03592DB8"/>
    <w:rsid w:val="03624AA0"/>
    <w:rsid w:val="03D277A0"/>
    <w:rsid w:val="03D90678"/>
    <w:rsid w:val="03EF9D15"/>
    <w:rsid w:val="04618A9C"/>
    <w:rsid w:val="046AB513"/>
    <w:rsid w:val="04716AEF"/>
    <w:rsid w:val="04B5CB38"/>
    <w:rsid w:val="04DE3E8B"/>
    <w:rsid w:val="0560BB84"/>
    <w:rsid w:val="05660147"/>
    <w:rsid w:val="060BC683"/>
    <w:rsid w:val="0615916E"/>
    <w:rsid w:val="061FA72A"/>
    <w:rsid w:val="0624A944"/>
    <w:rsid w:val="0647828E"/>
    <w:rsid w:val="0654DAB1"/>
    <w:rsid w:val="0675CBBB"/>
    <w:rsid w:val="06C4CA3C"/>
    <w:rsid w:val="06F7DDA2"/>
    <w:rsid w:val="06FF1B42"/>
    <w:rsid w:val="072CA007"/>
    <w:rsid w:val="075CC8AD"/>
    <w:rsid w:val="07DA4B17"/>
    <w:rsid w:val="07E04252"/>
    <w:rsid w:val="081C9366"/>
    <w:rsid w:val="082E3566"/>
    <w:rsid w:val="0835BBC3"/>
    <w:rsid w:val="08569685"/>
    <w:rsid w:val="08A7FA87"/>
    <w:rsid w:val="09250320"/>
    <w:rsid w:val="095F726A"/>
    <w:rsid w:val="09DEFA36"/>
    <w:rsid w:val="0A4665CE"/>
    <w:rsid w:val="0A7C134A"/>
    <w:rsid w:val="0AB39FB6"/>
    <w:rsid w:val="0AC9CF6F"/>
    <w:rsid w:val="0B0BF01C"/>
    <w:rsid w:val="0B0D7F05"/>
    <w:rsid w:val="0B29BBA7"/>
    <w:rsid w:val="0B4161FF"/>
    <w:rsid w:val="0B4CC9DB"/>
    <w:rsid w:val="0B959B52"/>
    <w:rsid w:val="0BA6659A"/>
    <w:rsid w:val="0C2E4A8D"/>
    <w:rsid w:val="0C980C5D"/>
    <w:rsid w:val="0CA34834"/>
    <w:rsid w:val="0CD3C1E8"/>
    <w:rsid w:val="0CD41198"/>
    <w:rsid w:val="0D055FAD"/>
    <w:rsid w:val="0D234970"/>
    <w:rsid w:val="0D82B92E"/>
    <w:rsid w:val="0DDB94AA"/>
    <w:rsid w:val="0E041AEF"/>
    <w:rsid w:val="0E78F880"/>
    <w:rsid w:val="0E7ABBF0"/>
    <w:rsid w:val="0EACD7D7"/>
    <w:rsid w:val="0EB35B84"/>
    <w:rsid w:val="0EBA9BE9"/>
    <w:rsid w:val="0EDABE72"/>
    <w:rsid w:val="0F1E898F"/>
    <w:rsid w:val="0F64E1A2"/>
    <w:rsid w:val="0FE6DD09"/>
    <w:rsid w:val="0FEEB78B"/>
    <w:rsid w:val="0FEEF066"/>
    <w:rsid w:val="1000EAB0"/>
    <w:rsid w:val="100C5D19"/>
    <w:rsid w:val="10240EE5"/>
    <w:rsid w:val="10367524"/>
    <w:rsid w:val="103F9202"/>
    <w:rsid w:val="1140F767"/>
    <w:rsid w:val="115442FC"/>
    <w:rsid w:val="1172C299"/>
    <w:rsid w:val="11E4F727"/>
    <w:rsid w:val="11F12DCD"/>
    <w:rsid w:val="1212C3CF"/>
    <w:rsid w:val="12314E37"/>
    <w:rsid w:val="12A350B5"/>
    <w:rsid w:val="12C0B018"/>
    <w:rsid w:val="12C5A022"/>
    <w:rsid w:val="12D80805"/>
    <w:rsid w:val="12EB5A1E"/>
    <w:rsid w:val="13046E35"/>
    <w:rsid w:val="1333C0F2"/>
    <w:rsid w:val="136307F8"/>
    <w:rsid w:val="13765CBC"/>
    <w:rsid w:val="1381A7C1"/>
    <w:rsid w:val="13A0A570"/>
    <w:rsid w:val="13AC0B28"/>
    <w:rsid w:val="13DDDD45"/>
    <w:rsid w:val="140850AE"/>
    <w:rsid w:val="14291085"/>
    <w:rsid w:val="1492E1B6"/>
    <w:rsid w:val="14C2480C"/>
    <w:rsid w:val="14C36FA1"/>
    <w:rsid w:val="15346D35"/>
    <w:rsid w:val="153D65F6"/>
    <w:rsid w:val="15772BB2"/>
    <w:rsid w:val="15805487"/>
    <w:rsid w:val="1595581A"/>
    <w:rsid w:val="1600B53D"/>
    <w:rsid w:val="163E7EBC"/>
    <w:rsid w:val="16F1D97B"/>
    <w:rsid w:val="1718C2BD"/>
    <w:rsid w:val="172CD65C"/>
    <w:rsid w:val="17627609"/>
    <w:rsid w:val="17943603"/>
    <w:rsid w:val="17EBD83F"/>
    <w:rsid w:val="17F10809"/>
    <w:rsid w:val="17FFFAC3"/>
    <w:rsid w:val="1852D4F1"/>
    <w:rsid w:val="18584E3C"/>
    <w:rsid w:val="185C9F27"/>
    <w:rsid w:val="18642BCA"/>
    <w:rsid w:val="186B0C2A"/>
    <w:rsid w:val="188D165D"/>
    <w:rsid w:val="189EFD41"/>
    <w:rsid w:val="18A76C29"/>
    <w:rsid w:val="18F96C85"/>
    <w:rsid w:val="1912D9B6"/>
    <w:rsid w:val="192BFDF8"/>
    <w:rsid w:val="193DBAB9"/>
    <w:rsid w:val="1955B69B"/>
    <w:rsid w:val="197940F6"/>
    <w:rsid w:val="197FBF20"/>
    <w:rsid w:val="19900E34"/>
    <w:rsid w:val="19A43980"/>
    <w:rsid w:val="19B3CC98"/>
    <w:rsid w:val="19CE0A28"/>
    <w:rsid w:val="1A0E2586"/>
    <w:rsid w:val="1A249219"/>
    <w:rsid w:val="1A436372"/>
    <w:rsid w:val="1A536B65"/>
    <w:rsid w:val="1A7AA625"/>
    <w:rsid w:val="1A894D31"/>
    <w:rsid w:val="1A91D3AF"/>
    <w:rsid w:val="1A99D9FA"/>
    <w:rsid w:val="1AA13412"/>
    <w:rsid w:val="1AB5F40E"/>
    <w:rsid w:val="1ADBA9A4"/>
    <w:rsid w:val="1B504C8B"/>
    <w:rsid w:val="1B5CDFCB"/>
    <w:rsid w:val="1B79B5F7"/>
    <w:rsid w:val="1B7D7485"/>
    <w:rsid w:val="1B901AAE"/>
    <w:rsid w:val="1BAC9F85"/>
    <w:rsid w:val="1BC0627A"/>
    <w:rsid w:val="1BE71F22"/>
    <w:rsid w:val="1BFB66D9"/>
    <w:rsid w:val="1C2F28BB"/>
    <w:rsid w:val="1C481731"/>
    <w:rsid w:val="1CA49B7E"/>
    <w:rsid w:val="1CB7C3B3"/>
    <w:rsid w:val="1D118718"/>
    <w:rsid w:val="1D5C32DB"/>
    <w:rsid w:val="1DC692F5"/>
    <w:rsid w:val="1DD411A1"/>
    <w:rsid w:val="1DD57561"/>
    <w:rsid w:val="1DDEB02C"/>
    <w:rsid w:val="1E4C5C69"/>
    <w:rsid w:val="1E878261"/>
    <w:rsid w:val="1E8B2C66"/>
    <w:rsid w:val="1EF8033C"/>
    <w:rsid w:val="1F02382B"/>
    <w:rsid w:val="1F76F836"/>
    <w:rsid w:val="1FB2AE04"/>
    <w:rsid w:val="1FD47E46"/>
    <w:rsid w:val="2092D040"/>
    <w:rsid w:val="2097F31A"/>
    <w:rsid w:val="209C719B"/>
    <w:rsid w:val="209D3A7D"/>
    <w:rsid w:val="20C42B1E"/>
    <w:rsid w:val="20D3CB5A"/>
    <w:rsid w:val="20DA641E"/>
    <w:rsid w:val="212E4C2C"/>
    <w:rsid w:val="2165F9EA"/>
    <w:rsid w:val="217094E1"/>
    <w:rsid w:val="2199CB54"/>
    <w:rsid w:val="21A5F440"/>
    <w:rsid w:val="21A921EC"/>
    <w:rsid w:val="21FA7C88"/>
    <w:rsid w:val="224F4A76"/>
    <w:rsid w:val="22583DBE"/>
    <w:rsid w:val="2261FD3D"/>
    <w:rsid w:val="226B2563"/>
    <w:rsid w:val="22A944F8"/>
    <w:rsid w:val="22CB5446"/>
    <w:rsid w:val="23342FA8"/>
    <w:rsid w:val="23550937"/>
    <w:rsid w:val="23A69549"/>
    <w:rsid w:val="23DFFC55"/>
    <w:rsid w:val="23E200E8"/>
    <w:rsid w:val="24336837"/>
    <w:rsid w:val="24692CCA"/>
    <w:rsid w:val="24CFA1EC"/>
    <w:rsid w:val="24FF8391"/>
    <w:rsid w:val="25533B87"/>
    <w:rsid w:val="2554967E"/>
    <w:rsid w:val="2556614B"/>
    <w:rsid w:val="258C5651"/>
    <w:rsid w:val="25963D8A"/>
    <w:rsid w:val="259B9333"/>
    <w:rsid w:val="261CFB98"/>
    <w:rsid w:val="26889FE5"/>
    <w:rsid w:val="273EEC05"/>
    <w:rsid w:val="27745F05"/>
    <w:rsid w:val="27779E6F"/>
    <w:rsid w:val="2795303C"/>
    <w:rsid w:val="27AB5D4E"/>
    <w:rsid w:val="27CB5F6E"/>
    <w:rsid w:val="27D88C88"/>
    <w:rsid w:val="27EBEF5D"/>
    <w:rsid w:val="28060C50"/>
    <w:rsid w:val="28A45A1A"/>
    <w:rsid w:val="29076CD0"/>
    <w:rsid w:val="29296CAF"/>
    <w:rsid w:val="294F18BE"/>
    <w:rsid w:val="29BC0F19"/>
    <w:rsid w:val="2A1A80C6"/>
    <w:rsid w:val="2AAE53F7"/>
    <w:rsid w:val="2AB4DBBE"/>
    <w:rsid w:val="2AD1C40A"/>
    <w:rsid w:val="2B2E6200"/>
    <w:rsid w:val="2B464EE8"/>
    <w:rsid w:val="2B740CA3"/>
    <w:rsid w:val="2B8AF9C7"/>
    <w:rsid w:val="2BB0440F"/>
    <w:rsid w:val="2BC9CA2B"/>
    <w:rsid w:val="2BDE13B9"/>
    <w:rsid w:val="2BF84200"/>
    <w:rsid w:val="2C053072"/>
    <w:rsid w:val="2C546F48"/>
    <w:rsid w:val="2C6097CC"/>
    <w:rsid w:val="2C63C19C"/>
    <w:rsid w:val="2C66E038"/>
    <w:rsid w:val="2C7AEE12"/>
    <w:rsid w:val="2CEAD24B"/>
    <w:rsid w:val="2D1CDBFB"/>
    <w:rsid w:val="2D88DE4B"/>
    <w:rsid w:val="2D9F8110"/>
    <w:rsid w:val="2DF83530"/>
    <w:rsid w:val="2E28E50A"/>
    <w:rsid w:val="2E38A14F"/>
    <w:rsid w:val="2E574F05"/>
    <w:rsid w:val="2E8893B0"/>
    <w:rsid w:val="2E8AC859"/>
    <w:rsid w:val="2ECED92E"/>
    <w:rsid w:val="2ED63D35"/>
    <w:rsid w:val="2F0123B5"/>
    <w:rsid w:val="2F2685E7"/>
    <w:rsid w:val="2F87440F"/>
    <w:rsid w:val="2F910F1D"/>
    <w:rsid w:val="2F98FA77"/>
    <w:rsid w:val="30007DA0"/>
    <w:rsid w:val="30825C15"/>
    <w:rsid w:val="30BBF079"/>
    <w:rsid w:val="30D12242"/>
    <w:rsid w:val="30F7C420"/>
    <w:rsid w:val="3140269D"/>
    <w:rsid w:val="3152FE99"/>
    <w:rsid w:val="31855F91"/>
    <w:rsid w:val="31B8F721"/>
    <w:rsid w:val="31DCBB84"/>
    <w:rsid w:val="32112D38"/>
    <w:rsid w:val="321790BE"/>
    <w:rsid w:val="32252171"/>
    <w:rsid w:val="3260E332"/>
    <w:rsid w:val="327471F6"/>
    <w:rsid w:val="327A1A64"/>
    <w:rsid w:val="3299B4C9"/>
    <w:rsid w:val="32E1E2CC"/>
    <w:rsid w:val="3314E8A4"/>
    <w:rsid w:val="33601354"/>
    <w:rsid w:val="3377AC51"/>
    <w:rsid w:val="339D5DFB"/>
    <w:rsid w:val="341DF8B2"/>
    <w:rsid w:val="34310384"/>
    <w:rsid w:val="3435D0F7"/>
    <w:rsid w:val="344B69FC"/>
    <w:rsid w:val="3463F986"/>
    <w:rsid w:val="34899A70"/>
    <w:rsid w:val="3489E068"/>
    <w:rsid w:val="34942B4C"/>
    <w:rsid w:val="35376D00"/>
    <w:rsid w:val="353D7CBB"/>
    <w:rsid w:val="3597AF98"/>
    <w:rsid w:val="35D71E7C"/>
    <w:rsid w:val="35EA4432"/>
    <w:rsid w:val="35EED0A7"/>
    <w:rsid w:val="35F30F6D"/>
    <w:rsid w:val="3660BF62"/>
    <w:rsid w:val="366BAB0A"/>
    <w:rsid w:val="36AD445A"/>
    <w:rsid w:val="36EFA2A9"/>
    <w:rsid w:val="37496063"/>
    <w:rsid w:val="375B064D"/>
    <w:rsid w:val="37669346"/>
    <w:rsid w:val="37707E51"/>
    <w:rsid w:val="37800C70"/>
    <w:rsid w:val="37830E00"/>
    <w:rsid w:val="37A5B67F"/>
    <w:rsid w:val="37B0D248"/>
    <w:rsid w:val="37F4396A"/>
    <w:rsid w:val="38069E20"/>
    <w:rsid w:val="38204EDC"/>
    <w:rsid w:val="3826E8C5"/>
    <w:rsid w:val="38543846"/>
    <w:rsid w:val="385B4E09"/>
    <w:rsid w:val="389ED459"/>
    <w:rsid w:val="38C8922F"/>
    <w:rsid w:val="38DC1EE5"/>
    <w:rsid w:val="3920DFF6"/>
    <w:rsid w:val="39BA4C1B"/>
    <w:rsid w:val="39BA5A38"/>
    <w:rsid w:val="39CDC77B"/>
    <w:rsid w:val="39CF88E7"/>
    <w:rsid w:val="3A2474A6"/>
    <w:rsid w:val="3A33F712"/>
    <w:rsid w:val="3A5F59A8"/>
    <w:rsid w:val="3A68741D"/>
    <w:rsid w:val="3A9E983E"/>
    <w:rsid w:val="3AAC8DEE"/>
    <w:rsid w:val="3AAFE464"/>
    <w:rsid w:val="3B05C9F9"/>
    <w:rsid w:val="3B083C81"/>
    <w:rsid w:val="3B1C20BA"/>
    <w:rsid w:val="3B77A23E"/>
    <w:rsid w:val="3BAB98A0"/>
    <w:rsid w:val="3BB7CF1F"/>
    <w:rsid w:val="3C0A6D32"/>
    <w:rsid w:val="3C7EACD0"/>
    <w:rsid w:val="3CB4CFCE"/>
    <w:rsid w:val="3CBF654F"/>
    <w:rsid w:val="3CD97C95"/>
    <w:rsid w:val="3CDFCAF1"/>
    <w:rsid w:val="3CF60181"/>
    <w:rsid w:val="3D4656E7"/>
    <w:rsid w:val="3D6E4B83"/>
    <w:rsid w:val="3D97ECCC"/>
    <w:rsid w:val="3D9AE080"/>
    <w:rsid w:val="3DA86067"/>
    <w:rsid w:val="3DC6C32E"/>
    <w:rsid w:val="3DD4D22A"/>
    <w:rsid w:val="3E0CFAF4"/>
    <w:rsid w:val="3E1A80AF"/>
    <w:rsid w:val="3E256283"/>
    <w:rsid w:val="3E636DED"/>
    <w:rsid w:val="3E7EF1F0"/>
    <w:rsid w:val="3E7F3F4D"/>
    <w:rsid w:val="3E89D1AD"/>
    <w:rsid w:val="3EA7ACA8"/>
    <w:rsid w:val="3F7A7506"/>
    <w:rsid w:val="3F829A1A"/>
    <w:rsid w:val="3FB56C73"/>
    <w:rsid w:val="3FD01715"/>
    <w:rsid w:val="3FD2A358"/>
    <w:rsid w:val="3FEB15DA"/>
    <w:rsid w:val="40135BFA"/>
    <w:rsid w:val="401643D7"/>
    <w:rsid w:val="40449B7E"/>
    <w:rsid w:val="406BF6CB"/>
    <w:rsid w:val="408D346B"/>
    <w:rsid w:val="40A7F565"/>
    <w:rsid w:val="40B121A5"/>
    <w:rsid w:val="40B2C358"/>
    <w:rsid w:val="40B70259"/>
    <w:rsid w:val="40D763BD"/>
    <w:rsid w:val="40F377FD"/>
    <w:rsid w:val="410AA3CA"/>
    <w:rsid w:val="411E4257"/>
    <w:rsid w:val="41226146"/>
    <w:rsid w:val="414A0BC7"/>
    <w:rsid w:val="4166867D"/>
    <w:rsid w:val="41CCF056"/>
    <w:rsid w:val="4205358C"/>
    <w:rsid w:val="425DC9D5"/>
    <w:rsid w:val="42674256"/>
    <w:rsid w:val="427108BC"/>
    <w:rsid w:val="427B0702"/>
    <w:rsid w:val="427F3CF8"/>
    <w:rsid w:val="428AAE68"/>
    <w:rsid w:val="428C76C5"/>
    <w:rsid w:val="429AA4AB"/>
    <w:rsid w:val="42A5FF11"/>
    <w:rsid w:val="42D60826"/>
    <w:rsid w:val="42E1E5F4"/>
    <w:rsid w:val="42E50C05"/>
    <w:rsid w:val="42EAB699"/>
    <w:rsid w:val="430F689A"/>
    <w:rsid w:val="43155784"/>
    <w:rsid w:val="43510C43"/>
    <w:rsid w:val="4379A3B9"/>
    <w:rsid w:val="437A9A82"/>
    <w:rsid w:val="438F11E1"/>
    <w:rsid w:val="43D59E26"/>
    <w:rsid w:val="43D637CC"/>
    <w:rsid w:val="44251425"/>
    <w:rsid w:val="4428DDFB"/>
    <w:rsid w:val="442E10AF"/>
    <w:rsid w:val="4441DEC5"/>
    <w:rsid w:val="44719961"/>
    <w:rsid w:val="447B4D40"/>
    <w:rsid w:val="448406B6"/>
    <w:rsid w:val="448F8A0D"/>
    <w:rsid w:val="44939994"/>
    <w:rsid w:val="44CEA32A"/>
    <w:rsid w:val="44EB892D"/>
    <w:rsid w:val="453A09A9"/>
    <w:rsid w:val="453AD467"/>
    <w:rsid w:val="4572082D"/>
    <w:rsid w:val="45B7A687"/>
    <w:rsid w:val="4641D0F7"/>
    <w:rsid w:val="46985233"/>
    <w:rsid w:val="469FF4D2"/>
    <w:rsid w:val="4748F6C8"/>
    <w:rsid w:val="47683603"/>
    <w:rsid w:val="476F9B48"/>
    <w:rsid w:val="47951E70"/>
    <w:rsid w:val="47BD17BB"/>
    <w:rsid w:val="47BFBCB4"/>
    <w:rsid w:val="47C6F302"/>
    <w:rsid w:val="47CA17F8"/>
    <w:rsid w:val="482921F8"/>
    <w:rsid w:val="4838A179"/>
    <w:rsid w:val="4895F1E3"/>
    <w:rsid w:val="48F8A683"/>
    <w:rsid w:val="4900F5B2"/>
    <w:rsid w:val="4909CD53"/>
    <w:rsid w:val="4945DEA0"/>
    <w:rsid w:val="49B0FCFA"/>
    <w:rsid w:val="49BB4F85"/>
    <w:rsid w:val="49D8023B"/>
    <w:rsid w:val="49F1BF37"/>
    <w:rsid w:val="4A2C5301"/>
    <w:rsid w:val="4A3550FE"/>
    <w:rsid w:val="4A68920A"/>
    <w:rsid w:val="4AAC5DD4"/>
    <w:rsid w:val="4AB1D460"/>
    <w:rsid w:val="4B1A3F93"/>
    <w:rsid w:val="4B68FECC"/>
    <w:rsid w:val="4B7485AF"/>
    <w:rsid w:val="4BAC191C"/>
    <w:rsid w:val="4BDE5356"/>
    <w:rsid w:val="4BF004ED"/>
    <w:rsid w:val="4BF746D3"/>
    <w:rsid w:val="4C467FAC"/>
    <w:rsid w:val="4C68073F"/>
    <w:rsid w:val="4C750A6B"/>
    <w:rsid w:val="4C75D38A"/>
    <w:rsid w:val="4C88C095"/>
    <w:rsid w:val="4C8E5D1D"/>
    <w:rsid w:val="4D07CAE6"/>
    <w:rsid w:val="4D0C129C"/>
    <w:rsid w:val="4D2EAD03"/>
    <w:rsid w:val="4D48DCDD"/>
    <w:rsid w:val="4DD6823A"/>
    <w:rsid w:val="4E47C3EF"/>
    <w:rsid w:val="4E6C1A74"/>
    <w:rsid w:val="4E6FB7A7"/>
    <w:rsid w:val="4EA7E2FD"/>
    <w:rsid w:val="4EEBC71F"/>
    <w:rsid w:val="4EEC6809"/>
    <w:rsid w:val="4EFB4A2D"/>
    <w:rsid w:val="4F097264"/>
    <w:rsid w:val="4F0F0D9B"/>
    <w:rsid w:val="4F2F95B4"/>
    <w:rsid w:val="4F490607"/>
    <w:rsid w:val="4F5E1405"/>
    <w:rsid w:val="4F93B86A"/>
    <w:rsid w:val="4FB20F58"/>
    <w:rsid w:val="501FA09E"/>
    <w:rsid w:val="5039C491"/>
    <w:rsid w:val="5051CB53"/>
    <w:rsid w:val="506CE0A3"/>
    <w:rsid w:val="5076B747"/>
    <w:rsid w:val="5078BE3E"/>
    <w:rsid w:val="50A362D2"/>
    <w:rsid w:val="50EE5080"/>
    <w:rsid w:val="510D8701"/>
    <w:rsid w:val="5115D762"/>
    <w:rsid w:val="5158220D"/>
    <w:rsid w:val="5171DE86"/>
    <w:rsid w:val="517CAB81"/>
    <w:rsid w:val="51C7EC37"/>
    <w:rsid w:val="51C867F6"/>
    <w:rsid w:val="51E8C2BF"/>
    <w:rsid w:val="522319B9"/>
    <w:rsid w:val="524264C1"/>
    <w:rsid w:val="525D51A1"/>
    <w:rsid w:val="5271A498"/>
    <w:rsid w:val="52BFA2F5"/>
    <w:rsid w:val="52E8AB23"/>
    <w:rsid w:val="530B4DDC"/>
    <w:rsid w:val="530C5EA0"/>
    <w:rsid w:val="530E7B0D"/>
    <w:rsid w:val="531DFF1D"/>
    <w:rsid w:val="53613C86"/>
    <w:rsid w:val="5364F951"/>
    <w:rsid w:val="536C1CF1"/>
    <w:rsid w:val="536DA348"/>
    <w:rsid w:val="53ACE921"/>
    <w:rsid w:val="53C3BC9E"/>
    <w:rsid w:val="53C48E83"/>
    <w:rsid w:val="53C4982B"/>
    <w:rsid w:val="53C6AA98"/>
    <w:rsid w:val="53C7E56D"/>
    <w:rsid w:val="53CC15E5"/>
    <w:rsid w:val="542539B8"/>
    <w:rsid w:val="54467AB8"/>
    <w:rsid w:val="546EB27C"/>
    <w:rsid w:val="54F16DF8"/>
    <w:rsid w:val="5514223B"/>
    <w:rsid w:val="560AF3F4"/>
    <w:rsid w:val="560BB65F"/>
    <w:rsid w:val="56665597"/>
    <w:rsid w:val="568A73D4"/>
    <w:rsid w:val="56E56643"/>
    <w:rsid w:val="57280103"/>
    <w:rsid w:val="57309728"/>
    <w:rsid w:val="57352E0E"/>
    <w:rsid w:val="57595D17"/>
    <w:rsid w:val="577D40B9"/>
    <w:rsid w:val="57F6EA72"/>
    <w:rsid w:val="58185072"/>
    <w:rsid w:val="582EB7BE"/>
    <w:rsid w:val="5835CE9E"/>
    <w:rsid w:val="58648970"/>
    <w:rsid w:val="5898AF76"/>
    <w:rsid w:val="589D8233"/>
    <w:rsid w:val="58AC98A9"/>
    <w:rsid w:val="58D561CB"/>
    <w:rsid w:val="58F56750"/>
    <w:rsid w:val="599C3DAA"/>
    <w:rsid w:val="59A2A288"/>
    <w:rsid w:val="59C3F71E"/>
    <w:rsid w:val="59D388FA"/>
    <w:rsid w:val="59D3A93D"/>
    <w:rsid w:val="5AAE9F41"/>
    <w:rsid w:val="5ABDE034"/>
    <w:rsid w:val="5AD27EBA"/>
    <w:rsid w:val="5AD98E77"/>
    <w:rsid w:val="5AE1FB10"/>
    <w:rsid w:val="5AE5C3D8"/>
    <w:rsid w:val="5B058E72"/>
    <w:rsid w:val="5B522107"/>
    <w:rsid w:val="5B866B12"/>
    <w:rsid w:val="5BCF1383"/>
    <w:rsid w:val="5BE483C5"/>
    <w:rsid w:val="5BF656DB"/>
    <w:rsid w:val="5C038BD5"/>
    <w:rsid w:val="5C112DF7"/>
    <w:rsid w:val="5C5423CF"/>
    <w:rsid w:val="5C586383"/>
    <w:rsid w:val="5C6490FC"/>
    <w:rsid w:val="5C6A9D80"/>
    <w:rsid w:val="5C714807"/>
    <w:rsid w:val="5CD31B95"/>
    <w:rsid w:val="5CFB5DDE"/>
    <w:rsid w:val="5CFDDB10"/>
    <w:rsid w:val="5D78119A"/>
    <w:rsid w:val="5D7B72B1"/>
    <w:rsid w:val="5DCC7AAF"/>
    <w:rsid w:val="5E3004C0"/>
    <w:rsid w:val="5E4D6C29"/>
    <w:rsid w:val="5E58B5A9"/>
    <w:rsid w:val="5E7EACB1"/>
    <w:rsid w:val="5E7F3F6B"/>
    <w:rsid w:val="5E888596"/>
    <w:rsid w:val="5E961280"/>
    <w:rsid w:val="5EA350DB"/>
    <w:rsid w:val="5EA745BD"/>
    <w:rsid w:val="5EB5E775"/>
    <w:rsid w:val="5EC82860"/>
    <w:rsid w:val="5EF1A98E"/>
    <w:rsid w:val="5EFCF29A"/>
    <w:rsid w:val="5F0EABB0"/>
    <w:rsid w:val="5F71E4B5"/>
    <w:rsid w:val="5F9F9E23"/>
    <w:rsid w:val="60176421"/>
    <w:rsid w:val="605F6C5C"/>
    <w:rsid w:val="60B69A87"/>
    <w:rsid w:val="60E8F16B"/>
    <w:rsid w:val="6137C10B"/>
    <w:rsid w:val="61476FE7"/>
    <w:rsid w:val="616ED45C"/>
    <w:rsid w:val="61AF5C01"/>
    <w:rsid w:val="61EE09D9"/>
    <w:rsid w:val="61F1E791"/>
    <w:rsid w:val="621CD2D9"/>
    <w:rsid w:val="621CE493"/>
    <w:rsid w:val="62217E14"/>
    <w:rsid w:val="62259991"/>
    <w:rsid w:val="623DF00C"/>
    <w:rsid w:val="629702F4"/>
    <w:rsid w:val="62CAF0B8"/>
    <w:rsid w:val="62E96A7C"/>
    <w:rsid w:val="6305AD7A"/>
    <w:rsid w:val="6310C13C"/>
    <w:rsid w:val="6332B455"/>
    <w:rsid w:val="6334BE28"/>
    <w:rsid w:val="6352E29E"/>
    <w:rsid w:val="635A44BE"/>
    <w:rsid w:val="636D642B"/>
    <w:rsid w:val="639781F9"/>
    <w:rsid w:val="63CBCDDA"/>
    <w:rsid w:val="63D17811"/>
    <w:rsid w:val="63D1EBF2"/>
    <w:rsid w:val="63DF690C"/>
    <w:rsid w:val="63F664F2"/>
    <w:rsid w:val="63F726B6"/>
    <w:rsid w:val="64421CCD"/>
    <w:rsid w:val="6457A670"/>
    <w:rsid w:val="64C99056"/>
    <w:rsid w:val="654B2071"/>
    <w:rsid w:val="655EF558"/>
    <w:rsid w:val="659FCC3A"/>
    <w:rsid w:val="65F7C03B"/>
    <w:rsid w:val="6624AFCC"/>
    <w:rsid w:val="66303A32"/>
    <w:rsid w:val="66691C62"/>
    <w:rsid w:val="66838090"/>
    <w:rsid w:val="6691A8B3"/>
    <w:rsid w:val="66FD4F34"/>
    <w:rsid w:val="676C051C"/>
    <w:rsid w:val="678FAEDD"/>
    <w:rsid w:val="67EFD853"/>
    <w:rsid w:val="67FB794E"/>
    <w:rsid w:val="683D1507"/>
    <w:rsid w:val="685EAD19"/>
    <w:rsid w:val="68623E4C"/>
    <w:rsid w:val="688ED91D"/>
    <w:rsid w:val="68C3EBA1"/>
    <w:rsid w:val="68F9969D"/>
    <w:rsid w:val="6929EBA7"/>
    <w:rsid w:val="6944019D"/>
    <w:rsid w:val="698D2636"/>
    <w:rsid w:val="69A75A33"/>
    <w:rsid w:val="69B9EF6A"/>
    <w:rsid w:val="69E0E0A4"/>
    <w:rsid w:val="69EA335E"/>
    <w:rsid w:val="6A0E5627"/>
    <w:rsid w:val="6A379F72"/>
    <w:rsid w:val="6AC5BC08"/>
    <w:rsid w:val="6ADB5404"/>
    <w:rsid w:val="6AE86891"/>
    <w:rsid w:val="6AF965A9"/>
    <w:rsid w:val="6B331734"/>
    <w:rsid w:val="6B33331D"/>
    <w:rsid w:val="6B39276A"/>
    <w:rsid w:val="6B87ABA3"/>
    <w:rsid w:val="6B8B6E43"/>
    <w:rsid w:val="6BF5AA4A"/>
    <w:rsid w:val="6C2D23E4"/>
    <w:rsid w:val="6C2EE397"/>
    <w:rsid w:val="6C3F86D6"/>
    <w:rsid w:val="6C60BF73"/>
    <w:rsid w:val="6C6AD1E3"/>
    <w:rsid w:val="6D6AD7B4"/>
    <w:rsid w:val="6D7925B4"/>
    <w:rsid w:val="6D9BFABD"/>
    <w:rsid w:val="6DDC7C0F"/>
    <w:rsid w:val="6E087BED"/>
    <w:rsid w:val="6ED03107"/>
    <w:rsid w:val="6ED231DD"/>
    <w:rsid w:val="6EE5161A"/>
    <w:rsid w:val="6EED61BA"/>
    <w:rsid w:val="6F1806AC"/>
    <w:rsid w:val="6F19D77E"/>
    <w:rsid w:val="6F22814B"/>
    <w:rsid w:val="6F2E871D"/>
    <w:rsid w:val="6F373634"/>
    <w:rsid w:val="6F3D6161"/>
    <w:rsid w:val="6FC62820"/>
    <w:rsid w:val="700E8A0F"/>
    <w:rsid w:val="702D1DC5"/>
    <w:rsid w:val="702D2F00"/>
    <w:rsid w:val="70368DC6"/>
    <w:rsid w:val="70489B3E"/>
    <w:rsid w:val="707EDC5F"/>
    <w:rsid w:val="70A8C47E"/>
    <w:rsid w:val="70D5BBDE"/>
    <w:rsid w:val="712F39FB"/>
    <w:rsid w:val="712F6AC9"/>
    <w:rsid w:val="718EF2CE"/>
    <w:rsid w:val="718F41FC"/>
    <w:rsid w:val="7190A2D9"/>
    <w:rsid w:val="71BB1468"/>
    <w:rsid w:val="71CB4F41"/>
    <w:rsid w:val="71D1988D"/>
    <w:rsid w:val="720670EB"/>
    <w:rsid w:val="7271021A"/>
    <w:rsid w:val="72F4F68D"/>
    <w:rsid w:val="7345BD53"/>
    <w:rsid w:val="735B9D56"/>
    <w:rsid w:val="7368B2C2"/>
    <w:rsid w:val="7385F888"/>
    <w:rsid w:val="73A05F04"/>
    <w:rsid w:val="73C09297"/>
    <w:rsid w:val="73D3D25F"/>
    <w:rsid w:val="73F89EC3"/>
    <w:rsid w:val="740E232D"/>
    <w:rsid w:val="7432017C"/>
    <w:rsid w:val="748D649D"/>
    <w:rsid w:val="7492DFEA"/>
    <w:rsid w:val="74B43182"/>
    <w:rsid w:val="74D2C71F"/>
    <w:rsid w:val="750DA934"/>
    <w:rsid w:val="756C93F5"/>
    <w:rsid w:val="75CFAEB1"/>
    <w:rsid w:val="75D102B5"/>
    <w:rsid w:val="75D4D79E"/>
    <w:rsid w:val="75DD4C18"/>
    <w:rsid w:val="760EFE82"/>
    <w:rsid w:val="7638425A"/>
    <w:rsid w:val="7680D30D"/>
    <w:rsid w:val="76A34648"/>
    <w:rsid w:val="76A5B33D"/>
    <w:rsid w:val="7705D7F2"/>
    <w:rsid w:val="772984F5"/>
    <w:rsid w:val="775E3021"/>
    <w:rsid w:val="776DC599"/>
    <w:rsid w:val="7772ACAD"/>
    <w:rsid w:val="7797EB54"/>
    <w:rsid w:val="77A881BC"/>
    <w:rsid w:val="77D17E3E"/>
    <w:rsid w:val="7828A02F"/>
    <w:rsid w:val="784DF7C7"/>
    <w:rsid w:val="786A112F"/>
    <w:rsid w:val="786DF650"/>
    <w:rsid w:val="78FF5F51"/>
    <w:rsid w:val="791C547E"/>
    <w:rsid w:val="795523DB"/>
    <w:rsid w:val="796C1F52"/>
    <w:rsid w:val="79A73B8E"/>
    <w:rsid w:val="79DB393A"/>
    <w:rsid w:val="7A0D3DEB"/>
    <w:rsid w:val="7A2AC857"/>
    <w:rsid w:val="7A4432FB"/>
    <w:rsid w:val="7A811661"/>
    <w:rsid w:val="7A911C3C"/>
    <w:rsid w:val="7AFE2B18"/>
    <w:rsid w:val="7B0A4F18"/>
    <w:rsid w:val="7B281FC1"/>
    <w:rsid w:val="7B518FF4"/>
    <w:rsid w:val="7B5738BA"/>
    <w:rsid w:val="7B8B597F"/>
    <w:rsid w:val="7B96D31C"/>
    <w:rsid w:val="7BF1FA10"/>
    <w:rsid w:val="7C2911E4"/>
    <w:rsid w:val="7C6CA281"/>
    <w:rsid w:val="7CC0FD72"/>
    <w:rsid w:val="7CCC8B72"/>
    <w:rsid w:val="7D5B53F7"/>
    <w:rsid w:val="7D5E6DA8"/>
    <w:rsid w:val="7D6220E6"/>
    <w:rsid w:val="7D92736C"/>
    <w:rsid w:val="7DA7B0A5"/>
    <w:rsid w:val="7DCA98EC"/>
    <w:rsid w:val="7DCB9EE7"/>
    <w:rsid w:val="7DDEEE37"/>
    <w:rsid w:val="7E11EC1D"/>
    <w:rsid w:val="7E2E40AD"/>
    <w:rsid w:val="7E6186E9"/>
    <w:rsid w:val="7E6B105B"/>
    <w:rsid w:val="7E7FE34E"/>
    <w:rsid w:val="7E82BE92"/>
    <w:rsid w:val="7EAF19CC"/>
    <w:rsid w:val="7F13EA4B"/>
    <w:rsid w:val="7F4FCDFF"/>
    <w:rsid w:val="7F79C83C"/>
    <w:rsid w:val="7F8659F9"/>
    <w:rsid w:val="7F8E023E"/>
    <w:rsid w:val="7FB3AE1A"/>
    <w:rsid w:val="7FC56F53"/>
    <w:rsid w:val="7FD1F6BC"/>
    <w:rsid w:val="7FEBAD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5A5"/>
    <w:rPr>
      <w:rFonts w:ascii="Arial" w:hAnsi="Arial"/>
      <w:sz w:val="24"/>
      <w:szCs w:val="24"/>
      <w:lang w:eastAsia="ja-JP"/>
    </w:rPr>
  </w:style>
  <w:style w:type="paragraph" w:styleId="Heading1">
    <w:name w:val="heading 1"/>
    <w:basedOn w:val="Normal"/>
    <w:next w:val="Normal"/>
    <w:link w:val="Heading1Char"/>
    <w:autoRedefine/>
    <w:uiPriority w:val="9"/>
    <w:qFormat/>
    <w:rsid w:val="005A0149"/>
    <w:pPr>
      <w:keepNext/>
      <w:spacing w:before="240"/>
      <w:outlineLvl w:val="0"/>
    </w:pPr>
    <w:rPr>
      <w:rFonts w:cs="Arial"/>
      <w:b/>
      <w:bCs/>
      <w:kern w:val="32"/>
      <w:szCs w:val="32"/>
    </w:rPr>
  </w:style>
  <w:style w:type="paragraph" w:styleId="Heading2">
    <w:name w:val="heading 2"/>
    <w:basedOn w:val="Normal"/>
    <w:next w:val="Normal"/>
    <w:link w:val="Heading2Char"/>
    <w:autoRedefine/>
    <w:uiPriority w:val="9"/>
    <w:qFormat/>
    <w:rsid w:val="005A0149"/>
    <w:pPr>
      <w:keepNext/>
      <w:numPr>
        <w:ilvl w:val="1"/>
        <w:numId w:val="6"/>
      </w:numPr>
      <w:outlineLvl w:val="1"/>
    </w:pPr>
    <w:rPr>
      <w:rFonts w:cs="Arial"/>
      <w:b/>
      <w:bCs/>
      <w:i/>
      <w:iCs/>
      <w:szCs w:val="28"/>
    </w:rPr>
  </w:style>
  <w:style w:type="paragraph" w:styleId="Heading3">
    <w:name w:val="heading 3"/>
    <w:basedOn w:val="Normal"/>
    <w:next w:val="Normal"/>
    <w:link w:val="Heading3Char"/>
    <w:autoRedefine/>
    <w:uiPriority w:val="9"/>
    <w:qFormat/>
    <w:rsid w:val="005A0149"/>
    <w:pPr>
      <w:keepNext/>
      <w:numPr>
        <w:ilvl w:val="2"/>
        <w:numId w:val="6"/>
      </w:numPr>
      <w:outlineLvl w:val="2"/>
    </w:pPr>
    <w:rPr>
      <w:rFonts w:cs="Arial"/>
      <w:b/>
      <w:bCs/>
      <w:szCs w:val="26"/>
    </w:rPr>
  </w:style>
  <w:style w:type="paragraph" w:styleId="Heading4">
    <w:name w:val="heading 4"/>
    <w:basedOn w:val="Normal"/>
    <w:next w:val="Normal"/>
    <w:link w:val="Heading4Char"/>
    <w:autoRedefine/>
    <w:uiPriority w:val="9"/>
    <w:qFormat/>
    <w:rsid w:val="005A0149"/>
    <w:pPr>
      <w:keepNext/>
      <w:numPr>
        <w:ilvl w:val="3"/>
        <w:numId w:val="6"/>
      </w:numPr>
      <w:tabs>
        <w:tab w:val="clear" w:pos="2160"/>
      </w:tabs>
      <w:ind w:left="1440" w:firstLine="0"/>
      <w:outlineLvl w:val="3"/>
    </w:pPr>
    <w:rPr>
      <w:b/>
      <w:bCs/>
      <w:szCs w:val="28"/>
    </w:rPr>
  </w:style>
  <w:style w:type="paragraph" w:styleId="Heading5">
    <w:name w:val="heading 5"/>
    <w:aliases w:val="Heading 5 Char2,Heading 5 Char Char1,Heading 5 Char1 Char Char,Heading 5 Char Char Char Char,Heading 5 Char1 Char Char Char Char,Heading 5 Char Char Char Char Char Char,Char4 Char Char Char Char Char Char,Char4 Char1 Char Char Char Char"/>
    <w:basedOn w:val="Normal"/>
    <w:next w:val="Normal"/>
    <w:link w:val="Heading5Char"/>
    <w:uiPriority w:val="9"/>
    <w:unhideWhenUsed/>
    <w:qFormat/>
    <w:rsid w:val="00C553EE"/>
    <w:pPr>
      <w:autoSpaceDE w:val="0"/>
      <w:autoSpaceDN w:val="0"/>
      <w:ind w:firstLine="720"/>
      <w:contextualSpacing/>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uiPriority w:val="99"/>
    <w:rsid w:val="005A0149"/>
    <w:pPr>
      <w:spacing w:before="0"/>
      <w:ind w:left="432"/>
    </w:pPr>
    <w:rPr>
      <w:rFonts w:ascii="Times New Roman" w:hAnsi="Times New Roman"/>
      <w:b w:val="0"/>
      <w:sz w:val="20"/>
    </w:rPr>
  </w:style>
  <w:style w:type="paragraph" w:customStyle="1" w:styleId="Heading2Body">
    <w:name w:val="Heading2_Body"/>
    <w:basedOn w:val="Heading2"/>
    <w:autoRedefine/>
    <w:uiPriority w:val="99"/>
    <w:rsid w:val="005A0149"/>
    <w:pPr>
      <w:numPr>
        <w:ilvl w:val="0"/>
        <w:numId w:val="0"/>
      </w:numPr>
      <w:ind w:left="720"/>
    </w:pPr>
    <w:rPr>
      <w:b w:val="0"/>
      <w:i w:val="0"/>
      <w:sz w:val="20"/>
    </w:rPr>
  </w:style>
  <w:style w:type="paragraph" w:customStyle="1" w:styleId="Heading3Body">
    <w:name w:val="Heading3_Body"/>
    <w:basedOn w:val="Heading3"/>
    <w:autoRedefine/>
    <w:uiPriority w:val="99"/>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uiPriority w:val="99"/>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uiPriority w:val="99"/>
    <w:qFormat/>
    <w:rsid w:val="0077040E"/>
    <w:pPr>
      <w:numPr>
        <w:numId w:val="13"/>
      </w:numPr>
    </w:pPr>
  </w:style>
  <w:style w:type="paragraph" w:customStyle="1" w:styleId="PSBody1">
    <w:name w:val="PSBody1"/>
    <w:autoRedefine/>
    <w:uiPriority w:val="99"/>
    <w:rsid w:val="006F6794"/>
    <w:pPr>
      <w:spacing w:before="240"/>
      <w:contextualSpacing/>
    </w:pPr>
    <w:rPr>
      <w:rFonts w:ascii="Arial" w:hAnsi="Arial" w:cs="Arial"/>
      <w:bCs/>
      <w:szCs w:val="26"/>
      <w:lang w:eastAsia="ja-JP"/>
    </w:rPr>
  </w:style>
  <w:style w:type="paragraph" w:customStyle="1" w:styleId="PSUnnumHeading">
    <w:name w:val="PSUnnumHeading"/>
    <w:autoRedefine/>
    <w:uiPriority w:val="99"/>
    <w:rsid w:val="00465F4E"/>
    <w:pPr>
      <w:numPr>
        <w:numId w:val="9"/>
      </w:numPr>
      <w:spacing w:after="120"/>
      <w:jc w:val="center"/>
    </w:pPr>
    <w:rPr>
      <w:rFonts w:ascii="Arial" w:hAnsi="Arial"/>
      <w:b/>
      <w:sz w:val="24"/>
      <w:szCs w:val="21"/>
      <w:lang w:eastAsia="ja-JP"/>
    </w:rPr>
  </w:style>
  <w:style w:type="paragraph" w:customStyle="1" w:styleId="PSBody2">
    <w:name w:val="PSBody2"/>
    <w:autoRedefine/>
    <w:uiPriority w:val="99"/>
    <w:rsid w:val="00732920"/>
    <w:pPr>
      <w:spacing w:before="240" w:after="240"/>
    </w:pPr>
    <w:rPr>
      <w:rFonts w:ascii="Arial" w:hAnsi="Arial" w:cs="Arial"/>
      <w:bCs/>
      <w:szCs w:val="26"/>
      <w:lang w:eastAsia="ja-JP"/>
    </w:rPr>
  </w:style>
  <w:style w:type="paragraph" w:customStyle="1" w:styleId="PSBody3">
    <w:name w:val="PSBody3"/>
    <w:autoRedefine/>
    <w:uiPriority w:val="99"/>
    <w:rsid w:val="00465F4E"/>
    <w:pPr>
      <w:numPr>
        <w:numId w:val="7"/>
      </w:numPr>
      <w:outlineLvl w:val="2"/>
    </w:pPr>
    <w:rPr>
      <w:rFonts w:ascii="Arial" w:hAnsi="Arial" w:cs="Arial"/>
      <w:bCs/>
      <w:szCs w:val="26"/>
      <w:lang w:eastAsia="ja-JP"/>
    </w:rPr>
  </w:style>
  <w:style w:type="paragraph" w:customStyle="1" w:styleId="PSBullet1">
    <w:name w:val="PSBullet1"/>
    <w:basedOn w:val="Normal"/>
    <w:autoRedefine/>
    <w:uiPriority w:val="99"/>
    <w:rsid w:val="005A0149"/>
    <w:pPr>
      <w:numPr>
        <w:numId w:val="8"/>
      </w:numPr>
      <w:ind w:left="1224"/>
    </w:pPr>
  </w:style>
  <w:style w:type="paragraph" w:customStyle="1" w:styleId="PSCustomClause">
    <w:name w:val="PSCustomClause"/>
    <w:autoRedefine/>
    <w:uiPriority w:val="99"/>
    <w:rsid w:val="005A0149"/>
    <w:pPr>
      <w:numPr>
        <w:numId w:val="10"/>
      </w:numPr>
      <w:spacing w:before="120" w:after="120"/>
    </w:pPr>
    <w:rPr>
      <w:szCs w:val="24"/>
      <w:lang w:eastAsia="ja-JP"/>
    </w:rPr>
  </w:style>
  <w:style w:type="paragraph" w:styleId="Title">
    <w:name w:val="Title"/>
    <w:basedOn w:val="Normal"/>
    <w:link w:val="TitleChar"/>
    <w:uiPriority w:val="99"/>
    <w:qFormat/>
    <w:rsid w:val="005A0149"/>
    <w:pPr>
      <w:spacing w:before="240" w:after="60"/>
      <w:jc w:val="center"/>
      <w:outlineLvl w:val="0"/>
    </w:pPr>
    <w:rPr>
      <w:rFonts w:cs="Arial"/>
      <w:b/>
      <w:bCs/>
      <w:kern w:val="28"/>
      <w:sz w:val="32"/>
      <w:szCs w:val="32"/>
    </w:rPr>
  </w:style>
  <w:style w:type="paragraph" w:styleId="PlainText">
    <w:name w:val="Plain Text"/>
    <w:basedOn w:val="Normal"/>
    <w:link w:val="PlainTextChar"/>
    <w:uiPriority w:val="99"/>
    <w:rsid w:val="005A0149"/>
    <w:rPr>
      <w:rFonts w:ascii="Courier New" w:hAnsi="Courier New" w:cs="Courier New"/>
      <w:szCs w:val="20"/>
    </w:rPr>
  </w:style>
  <w:style w:type="paragraph" w:styleId="TOC1">
    <w:name w:val="toc 1"/>
    <w:basedOn w:val="Normal"/>
    <w:next w:val="Normal"/>
    <w:autoRedefine/>
    <w:uiPriority w:val="39"/>
    <w:qFormat/>
    <w:rsid w:val="005A0149"/>
  </w:style>
  <w:style w:type="paragraph" w:customStyle="1" w:styleId="PSNumHeading2">
    <w:name w:val="PSNumHeading2"/>
    <w:basedOn w:val="PSNumHeading"/>
    <w:autoRedefine/>
    <w:uiPriority w:val="99"/>
    <w:rsid w:val="005A0149"/>
    <w:rPr>
      <w:b w:val="0"/>
      <w:sz w:val="20"/>
    </w:rPr>
  </w:style>
  <w:style w:type="paragraph" w:customStyle="1" w:styleId="SOIBody1">
    <w:name w:val="SOIBody1"/>
    <w:basedOn w:val="PSBody1"/>
    <w:next w:val="Normal"/>
    <w:autoRedefine/>
    <w:uiPriority w:val="99"/>
    <w:qFormat/>
    <w:rsid w:val="001B2C8D"/>
    <w:pPr>
      <w:widowControl w:val="0"/>
      <w:numPr>
        <w:ilvl w:val="1"/>
        <w:numId w:val="12"/>
      </w:numPr>
      <w:ind w:left="1440"/>
      <w:contextualSpacing w:val="0"/>
      <w:outlineLvl w:val="1"/>
    </w:pPr>
  </w:style>
  <w:style w:type="paragraph" w:customStyle="1" w:styleId="SOIBody2">
    <w:name w:val="SOIBody2"/>
    <w:basedOn w:val="SOIBody1"/>
    <w:autoRedefine/>
    <w:uiPriority w:val="99"/>
    <w:qFormat/>
    <w:rsid w:val="00D97DEA"/>
    <w:pPr>
      <w:numPr>
        <w:ilvl w:val="2"/>
      </w:numPr>
      <w:ind w:left="1958" w:hanging="518"/>
    </w:pPr>
    <w:rPr>
      <w:vanish/>
    </w:rPr>
  </w:style>
  <w:style w:type="paragraph" w:customStyle="1" w:styleId="SoiBody5">
    <w:name w:val="SoiBody5"/>
    <w:basedOn w:val="SOIBody2"/>
    <w:autoRedefine/>
    <w:uiPriority w:val="99"/>
    <w:rsid w:val="005A0149"/>
    <w:pPr>
      <w:numPr>
        <w:ilvl w:val="0"/>
        <w:numId w:val="0"/>
      </w:numPr>
      <w:spacing w:before="160" w:after="120"/>
      <w:ind w:left="360" w:hanging="360"/>
    </w:pPr>
  </w:style>
  <w:style w:type="paragraph" w:styleId="Header">
    <w:name w:val="header"/>
    <w:basedOn w:val="Normal"/>
    <w:link w:val="HeaderChar"/>
    <w:uiPriority w:val="99"/>
    <w:rsid w:val="003745A5"/>
    <w:pPr>
      <w:tabs>
        <w:tab w:val="center" w:pos="4320"/>
        <w:tab w:val="right" w:pos="8640"/>
      </w:tabs>
    </w:pPr>
  </w:style>
  <w:style w:type="paragraph" w:styleId="Footer">
    <w:name w:val="footer"/>
    <w:basedOn w:val="Normal"/>
    <w:link w:val="FooterChar"/>
    <w:uiPriority w:val="99"/>
    <w:rsid w:val="003745A5"/>
    <w:pPr>
      <w:tabs>
        <w:tab w:val="center" w:pos="4320"/>
        <w:tab w:val="right" w:pos="8640"/>
      </w:tabs>
    </w:pPr>
  </w:style>
  <w:style w:type="paragraph" w:customStyle="1" w:styleId="SoiBody6">
    <w:name w:val="SoiBody6"/>
    <w:basedOn w:val="SoiBody5"/>
    <w:autoRedefine/>
    <w:uiPriority w:val="99"/>
    <w:rsid w:val="00D0341C"/>
    <w:pPr>
      <w:spacing w:before="0" w:after="0"/>
    </w:pPr>
  </w:style>
  <w:style w:type="paragraph" w:styleId="BalloonText">
    <w:name w:val="Balloon Text"/>
    <w:basedOn w:val="Normal"/>
    <w:link w:val="BalloonTextChar"/>
    <w:uiPriority w:val="99"/>
    <w:rsid w:val="000578B4"/>
    <w:rPr>
      <w:rFonts w:ascii="Tahoma" w:hAnsi="Tahoma" w:cs="Tahoma"/>
      <w:sz w:val="16"/>
      <w:szCs w:val="16"/>
    </w:rPr>
  </w:style>
  <w:style w:type="character" w:customStyle="1" w:styleId="BalloonTextChar">
    <w:name w:val="Balloon Text Char"/>
    <w:basedOn w:val="DefaultParagraphFont"/>
    <w:link w:val="BalloonText"/>
    <w:uiPriority w:val="99"/>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11"/>
      </w:numPr>
    </w:pPr>
  </w:style>
  <w:style w:type="paragraph" w:styleId="ListParagraph">
    <w:name w:val="List Paragraph"/>
    <w:basedOn w:val="Normal"/>
    <w:link w:val="ListParagraphChar"/>
    <w:uiPriority w:val="34"/>
    <w:qFormat/>
    <w:rsid w:val="003745A5"/>
    <w:pPr>
      <w:spacing w:after="120"/>
      <w:ind w:left="720"/>
    </w:pPr>
    <w:rPr>
      <w:sz w:val="20"/>
    </w:rPr>
  </w:style>
  <w:style w:type="paragraph" w:customStyle="1" w:styleId="SoiBody9">
    <w:name w:val="SoiBody9"/>
    <w:basedOn w:val="BodyText"/>
    <w:uiPriority w:val="99"/>
    <w:qFormat/>
    <w:rsid w:val="00C40882"/>
    <w:pPr>
      <w:spacing w:after="0"/>
      <w:ind w:left="1296"/>
      <w:contextualSpacing/>
    </w:pPr>
  </w:style>
  <w:style w:type="paragraph" w:styleId="BodyText">
    <w:name w:val="Body Text"/>
    <w:basedOn w:val="Normal"/>
    <w:link w:val="BodyTextChar"/>
    <w:uiPriority w:val="1"/>
    <w:qFormat/>
    <w:rsid w:val="00444337"/>
    <w:pPr>
      <w:spacing w:after="120"/>
    </w:pPr>
  </w:style>
  <w:style w:type="character" w:customStyle="1" w:styleId="BodyTextChar">
    <w:name w:val="Body Text Char"/>
    <w:basedOn w:val="DefaultParagraphFont"/>
    <w:link w:val="BodyText"/>
    <w:uiPriority w:val="1"/>
    <w:rsid w:val="00444337"/>
    <w:rPr>
      <w:szCs w:val="24"/>
      <w:lang w:eastAsia="ja-JP"/>
    </w:rPr>
  </w:style>
  <w:style w:type="character" w:styleId="Hyperlink">
    <w:name w:val="Hyperlink"/>
    <w:uiPriority w:val="99"/>
    <w:unhideWhenUsed/>
    <w:rsid w:val="003745A5"/>
    <w:rPr>
      <w:color w:val="0000FF"/>
      <w:u w:val="single"/>
    </w:rPr>
  </w:style>
  <w:style w:type="table" w:styleId="TableGrid">
    <w:name w:val="Table Grid"/>
    <w:uiPriority w:val="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3745A5"/>
    <w:rPr>
      <w:rFonts w:ascii="Arial" w:hAnsi="Arial"/>
      <w:sz w:val="24"/>
      <w:szCs w:val="24"/>
      <w:lang w:eastAsia="ja-JP"/>
    </w:rPr>
  </w:style>
  <w:style w:type="character" w:customStyle="1" w:styleId="Heading5Char">
    <w:name w:val="Heading 5 Char"/>
    <w:aliases w:val="Heading 5 Char2 Char,Heading 5 Char Char1 Char,Heading 5 Char1 Char Char Char,Heading 5 Char Char Char Char Char,Heading 5 Char1 Char Char Char Char Char,Heading 5 Char Char Char Char Char Char Char,Char4 Char1 Char Char Char Char Char"/>
    <w:basedOn w:val="DefaultParagraphFont"/>
    <w:link w:val="Heading5"/>
    <w:uiPriority w:val="9"/>
    <w:rsid w:val="00C553EE"/>
    <w:rPr>
      <w:rFonts w:ascii="Arial" w:hAnsi="Arial"/>
      <w:b/>
      <w:bCs/>
      <w:lang w:eastAsia="ja-JP"/>
    </w:rPr>
  </w:style>
  <w:style w:type="paragraph" w:styleId="TOC2">
    <w:name w:val="toc 2"/>
    <w:basedOn w:val="Normal"/>
    <w:next w:val="Normal"/>
    <w:autoRedefine/>
    <w:uiPriority w:val="39"/>
    <w:unhideWhenUsed/>
    <w:qFormat/>
    <w:rsid w:val="00C553EE"/>
    <w:pPr>
      <w:spacing w:after="100"/>
      <w:ind w:left="240"/>
    </w:pPr>
  </w:style>
  <w:style w:type="paragraph" w:styleId="TOC3">
    <w:name w:val="toc 3"/>
    <w:basedOn w:val="Normal"/>
    <w:next w:val="Normal"/>
    <w:autoRedefine/>
    <w:uiPriority w:val="39"/>
    <w:unhideWhenUsed/>
    <w:qFormat/>
    <w:rsid w:val="00C553EE"/>
    <w:pPr>
      <w:spacing w:after="100"/>
      <w:ind w:left="480"/>
    </w:pPr>
  </w:style>
  <w:style w:type="character" w:customStyle="1" w:styleId="Heading2Char">
    <w:name w:val="Heading 2 Char"/>
    <w:basedOn w:val="DefaultParagraphFont"/>
    <w:link w:val="Heading2"/>
    <w:uiPriority w:val="9"/>
    <w:rsid w:val="00C553EE"/>
    <w:rPr>
      <w:rFonts w:ascii="Arial" w:hAnsi="Arial" w:cs="Arial"/>
      <w:b/>
      <w:bCs/>
      <w:i/>
      <w:iCs/>
      <w:sz w:val="24"/>
      <w:szCs w:val="28"/>
      <w:lang w:eastAsia="ja-JP"/>
    </w:rPr>
  </w:style>
  <w:style w:type="character" w:customStyle="1" w:styleId="Heading3Char">
    <w:name w:val="Heading 3 Char"/>
    <w:basedOn w:val="DefaultParagraphFont"/>
    <w:link w:val="Heading3"/>
    <w:uiPriority w:val="9"/>
    <w:rsid w:val="00C553EE"/>
    <w:rPr>
      <w:rFonts w:ascii="Arial" w:hAnsi="Arial" w:cs="Arial"/>
      <w:b/>
      <w:bCs/>
      <w:sz w:val="24"/>
      <w:szCs w:val="26"/>
      <w:lang w:eastAsia="ja-JP"/>
    </w:rPr>
  </w:style>
  <w:style w:type="character" w:customStyle="1" w:styleId="Heading4Char">
    <w:name w:val="Heading 4 Char"/>
    <w:basedOn w:val="DefaultParagraphFont"/>
    <w:link w:val="Heading4"/>
    <w:uiPriority w:val="9"/>
    <w:rsid w:val="00C553EE"/>
    <w:rPr>
      <w:rFonts w:ascii="Arial" w:hAnsi="Arial"/>
      <w:b/>
      <w:bCs/>
      <w:sz w:val="24"/>
      <w:szCs w:val="28"/>
      <w:lang w:eastAsia="ja-JP"/>
    </w:rPr>
  </w:style>
  <w:style w:type="character" w:customStyle="1" w:styleId="ListParagraphChar">
    <w:name w:val="List Paragraph Char"/>
    <w:basedOn w:val="DefaultParagraphFont"/>
    <w:link w:val="ListParagraph"/>
    <w:uiPriority w:val="34"/>
    <w:rsid w:val="00C553EE"/>
    <w:rPr>
      <w:rFonts w:ascii="Arial" w:hAnsi="Arial"/>
      <w:szCs w:val="24"/>
      <w:lang w:eastAsia="ja-JP"/>
    </w:rPr>
  </w:style>
  <w:style w:type="character" w:styleId="CommentReference">
    <w:name w:val="annotation reference"/>
    <w:basedOn w:val="DefaultParagraphFont"/>
    <w:uiPriority w:val="99"/>
    <w:semiHidden/>
    <w:unhideWhenUsed/>
    <w:rsid w:val="00C553EE"/>
    <w:rPr>
      <w:sz w:val="16"/>
      <w:szCs w:val="16"/>
    </w:rPr>
  </w:style>
  <w:style w:type="paragraph" w:styleId="CommentText">
    <w:name w:val="annotation text"/>
    <w:basedOn w:val="Normal"/>
    <w:link w:val="CommentTextChar"/>
    <w:uiPriority w:val="99"/>
    <w:unhideWhenUsed/>
    <w:rsid w:val="003745A5"/>
    <w:rPr>
      <w:sz w:val="20"/>
      <w:szCs w:val="20"/>
    </w:rPr>
  </w:style>
  <w:style w:type="character" w:customStyle="1" w:styleId="CommentTextChar">
    <w:name w:val="Comment Text Char"/>
    <w:basedOn w:val="DefaultParagraphFont"/>
    <w:link w:val="CommentText"/>
    <w:uiPriority w:val="99"/>
    <w:rsid w:val="00C553EE"/>
    <w:rPr>
      <w:rFonts w:ascii="Arial" w:hAnsi="Arial"/>
      <w:lang w:eastAsia="ja-JP"/>
    </w:rPr>
  </w:style>
  <w:style w:type="character" w:customStyle="1" w:styleId="FooterChar">
    <w:name w:val="Footer Char"/>
    <w:basedOn w:val="DefaultParagraphFont"/>
    <w:link w:val="Footer"/>
    <w:uiPriority w:val="99"/>
    <w:rsid w:val="00C553EE"/>
    <w:rPr>
      <w:rFonts w:ascii="Arial" w:hAnsi="Arial"/>
      <w:sz w:val="24"/>
      <w:szCs w:val="24"/>
      <w:lang w:eastAsia="ja-JP"/>
    </w:rPr>
  </w:style>
  <w:style w:type="character" w:customStyle="1" w:styleId="Heading1Char">
    <w:name w:val="Heading 1 Char"/>
    <w:basedOn w:val="DefaultParagraphFont"/>
    <w:link w:val="Heading1"/>
    <w:uiPriority w:val="9"/>
    <w:rsid w:val="00C553EE"/>
    <w:rPr>
      <w:rFonts w:ascii="Arial" w:hAnsi="Arial" w:cs="Arial"/>
      <w:b/>
      <w:bCs/>
      <w:kern w:val="32"/>
      <w:sz w:val="24"/>
      <w:szCs w:val="32"/>
      <w:lang w:eastAsia="ja-JP"/>
    </w:rPr>
  </w:style>
  <w:style w:type="paragraph" w:styleId="CommentSubject">
    <w:name w:val="annotation subject"/>
    <w:basedOn w:val="CommentText"/>
    <w:next w:val="CommentText"/>
    <w:link w:val="CommentSubjectChar"/>
    <w:uiPriority w:val="99"/>
    <w:semiHidden/>
    <w:unhideWhenUsed/>
    <w:rsid w:val="00C553EE"/>
    <w:rPr>
      <w:b/>
      <w:bCs/>
    </w:rPr>
  </w:style>
  <w:style w:type="character" w:customStyle="1" w:styleId="CommentSubjectChar">
    <w:name w:val="Comment Subject Char"/>
    <w:basedOn w:val="CommentTextChar"/>
    <w:link w:val="CommentSubject"/>
    <w:uiPriority w:val="99"/>
    <w:semiHidden/>
    <w:rsid w:val="00C553EE"/>
    <w:rPr>
      <w:rFonts w:ascii="Arial" w:hAnsi="Arial"/>
      <w:b/>
      <w:bCs/>
      <w:lang w:eastAsia="ja-JP"/>
    </w:rPr>
  </w:style>
  <w:style w:type="table" w:customStyle="1" w:styleId="TableGrid1">
    <w:name w:val="Table Grid1"/>
    <w:basedOn w:val="TableNormal"/>
    <w:next w:val="TableGrid"/>
    <w:rsid w:val="00C553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C553EE"/>
    <w:rPr>
      <w:rFonts w:ascii="Arial" w:hAnsi="Arial"/>
      <w:sz w:val="24"/>
      <w:szCs w:val="24"/>
      <w:lang w:eastAsia="ja-JP"/>
    </w:rPr>
  </w:style>
  <w:style w:type="paragraph" w:styleId="TOCHeading">
    <w:name w:val="TOC Heading"/>
    <w:basedOn w:val="Heading1"/>
    <w:next w:val="Normal"/>
    <w:uiPriority w:val="39"/>
    <w:unhideWhenUsed/>
    <w:qFormat/>
    <w:rsid w:val="00C553EE"/>
    <w:pPr>
      <w:spacing w:before="0" w:after="240" w:line="259" w:lineRule="auto"/>
      <w:ind w:left="360" w:hanging="360"/>
      <w:outlineLvl w:val="9"/>
    </w:pPr>
    <w:rPr>
      <w:sz w:val="20"/>
      <w:szCs w:val="20"/>
      <w:lang w:eastAsia="en-US"/>
    </w:rPr>
  </w:style>
  <w:style w:type="paragraph" w:customStyle="1" w:styleId="paragraph">
    <w:name w:val="paragraph"/>
    <w:basedOn w:val="Normal"/>
    <w:rsid w:val="00C553EE"/>
    <w:pPr>
      <w:spacing w:before="100" w:beforeAutospacing="1" w:after="100" w:afterAutospacing="1"/>
    </w:pPr>
    <w:rPr>
      <w:rFonts w:ascii="Times New Roman" w:eastAsia="Times New Roman" w:hAnsi="Times New Roman"/>
      <w:lang w:eastAsia="en-US"/>
    </w:rPr>
  </w:style>
  <w:style w:type="character" w:customStyle="1" w:styleId="normaltextrun">
    <w:name w:val="normaltextrun"/>
    <w:basedOn w:val="DefaultParagraphFont"/>
    <w:rsid w:val="00C553EE"/>
  </w:style>
  <w:style w:type="character" w:customStyle="1" w:styleId="eop">
    <w:name w:val="eop"/>
    <w:basedOn w:val="DefaultParagraphFont"/>
    <w:rsid w:val="00C553EE"/>
  </w:style>
  <w:style w:type="character" w:customStyle="1" w:styleId="scxw227055840">
    <w:name w:val="scxw227055840"/>
    <w:basedOn w:val="DefaultParagraphFont"/>
    <w:rsid w:val="00C553EE"/>
  </w:style>
  <w:style w:type="character" w:customStyle="1" w:styleId="tabchar">
    <w:name w:val="tabchar"/>
    <w:basedOn w:val="DefaultParagraphFont"/>
    <w:rsid w:val="00C553EE"/>
  </w:style>
  <w:style w:type="paragraph" w:styleId="TOC4">
    <w:name w:val="toc 4"/>
    <w:basedOn w:val="Normal"/>
    <w:next w:val="Normal"/>
    <w:autoRedefine/>
    <w:uiPriority w:val="39"/>
    <w:unhideWhenUsed/>
    <w:qFormat/>
    <w:rsid w:val="00C553EE"/>
    <w:pPr>
      <w:spacing w:after="100" w:line="259" w:lineRule="auto"/>
      <w:ind w:left="660"/>
    </w:pPr>
    <w:rPr>
      <w:rFonts w:asciiTheme="minorHAnsi" w:eastAsiaTheme="minorEastAsia" w:hAnsiTheme="minorHAnsi" w:cstheme="minorBidi"/>
      <w:sz w:val="22"/>
      <w:szCs w:val="22"/>
      <w:lang w:eastAsia="en-US"/>
    </w:rPr>
  </w:style>
  <w:style w:type="paragraph" w:styleId="TOC5">
    <w:name w:val="toc 5"/>
    <w:basedOn w:val="Normal"/>
    <w:next w:val="Normal"/>
    <w:autoRedefine/>
    <w:uiPriority w:val="39"/>
    <w:unhideWhenUsed/>
    <w:qFormat/>
    <w:rsid w:val="00C553EE"/>
    <w:pPr>
      <w:spacing w:after="100" w:line="259" w:lineRule="auto"/>
      <w:ind w:left="880"/>
    </w:pPr>
    <w:rPr>
      <w:rFonts w:asciiTheme="minorHAnsi" w:eastAsiaTheme="minorEastAsia" w:hAnsiTheme="minorHAnsi" w:cstheme="minorBidi"/>
      <w:sz w:val="22"/>
      <w:szCs w:val="22"/>
      <w:lang w:eastAsia="en-US"/>
    </w:rPr>
  </w:style>
  <w:style w:type="paragraph" w:styleId="TOC6">
    <w:name w:val="toc 6"/>
    <w:basedOn w:val="Normal"/>
    <w:next w:val="Normal"/>
    <w:autoRedefine/>
    <w:uiPriority w:val="39"/>
    <w:unhideWhenUsed/>
    <w:qFormat/>
    <w:rsid w:val="00C553EE"/>
    <w:pPr>
      <w:spacing w:after="100" w:line="259" w:lineRule="auto"/>
      <w:ind w:left="1100"/>
    </w:pPr>
    <w:rPr>
      <w:rFonts w:asciiTheme="minorHAnsi" w:eastAsiaTheme="minorEastAsia" w:hAnsiTheme="minorHAnsi" w:cstheme="minorBidi"/>
      <w:sz w:val="22"/>
      <w:szCs w:val="22"/>
      <w:lang w:eastAsia="en-US"/>
    </w:rPr>
  </w:style>
  <w:style w:type="paragraph" w:styleId="TOC7">
    <w:name w:val="toc 7"/>
    <w:basedOn w:val="Normal"/>
    <w:next w:val="Normal"/>
    <w:autoRedefine/>
    <w:uiPriority w:val="39"/>
    <w:unhideWhenUsed/>
    <w:rsid w:val="00C553EE"/>
    <w:pPr>
      <w:spacing w:after="100" w:line="259" w:lineRule="auto"/>
      <w:ind w:left="1320"/>
    </w:pPr>
    <w:rPr>
      <w:rFonts w:asciiTheme="minorHAnsi" w:eastAsiaTheme="minorEastAsia" w:hAnsiTheme="minorHAnsi" w:cstheme="minorBidi"/>
      <w:sz w:val="22"/>
      <w:szCs w:val="22"/>
      <w:lang w:eastAsia="en-US"/>
    </w:rPr>
  </w:style>
  <w:style w:type="paragraph" w:styleId="TOC8">
    <w:name w:val="toc 8"/>
    <w:basedOn w:val="Normal"/>
    <w:next w:val="Normal"/>
    <w:autoRedefine/>
    <w:uiPriority w:val="39"/>
    <w:unhideWhenUsed/>
    <w:rsid w:val="00C553EE"/>
    <w:pPr>
      <w:spacing w:after="100" w:line="259" w:lineRule="auto"/>
      <w:ind w:left="1540"/>
    </w:pPr>
    <w:rPr>
      <w:rFonts w:asciiTheme="minorHAnsi" w:eastAsiaTheme="minorEastAsia" w:hAnsiTheme="minorHAnsi" w:cstheme="minorBidi"/>
      <w:sz w:val="22"/>
      <w:szCs w:val="22"/>
      <w:lang w:eastAsia="en-US"/>
    </w:rPr>
  </w:style>
  <w:style w:type="paragraph" w:styleId="TOC9">
    <w:name w:val="toc 9"/>
    <w:basedOn w:val="Normal"/>
    <w:next w:val="Normal"/>
    <w:autoRedefine/>
    <w:uiPriority w:val="39"/>
    <w:unhideWhenUsed/>
    <w:rsid w:val="00C553EE"/>
    <w:pPr>
      <w:spacing w:after="100" w:line="259" w:lineRule="auto"/>
      <w:ind w:left="1760"/>
    </w:pPr>
    <w:rPr>
      <w:rFonts w:asciiTheme="minorHAnsi" w:eastAsiaTheme="minorEastAsia" w:hAnsiTheme="minorHAnsi" w:cstheme="minorBidi"/>
      <w:sz w:val="22"/>
      <w:szCs w:val="22"/>
      <w:lang w:eastAsia="en-US"/>
    </w:rPr>
  </w:style>
  <w:style w:type="character" w:styleId="UnresolvedMention">
    <w:name w:val="Unresolved Mention"/>
    <w:basedOn w:val="DefaultParagraphFont"/>
    <w:uiPriority w:val="99"/>
    <w:unhideWhenUsed/>
    <w:rsid w:val="003745A5"/>
    <w:rPr>
      <w:color w:val="605E5C"/>
      <w:shd w:val="clear" w:color="auto" w:fill="E1DFDD"/>
    </w:rPr>
  </w:style>
  <w:style w:type="character" w:styleId="FootnoteReference">
    <w:name w:val="footnote reference"/>
    <w:uiPriority w:val="99"/>
    <w:semiHidden/>
    <w:unhideWhenUsed/>
    <w:rsid w:val="00C553EE"/>
    <w:rPr>
      <w:vertAlign w:val="superscript"/>
    </w:rPr>
  </w:style>
  <w:style w:type="paragraph" w:customStyle="1" w:styleId="Default">
    <w:name w:val="Default"/>
    <w:rsid w:val="00C553EE"/>
    <w:pPr>
      <w:autoSpaceDE w:val="0"/>
      <w:autoSpaceDN w:val="0"/>
      <w:adjustRightInd w:val="0"/>
    </w:pPr>
    <w:rPr>
      <w:rFonts w:ascii="Arial" w:eastAsiaTheme="minorHAnsi" w:hAnsi="Arial" w:cs="Arial"/>
      <w:color w:val="000000"/>
      <w:sz w:val="24"/>
      <w:szCs w:val="24"/>
    </w:rPr>
  </w:style>
  <w:style w:type="character" w:styleId="FollowedHyperlink">
    <w:name w:val="FollowedHyperlink"/>
    <w:uiPriority w:val="99"/>
    <w:semiHidden/>
    <w:unhideWhenUsed/>
    <w:rsid w:val="003745A5"/>
    <w:rPr>
      <w:color w:val="800080"/>
      <w:u w:val="single"/>
    </w:rPr>
  </w:style>
  <w:style w:type="character" w:customStyle="1" w:styleId="Heading5Char1">
    <w:name w:val="Heading 5 Char1"/>
    <w:aliases w:val="Heading 5 Char2 Char1,Heading 5 Char Char1 Char1,Heading 5 Char1 Char Char Char1,Heading 5 Char Char Char Char Char1,Heading 5 Char1 Char Char Char Char Char1,Heading 5 Char Char Char Char Char Char Char1"/>
    <w:basedOn w:val="DefaultParagraphFont"/>
    <w:uiPriority w:val="9"/>
    <w:semiHidden/>
    <w:rsid w:val="00C553EE"/>
    <w:rPr>
      <w:rFonts w:asciiTheme="majorHAnsi" w:eastAsiaTheme="majorEastAsia" w:hAnsiTheme="majorHAnsi" w:cstheme="majorBidi"/>
      <w:color w:val="365F91" w:themeColor="accent1" w:themeShade="BF"/>
      <w:sz w:val="24"/>
      <w:szCs w:val="24"/>
      <w:lang w:eastAsia="ja-JP"/>
    </w:rPr>
  </w:style>
  <w:style w:type="paragraph" w:styleId="HTMLPreformatted">
    <w:name w:val="HTML Preformatted"/>
    <w:basedOn w:val="Normal"/>
    <w:link w:val="HTMLPreformattedChar"/>
    <w:semiHidden/>
    <w:unhideWhenUsed/>
    <w:rsid w:val="00C55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semiHidden/>
    <w:rsid w:val="00C553EE"/>
    <w:rPr>
      <w:rFonts w:ascii="Courier New" w:eastAsia="Times New Roman" w:hAnsi="Courier New" w:cs="Courier New"/>
    </w:rPr>
  </w:style>
  <w:style w:type="paragraph" w:customStyle="1" w:styleId="msonormal0">
    <w:name w:val="msonormal"/>
    <w:basedOn w:val="Normal"/>
    <w:uiPriority w:val="99"/>
    <w:rsid w:val="00C553EE"/>
    <w:pPr>
      <w:spacing w:before="100" w:beforeAutospacing="1" w:after="100" w:afterAutospacing="1"/>
    </w:pPr>
    <w:rPr>
      <w:rFonts w:ascii="Times New Roman" w:eastAsia="Times New Roman" w:hAnsi="Times New Roman"/>
      <w:lang w:eastAsia="en-US"/>
    </w:rPr>
  </w:style>
  <w:style w:type="paragraph" w:styleId="NormalWeb">
    <w:name w:val="Normal (Web)"/>
    <w:basedOn w:val="Normal"/>
    <w:uiPriority w:val="99"/>
    <w:unhideWhenUsed/>
    <w:rsid w:val="003745A5"/>
    <w:pPr>
      <w:spacing w:before="100" w:beforeAutospacing="1" w:after="100" w:afterAutospacing="1"/>
    </w:pPr>
    <w:rPr>
      <w:rFonts w:ascii="Times New Roman" w:eastAsia="Times New Roman" w:hAnsi="Times New Roman"/>
      <w:lang w:eastAsia="en-US"/>
    </w:rPr>
  </w:style>
  <w:style w:type="paragraph" w:styleId="FootnoteText">
    <w:name w:val="footnote text"/>
    <w:basedOn w:val="Normal"/>
    <w:link w:val="FootnoteTextChar"/>
    <w:uiPriority w:val="99"/>
    <w:semiHidden/>
    <w:unhideWhenUsed/>
    <w:rsid w:val="00C553EE"/>
    <w:rPr>
      <w:rFonts w:ascii="Times New Roman" w:eastAsia="Times New Roman" w:hAnsi="Times New Roman"/>
      <w:sz w:val="20"/>
      <w:szCs w:val="20"/>
      <w:lang w:eastAsia="en-US"/>
    </w:rPr>
  </w:style>
  <w:style w:type="character" w:customStyle="1" w:styleId="FootnoteTextChar">
    <w:name w:val="Footnote Text Char"/>
    <w:basedOn w:val="DefaultParagraphFont"/>
    <w:link w:val="FootnoteText"/>
    <w:uiPriority w:val="99"/>
    <w:semiHidden/>
    <w:rsid w:val="00C553EE"/>
    <w:rPr>
      <w:rFonts w:eastAsia="Times New Roman"/>
    </w:rPr>
  </w:style>
  <w:style w:type="paragraph" w:styleId="Caption">
    <w:name w:val="caption"/>
    <w:basedOn w:val="Normal"/>
    <w:next w:val="Normal"/>
    <w:uiPriority w:val="35"/>
    <w:semiHidden/>
    <w:unhideWhenUsed/>
    <w:qFormat/>
    <w:rsid w:val="00C553EE"/>
    <w:pPr>
      <w:spacing w:after="200"/>
    </w:pPr>
    <w:rPr>
      <w:rFonts w:ascii="Times New Roman" w:eastAsia="Times New Roman" w:hAnsi="Times New Roman"/>
      <w:i/>
      <w:iCs/>
      <w:color w:val="44546A"/>
      <w:sz w:val="18"/>
      <w:szCs w:val="18"/>
      <w:lang w:eastAsia="zh-CN"/>
    </w:rPr>
  </w:style>
  <w:style w:type="character" w:customStyle="1" w:styleId="TitleChar">
    <w:name w:val="Title Char"/>
    <w:basedOn w:val="DefaultParagraphFont"/>
    <w:link w:val="Title"/>
    <w:uiPriority w:val="99"/>
    <w:rsid w:val="00C553EE"/>
    <w:rPr>
      <w:rFonts w:ascii="Arial" w:hAnsi="Arial" w:cs="Arial"/>
      <w:b/>
      <w:bCs/>
      <w:kern w:val="28"/>
      <w:sz w:val="32"/>
      <w:szCs w:val="32"/>
      <w:lang w:eastAsia="ja-JP"/>
    </w:rPr>
  </w:style>
  <w:style w:type="paragraph" w:styleId="BodyTextIndent">
    <w:name w:val="Body Text Indent"/>
    <w:basedOn w:val="Normal"/>
    <w:link w:val="BodyTextIndentChar"/>
    <w:uiPriority w:val="99"/>
    <w:semiHidden/>
    <w:unhideWhenUsed/>
    <w:rsid w:val="00C553EE"/>
    <w:pPr>
      <w:ind w:left="1440"/>
    </w:pPr>
    <w:rPr>
      <w:rFonts w:ascii="Times New Roman" w:eastAsia="Times New Roman" w:hAnsi="Times New Roman"/>
      <w:sz w:val="22"/>
      <w:szCs w:val="20"/>
      <w:lang w:eastAsia="en-US"/>
    </w:rPr>
  </w:style>
  <w:style w:type="character" w:customStyle="1" w:styleId="BodyTextIndentChar">
    <w:name w:val="Body Text Indent Char"/>
    <w:basedOn w:val="DefaultParagraphFont"/>
    <w:link w:val="BodyTextIndent"/>
    <w:uiPriority w:val="99"/>
    <w:semiHidden/>
    <w:rsid w:val="00C553EE"/>
    <w:rPr>
      <w:rFonts w:eastAsia="Times New Roman"/>
      <w:sz w:val="22"/>
    </w:rPr>
  </w:style>
  <w:style w:type="paragraph" w:styleId="BodyText2">
    <w:name w:val="Body Text 2"/>
    <w:basedOn w:val="Normal"/>
    <w:link w:val="BodyText2Char"/>
    <w:uiPriority w:val="99"/>
    <w:semiHidden/>
    <w:unhideWhenUsed/>
    <w:rsid w:val="00C553EE"/>
    <w:rPr>
      <w:rFonts w:ascii="Times New Roman" w:eastAsia="Times New Roman" w:hAnsi="Times New Roman"/>
      <w:b/>
      <w:bCs/>
      <w:sz w:val="22"/>
      <w:szCs w:val="20"/>
      <w:lang w:eastAsia="en-US"/>
    </w:rPr>
  </w:style>
  <w:style w:type="character" w:customStyle="1" w:styleId="BodyText2Char">
    <w:name w:val="Body Text 2 Char"/>
    <w:basedOn w:val="DefaultParagraphFont"/>
    <w:link w:val="BodyText2"/>
    <w:uiPriority w:val="99"/>
    <w:semiHidden/>
    <w:rsid w:val="00C553EE"/>
    <w:rPr>
      <w:rFonts w:eastAsia="Times New Roman"/>
      <w:b/>
      <w:bCs/>
      <w:sz w:val="22"/>
    </w:rPr>
  </w:style>
  <w:style w:type="paragraph" w:styleId="BodyText3">
    <w:name w:val="Body Text 3"/>
    <w:basedOn w:val="Normal"/>
    <w:link w:val="BodyText3Char"/>
    <w:uiPriority w:val="99"/>
    <w:semiHidden/>
    <w:unhideWhenUsed/>
    <w:rsid w:val="00C553EE"/>
    <w:rPr>
      <w:rFonts w:ascii="CG Times" w:eastAsia="Times New Roman" w:hAnsi="CG Times"/>
      <w:sz w:val="22"/>
      <w:szCs w:val="20"/>
      <w:lang w:eastAsia="en-US"/>
    </w:rPr>
  </w:style>
  <w:style w:type="character" w:customStyle="1" w:styleId="BodyText3Char">
    <w:name w:val="Body Text 3 Char"/>
    <w:basedOn w:val="DefaultParagraphFont"/>
    <w:link w:val="BodyText3"/>
    <w:uiPriority w:val="99"/>
    <w:semiHidden/>
    <w:rsid w:val="00C553EE"/>
    <w:rPr>
      <w:rFonts w:ascii="CG Times" w:eastAsia="Times New Roman" w:hAnsi="CG Times"/>
      <w:sz w:val="22"/>
    </w:rPr>
  </w:style>
  <w:style w:type="paragraph" w:styleId="BodyTextIndent2">
    <w:name w:val="Body Text Indent 2"/>
    <w:basedOn w:val="Normal"/>
    <w:link w:val="BodyTextIndent2Char"/>
    <w:uiPriority w:val="99"/>
    <w:semiHidden/>
    <w:unhideWhenUsed/>
    <w:rsid w:val="00C553EE"/>
    <w:pPr>
      <w:tabs>
        <w:tab w:val="left" w:pos="1080"/>
      </w:tabs>
      <w:spacing w:after="240"/>
      <w:ind w:left="720"/>
    </w:pPr>
    <w:rPr>
      <w:rFonts w:ascii="Times New Roman" w:eastAsia="Times New Roman" w:hAnsi="Times New Roman"/>
      <w:sz w:val="22"/>
      <w:lang w:eastAsia="en-US"/>
    </w:rPr>
  </w:style>
  <w:style w:type="character" w:customStyle="1" w:styleId="BodyTextIndent2Char">
    <w:name w:val="Body Text Indent 2 Char"/>
    <w:basedOn w:val="DefaultParagraphFont"/>
    <w:link w:val="BodyTextIndent2"/>
    <w:uiPriority w:val="99"/>
    <w:semiHidden/>
    <w:rsid w:val="00C553EE"/>
    <w:rPr>
      <w:rFonts w:eastAsia="Times New Roman"/>
      <w:sz w:val="22"/>
      <w:szCs w:val="24"/>
    </w:rPr>
  </w:style>
  <w:style w:type="paragraph" w:styleId="BodyTextIndent3">
    <w:name w:val="Body Text Indent 3"/>
    <w:basedOn w:val="Normal"/>
    <w:link w:val="BodyTextIndent3Char"/>
    <w:uiPriority w:val="99"/>
    <w:semiHidden/>
    <w:unhideWhenUsed/>
    <w:rsid w:val="00C553EE"/>
    <w:pPr>
      <w:spacing w:after="240"/>
      <w:ind w:left="1080"/>
    </w:pPr>
    <w:rPr>
      <w:rFonts w:ascii="Times New Roman" w:eastAsia="Times New Roman" w:hAnsi="Times New Roman"/>
      <w:sz w:val="22"/>
      <w:szCs w:val="20"/>
      <w:lang w:eastAsia="en-US"/>
    </w:rPr>
  </w:style>
  <w:style w:type="character" w:customStyle="1" w:styleId="BodyTextIndent3Char">
    <w:name w:val="Body Text Indent 3 Char"/>
    <w:basedOn w:val="DefaultParagraphFont"/>
    <w:link w:val="BodyTextIndent3"/>
    <w:uiPriority w:val="99"/>
    <w:semiHidden/>
    <w:rsid w:val="00C553EE"/>
    <w:rPr>
      <w:rFonts w:eastAsia="Times New Roman"/>
      <w:sz w:val="22"/>
    </w:rPr>
  </w:style>
  <w:style w:type="paragraph" w:styleId="BlockText">
    <w:name w:val="Block Text"/>
    <w:basedOn w:val="Normal"/>
    <w:uiPriority w:val="99"/>
    <w:semiHidden/>
    <w:unhideWhenUsed/>
    <w:rsid w:val="00C553EE"/>
    <w:pPr>
      <w:ind w:left="1425" w:right="354"/>
    </w:pPr>
    <w:rPr>
      <w:rFonts w:ascii="Times New Roman" w:eastAsia="Times New Roman" w:hAnsi="Times New Roman"/>
      <w:sz w:val="22"/>
      <w:lang w:eastAsia="en-US"/>
    </w:rPr>
  </w:style>
  <w:style w:type="character" w:customStyle="1" w:styleId="PlainTextChar">
    <w:name w:val="Plain Text Char"/>
    <w:basedOn w:val="DefaultParagraphFont"/>
    <w:link w:val="PlainText"/>
    <w:uiPriority w:val="99"/>
    <w:rsid w:val="00C553EE"/>
    <w:rPr>
      <w:rFonts w:ascii="Courier New" w:hAnsi="Courier New" w:cs="Courier New"/>
      <w:sz w:val="24"/>
      <w:lang w:eastAsia="ja-JP"/>
    </w:rPr>
  </w:style>
  <w:style w:type="character" w:customStyle="1" w:styleId="NoSpacingChar">
    <w:name w:val="No Spacing Char"/>
    <w:basedOn w:val="DefaultParagraphFont"/>
    <w:link w:val="NoSpacing"/>
    <w:uiPriority w:val="1"/>
    <w:locked/>
    <w:rsid w:val="00C553EE"/>
    <w:rPr>
      <w:rFonts w:ascii="Calibri" w:eastAsia="Times New Roman" w:hAnsi="Calibri" w:cs="Calibri"/>
    </w:rPr>
  </w:style>
  <w:style w:type="paragraph" w:styleId="NoSpacing">
    <w:name w:val="No Spacing"/>
    <w:link w:val="NoSpacingChar"/>
    <w:uiPriority w:val="1"/>
    <w:qFormat/>
    <w:rsid w:val="00C553EE"/>
    <w:pPr>
      <w:adjustRightInd w:val="0"/>
    </w:pPr>
    <w:rPr>
      <w:rFonts w:ascii="Calibri" w:eastAsia="Times New Roman" w:hAnsi="Calibri" w:cs="Calibri"/>
    </w:rPr>
  </w:style>
  <w:style w:type="paragraph" w:customStyle="1" w:styleId="Level10">
    <w:name w:val="Level1"/>
    <w:basedOn w:val="Normal"/>
    <w:uiPriority w:val="99"/>
    <w:rsid w:val="00C553EE"/>
    <w:pPr>
      <w:keepNext/>
      <w:spacing w:after="240"/>
    </w:pPr>
    <w:rPr>
      <w:rFonts w:ascii="Times New Roman" w:eastAsia="Times New Roman" w:hAnsi="Times New Roman"/>
      <w:b/>
      <w:bCs/>
      <w:sz w:val="22"/>
      <w:lang w:eastAsia="en-US"/>
    </w:rPr>
  </w:style>
  <w:style w:type="character" w:customStyle="1" w:styleId="Level2Char">
    <w:name w:val="Level2 Char"/>
    <w:link w:val="Level20"/>
    <w:locked/>
    <w:rsid w:val="00C553EE"/>
    <w:rPr>
      <w:rFonts w:eastAsia="Times New Roman"/>
      <w:szCs w:val="24"/>
    </w:rPr>
  </w:style>
  <w:style w:type="paragraph" w:customStyle="1" w:styleId="Level20">
    <w:name w:val="Level2"/>
    <w:basedOn w:val="Normal"/>
    <w:link w:val="Level2Char"/>
    <w:rsid w:val="00C553EE"/>
    <w:pPr>
      <w:keepNext/>
      <w:tabs>
        <w:tab w:val="left" w:pos="741"/>
      </w:tabs>
      <w:spacing w:after="240"/>
      <w:ind w:left="346"/>
    </w:pPr>
    <w:rPr>
      <w:rFonts w:ascii="Times New Roman" w:eastAsia="Times New Roman" w:hAnsi="Times New Roman"/>
      <w:sz w:val="20"/>
      <w:lang w:eastAsia="en-US"/>
    </w:rPr>
  </w:style>
  <w:style w:type="paragraph" w:customStyle="1" w:styleId="Level30">
    <w:name w:val="Level3"/>
    <w:basedOn w:val="Normal"/>
    <w:uiPriority w:val="99"/>
    <w:rsid w:val="00C553EE"/>
    <w:pPr>
      <w:keepNext/>
      <w:spacing w:after="240"/>
      <w:ind w:left="734"/>
    </w:pPr>
    <w:rPr>
      <w:rFonts w:ascii="Times New Roman" w:eastAsia="Times New Roman" w:hAnsi="Times New Roman"/>
      <w:sz w:val="22"/>
      <w:lang w:eastAsia="en-US"/>
    </w:rPr>
  </w:style>
  <w:style w:type="paragraph" w:customStyle="1" w:styleId="BodyTextBullet3">
    <w:name w:val="Body Text Bullet 3"/>
    <w:basedOn w:val="Normal"/>
    <w:uiPriority w:val="99"/>
    <w:rsid w:val="00C553EE"/>
    <w:pPr>
      <w:ind w:left="720" w:hanging="360"/>
    </w:pPr>
    <w:rPr>
      <w:rFonts w:ascii="Times New Roman" w:eastAsia="Times New Roman" w:hAnsi="Times New Roman"/>
      <w:sz w:val="22"/>
      <w:lang w:eastAsia="en-US"/>
    </w:rPr>
  </w:style>
  <w:style w:type="paragraph" w:customStyle="1" w:styleId="BodyTextIndent1">
    <w:name w:val="Body Text Indent 1"/>
    <w:basedOn w:val="Normal"/>
    <w:uiPriority w:val="99"/>
    <w:rsid w:val="00C553EE"/>
    <w:pPr>
      <w:spacing w:after="240"/>
      <w:ind w:left="360"/>
    </w:pPr>
    <w:rPr>
      <w:rFonts w:ascii="Times New Roman" w:eastAsia="Times New Roman" w:hAnsi="Times New Roman"/>
      <w:sz w:val="22"/>
      <w:lang w:eastAsia="en-US"/>
    </w:rPr>
  </w:style>
  <w:style w:type="paragraph" w:customStyle="1" w:styleId="BodyTextIndent4">
    <w:name w:val="Body Text Indent 4"/>
    <w:basedOn w:val="BodyTextIndent3"/>
    <w:uiPriority w:val="99"/>
    <w:rsid w:val="00C553EE"/>
    <w:pPr>
      <w:ind w:left="1440"/>
    </w:pPr>
  </w:style>
  <w:style w:type="paragraph" w:customStyle="1" w:styleId="BodyTextBullet4">
    <w:name w:val="Body Text Bullet 4"/>
    <w:basedOn w:val="Normal"/>
    <w:uiPriority w:val="99"/>
    <w:rsid w:val="00C553EE"/>
    <w:pPr>
      <w:numPr>
        <w:numId w:val="71"/>
      </w:numPr>
      <w:spacing w:after="240"/>
    </w:pPr>
    <w:rPr>
      <w:rFonts w:ascii="Verdana" w:eastAsia="Verdana" w:hAnsi="Verdana"/>
      <w:sz w:val="22"/>
      <w:lang w:eastAsia="en-US"/>
    </w:rPr>
  </w:style>
  <w:style w:type="paragraph" w:customStyle="1" w:styleId="BodyTextIndentNumbers">
    <w:name w:val="Body Text Indent Numbers"/>
    <w:basedOn w:val="BodyTextIndent2"/>
    <w:uiPriority w:val="99"/>
    <w:rsid w:val="00C553EE"/>
    <w:pPr>
      <w:tabs>
        <w:tab w:val="num" w:pos="1440"/>
      </w:tabs>
      <w:ind w:left="1440" w:hanging="720"/>
    </w:pPr>
  </w:style>
  <w:style w:type="paragraph" w:customStyle="1" w:styleId="BodyTextBullet2">
    <w:name w:val="Body Text Bullet 2"/>
    <w:basedOn w:val="Normal"/>
    <w:uiPriority w:val="99"/>
    <w:rsid w:val="00C553EE"/>
    <w:pPr>
      <w:tabs>
        <w:tab w:val="num" w:pos="873"/>
      </w:tabs>
      <w:ind w:left="873" w:hanging="360"/>
    </w:pPr>
    <w:rPr>
      <w:rFonts w:ascii="Times New Roman" w:eastAsia="Times New Roman" w:hAnsi="Times New Roman"/>
      <w:sz w:val="22"/>
      <w:lang w:eastAsia="en-US"/>
    </w:rPr>
  </w:style>
  <w:style w:type="paragraph" w:customStyle="1" w:styleId="BodyTextBullet2DS">
    <w:name w:val="Body Text Bullet 2 DS"/>
    <w:basedOn w:val="BodyTextBullet2"/>
    <w:uiPriority w:val="99"/>
    <w:rsid w:val="00C553EE"/>
    <w:pPr>
      <w:spacing w:after="240"/>
    </w:pPr>
  </w:style>
  <w:style w:type="paragraph" w:customStyle="1" w:styleId="BodyTextBullet3DS">
    <w:name w:val="Body Text Bullet 3 DS"/>
    <w:basedOn w:val="BodyTextBullet4"/>
    <w:uiPriority w:val="99"/>
    <w:rsid w:val="00C553EE"/>
  </w:style>
  <w:style w:type="paragraph" w:customStyle="1" w:styleId="BodyTextBullet">
    <w:name w:val="Body Text Bullet"/>
    <w:basedOn w:val="BodyTextBullet2"/>
    <w:uiPriority w:val="99"/>
    <w:rsid w:val="00C553EE"/>
    <w:pPr>
      <w:tabs>
        <w:tab w:val="num" w:pos="720"/>
      </w:tabs>
      <w:ind w:left="720"/>
    </w:pPr>
  </w:style>
  <w:style w:type="paragraph" w:customStyle="1" w:styleId="BodyTextBulletDS">
    <w:name w:val="Body Text Bullet DS"/>
    <w:basedOn w:val="BodyTextBullet"/>
    <w:uiPriority w:val="99"/>
    <w:rsid w:val="00C553EE"/>
    <w:pPr>
      <w:spacing w:after="240"/>
    </w:pPr>
  </w:style>
  <w:style w:type="paragraph" w:customStyle="1" w:styleId="BodyTextBullet4A">
    <w:name w:val="Body Text Bullet 4 A"/>
    <w:basedOn w:val="Normal"/>
    <w:uiPriority w:val="99"/>
    <w:rsid w:val="00C553EE"/>
    <w:pPr>
      <w:spacing w:after="240"/>
    </w:pPr>
    <w:rPr>
      <w:rFonts w:ascii="Times New Roman" w:eastAsia="Times New Roman" w:hAnsi="Times New Roman"/>
      <w:iCs/>
      <w:sz w:val="22"/>
      <w:lang w:eastAsia="en-US"/>
    </w:rPr>
  </w:style>
  <w:style w:type="paragraph" w:customStyle="1" w:styleId="BodyTextIndent5">
    <w:name w:val="Body Text Indent 5"/>
    <w:basedOn w:val="Normal"/>
    <w:uiPriority w:val="99"/>
    <w:rsid w:val="00C553EE"/>
    <w:pPr>
      <w:spacing w:after="240"/>
      <w:ind w:left="1824"/>
    </w:pPr>
    <w:rPr>
      <w:rFonts w:ascii="Times New Roman" w:eastAsia="Times New Roman" w:hAnsi="Times New Roman"/>
      <w:sz w:val="22"/>
      <w:lang w:eastAsia="en-US"/>
    </w:rPr>
  </w:style>
  <w:style w:type="paragraph" w:customStyle="1" w:styleId="BodyTextBullet3A">
    <w:name w:val="Body Text Bullet 3 A"/>
    <w:basedOn w:val="BodyTextBullet4A"/>
    <w:uiPriority w:val="99"/>
    <w:rsid w:val="00C553EE"/>
    <w:pPr>
      <w:tabs>
        <w:tab w:val="num" w:pos="1890"/>
      </w:tabs>
      <w:ind w:left="1530"/>
    </w:pPr>
  </w:style>
  <w:style w:type="paragraph" w:customStyle="1" w:styleId="BodyTextBullet2A">
    <w:name w:val="Body Text Bullet 2 A"/>
    <w:basedOn w:val="BodyTextBullet4A"/>
    <w:uiPriority w:val="99"/>
    <w:rsid w:val="00C553EE"/>
    <w:pPr>
      <w:tabs>
        <w:tab w:val="num" w:pos="1080"/>
      </w:tabs>
      <w:ind w:left="1080"/>
    </w:pPr>
  </w:style>
  <w:style w:type="paragraph" w:customStyle="1" w:styleId="Level1">
    <w:name w:val="Level 1"/>
    <w:basedOn w:val="Normal"/>
    <w:uiPriority w:val="99"/>
    <w:rsid w:val="00C553EE"/>
    <w:pPr>
      <w:widowControl w:val="0"/>
      <w:numPr>
        <w:numId w:val="72"/>
      </w:numPr>
      <w:snapToGrid w:val="0"/>
      <w:outlineLvl w:val="0"/>
    </w:pPr>
    <w:rPr>
      <w:rFonts w:ascii="&quot;Courier New&quot;" w:eastAsia="Verdana" w:hAnsi="&quot;Courier New&quot;"/>
      <w:szCs w:val="20"/>
      <w:lang w:eastAsia="en-US"/>
    </w:rPr>
  </w:style>
  <w:style w:type="paragraph" w:customStyle="1" w:styleId="Level2">
    <w:name w:val="Level 2"/>
    <w:basedOn w:val="Normal"/>
    <w:uiPriority w:val="99"/>
    <w:rsid w:val="00C553EE"/>
    <w:pPr>
      <w:widowControl w:val="0"/>
      <w:numPr>
        <w:ilvl w:val="1"/>
        <w:numId w:val="72"/>
      </w:numPr>
      <w:snapToGrid w:val="0"/>
      <w:outlineLvl w:val="1"/>
    </w:pPr>
    <w:rPr>
      <w:rFonts w:ascii="Courier" w:eastAsia="Times New Roman" w:hAnsi="Courier"/>
      <w:szCs w:val="20"/>
      <w:lang w:eastAsia="en-US"/>
    </w:rPr>
  </w:style>
  <w:style w:type="paragraph" w:customStyle="1" w:styleId="Level3">
    <w:name w:val="Level 3"/>
    <w:basedOn w:val="Normal"/>
    <w:uiPriority w:val="99"/>
    <w:rsid w:val="00C553EE"/>
    <w:pPr>
      <w:widowControl w:val="0"/>
      <w:numPr>
        <w:ilvl w:val="2"/>
        <w:numId w:val="72"/>
      </w:numPr>
      <w:snapToGrid w:val="0"/>
      <w:outlineLvl w:val="2"/>
    </w:pPr>
    <w:rPr>
      <w:rFonts w:ascii="Courier" w:eastAsia="Times New Roman" w:hAnsi="Courier"/>
      <w:szCs w:val="20"/>
      <w:lang w:eastAsia="en-US"/>
    </w:rPr>
  </w:style>
  <w:style w:type="paragraph" w:customStyle="1" w:styleId="Level4">
    <w:name w:val="Level 4"/>
    <w:basedOn w:val="Normal"/>
    <w:uiPriority w:val="99"/>
    <w:rsid w:val="00C553EE"/>
    <w:pPr>
      <w:widowControl w:val="0"/>
      <w:numPr>
        <w:ilvl w:val="3"/>
        <w:numId w:val="72"/>
      </w:numPr>
      <w:snapToGrid w:val="0"/>
      <w:outlineLvl w:val="3"/>
    </w:pPr>
    <w:rPr>
      <w:rFonts w:ascii="Courier" w:eastAsia="Times New Roman" w:hAnsi="Courier"/>
      <w:szCs w:val="20"/>
      <w:lang w:eastAsia="en-US"/>
    </w:rPr>
  </w:style>
  <w:style w:type="paragraph" w:customStyle="1" w:styleId="Table">
    <w:name w:val="Table"/>
    <w:aliases w:val="table,tb"/>
    <w:basedOn w:val="Normal"/>
    <w:uiPriority w:val="99"/>
    <w:rsid w:val="00C553EE"/>
    <w:pPr>
      <w:spacing w:before="40" w:after="40"/>
    </w:pPr>
    <w:rPr>
      <w:rFonts w:ascii="Times New Roman" w:eastAsia="Times New Roman" w:hAnsi="Times New Roman"/>
      <w:sz w:val="22"/>
      <w:szCs w:val="20"/>
      <w:lang w:eastAsia="en-US"/>
    </w:rPr>
  </w:style>
  <w:style w:type="paragraph" w:customStyle="1" w:styleId="MediumGrid1-Accent21">
    <w:name w:val="Medium Grid 1 - Accent 21"/>
    <w:basedOn w:val="Normal"/>
    <w:uiPriority w:val="99"/>
    <w:qFormat/>
    <w:rsid w:val="00C553EE"/>
    <w:pPr>
      <w:spacing w:after="200" w:line="276" w:lineRule="auto"/>
      <w:ind w:left="720"/>
      <w:contextualSpacing/>
    </w:pPr>
    <w:rPr>
      <w:rFonts w:ascii="Times New Roman" w:eastAsia="Times New Roman" w:hAnsi="Times New Roman"/>
      <w:sz w:val="22"/>
      <w:szCs w:val="22"/>
      <w:lang w:eastAsia="en-US"/>
    </w:rPr>
  </w:style>
  <w:style w:type="paragraph" w:customStyle="1" w:styleId="listparagraph0">
    <w:name w:val="listparagraph"/>
    <w:basedOn w:val="Normal"/>
    <w:uiPriority w:val="99"/>
    <w:rsid w:val="00C553EE"/>
    <w:pPr>
      <w:spacing w:after="200" w:line="276" w:lineRule="auto"/>
      <w:ind w:left="720"/>
    </w:pPr>
    <w:rPr>
      <w:rFonts w:ascii="Calibri" w:eastAsia="Times New Roman" w:hAnsi="Calibri"/>
      <w:sz w:val="22"/>
      <w:szCs w:val="22"/>
      <w:lang w:eastAsia="en-US"/>
    </w:rPr>
  </w:style>
  <w:style w:type="paragraph" w:customStyle="1" w:styleId="MediumList2-Accent21">
    <w:name w:val="Medium List 2 - Accent 21"/>
    <w:uiPriority w:val="99"/>
    <w:semiHidden/>
    <w:rsid w:val="00C553EE"/>
    <w:rPr>
      <w:rFonts w:eastAsia="Times New Roman"/>
      <w:sz w:val="24"/>
      <w:szCs w:val="24"/>
    </w:rPr>
  </w:style>
  <w:style w:type="paragraph" w:customStyle="1" w:styleId="TableParagraph">
    <w:name w:val="Table Paragraph"/>
    <w:basedOn w:val="Normal"/>
    <w:uiPriority w:val="1"/>
    <w:qFormat/>
    <w:rsid w:val="00C553EE"/>
    <w:pPr>
      <w:widowControl w:val="0"/>
      <w:autoSpaceDE w:val="0"/>
      <w:autoSpaceDN w:val="0"/>
      <w:ind w:left="103"/>
    </w:pPr>
    <w:rPr>
      <w:rFonts w:ascii="Calibri" w:eastAsia="Calibri" w:hAnsi="Calibri" w:cs="Calibri"/>
      <w:sz w:val="22"/>
      <w:szCs w:val="22"/>
      <w:lang w:eastAsia="en-US"/>
    </w:rPr>
  </w:style>
  <w:style w:type="paragraph" w:customStyle="1" w:styleId="Normal0">
    <w:name w:val="[Normal]"/>
    <w:uiPriority w:val="99"/>
    <w:rsid w:val="00C553EE"/>
    <w:pPr>
      <w:autoSpaceDE w:val="0"/>
      <w:autoSpaceDN w:val="0"/>
      <w:adjustRightInd w:val="0"/>
    </w:pPr>
    <w:rPr>
      <w:rFonts w:ascii="Arial" w:eastAsia="Times New Roman" w:hAnsi="Arial" w:cs="Arial"/>
      <w:sz w:val="24"/>
      <w:szCs w:val="24"/>
    </w:rPr>
  </w:style>
  <w:style w:type="paragraph" w:customStyle="1" w:styleId="xdefault">
    <w:name w:val="x_default"/>
    <w:basedOn w:val="Normal"/>
    <w:uiPriority w:val="99"/>
    <w:rsid w:val="00C553EE"/>
    <w:pPr>
      <w:spacing w:before="100" w:beforeAutospacing="1" w:after="100" w:afterAutospacing="1"/>
    </w:pPr>
    <w:rPr>
      <w:rFonts w:ascii="Times New Roman" w:eastAsia="Times New Roman" w:hAnsi="Times New Roman"/>
      <w:lang w:eastAsia="zh-CN"/>
    </w:rPr>
  </w:style>
  <w:style w:type="paragraph" w:customStyle="1" w:styleId="xmsonormal">
    <w:name w:val="x_msonormal"/>
    <w:basedOn w:val="Normal"/>
    <w:uiPriority w:val="99"/>
    <w:rsid w:val="00C553EE"/>
    <w:pPr>
      <w:spacing w:before="100" w:beforeAutospacing="1" w:after="100" w:afterAutospacing="1"/>
    </w:pPr>
    <w:rPr>
      <w:rFonts w:ascii="Times New Roman" w:eastAsia="Times New Roman" w:hAnsi="Times New Roman"/>
      <w:lang w:eastAsia="zh-CN"/>
    </w:rPr>
  </w:style>
  <w:style w:type="character" w:styleId="PlaceholderText">
    <w:name w:val="Placeholder Text"/>
    <w:basedOn w:val="DefaultParagraphFont"/>
    <w:uiPriority w:val="99"/>
    <w:semiHidden/>
    <w:rsid w:val="00C553EE"/>
    <w:rPr>
      <w:color w:val="808080"/>
    </w:rPr>
  </w:style>
  <w:style w:type="character" w:customStyle="1" w:styleId="CharChar">
    <w:name w:val="Char Char"/>
    <w:rsid w:val="00C553EE"/>
    <w:rPr>
      <w:sz w:val="22"/>
      <w:szCs w:val="24"/>
      <w:lang w:val="en-US" w:eastAsia="en-US" w:bidi="ar-SA"/>
    </w:rPr>
  </w:style>
  <w:style w:type="character" w:customStyle="1" w:styleId="AimeeLashbrook">
    <w:name w:val="Aimee Lashbrook"/>
    <w:semiHidden/>
    <w:rsid w:val="00C553EE"/>
    <w:rPr>
      <w:rFonts w:ascii="Arial" w:hAnsi="Arial" w:cs="Arial" w:hint="default"/>
      <w:color w:val="000080"/>
      <w:sz w:val="20"/>
      <w:szCs w:val="20"/>
    </w:rPr>
  </w:style>
  <w:style w:type="character" w:customStyle="1" w:styleId="CharChar3">
    <w:name w:val="Char Char3"/>
    <w:rsid w:val="00C553EE"/>
    <w:rPr>
      <w:rFonts w:ascii="Times New Roman" w:eastAsia="Times New Roman" w:hAnsi="Times New Roman" w:cs="Times New Roman" w:hint="default"/>
      <w:sz w:val="22"/>
      <w:szCs w:val="20"/>
    </w:rPr>
  </w:style>
  <w:style w:type="character" w:customStyle="1" w:styleId="Mention1">
    <w:name w:val="Mention1"/>
    <w:basedOn w:val="DefaultParagraphFont"/>
    <w:uiPriority w:val="99"/>
    <w:semiHidden/>
    <w:rsid w:val="00C553EE"/>
    <w:rPr>
      <w:color w:val="2B579A"/>
      <w:shd w:val="clear" w:color="auto" w:fill="E6E6E6"/>
    </w:rPr>
  </w:style>
  <w:style w:type="character" w:customStyle="1" w:styleId="UnresolvedMention1">
    <w:name w:val="Unresolved Mention1"/>
    <w:basedOn w:val="DefaultParagraphFont"/>
    <w:uiPriority w:val="99"/>
    <w:rsid w:val="00C553EE"/>
    <w:rPr>
      <w:color w:val="808080"/>
      <w:shd w:val="clear" w:color="auto" w:fill="E6E6E6"/>
    </w:rPr>
  </w:style>
  <w:style w:type="character" w:customStyle="1" w:styleId="UnresolvedMention2">
    <w:name w:val="Unresolved Mention2"/>
    <w:basedOn w:val="DefaultParagraphFont"/>
    <w:uiPriority w:val="99"/>
    <w:semiHidden/>
    <w:rsid w:val="00C553EE"/>
    <w:rPr>
      <w:color w:val="808080"/>
      <w:shd w:val="clear" w:color="auto" w:fill="E6E6E6"/>
    </w:rPr>
  </w:style>
  <w:style w:type="character" w:customStyle="1" w:styleId="UnresolvedMention3">
    <w:name w:val="Unresolved Mention3"/>
    <w:basedOn w:val="DefaultParagraphFont"/>
    <w:uiPriority w:val="99"/>
    <w:semiHidden/>
    <w:rsid w:val="00C553EE"/>
    <w:rPr>
      <w:color w:val="605E5C"/>
      <w:shd w:val="clear" w:color="auto" w:fill="E1DFDD"/>
    </w:rPr>
  </w:style>
  <w:style w:type="character" w:customStyle="1" w:styleId="UnresolvedMention4">
    <w:name w:val="Unresolved Mention4"/>
    <w:basedOn w:val="DefaultParagraphFont"/>
    <w:uiPriority w:val="99"/>
    <w:semiHidden/>
    <w:rsid w:val="00C553EE"/>
    <w:rPr>
      <w:color w:val="605E5C"/>
      <w:shd w:val="clear" w:color="auto" w:fill="E1DFDD"/>
    </w:rPr>
  </w:style>
  <w:style w:type="table" w:customStyle="1" w:styleId="TableGrid11">
    <w:name w:val="Table Grid11"/>
    <w:basedOn w:val="TableNormal"/>
    <w:uiPriority w:val="39"/>
    <w:rsid w:val="00C553EE"/>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uiPriority w:val="99"/>
    <w:rsid w:val="00C553EE"/>
    <w:pPr>
      <w:adjustRightInd w:val="0"/>
    </w:pPr>
    <w:rPr>
      <w:rFonts w:ascii="Calibri" w:eastAsia="Times New Roman" w:hAnsi="Calibri"/>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CellMar>
        <w:top w:w="3" w:type="dxa"/>
        <w:bottom w:w="3" w:type="dxa"/>
      </w:tblCellMar>
    </w:tblPr>
    <w:tblStylePr w:type="firstRow">
      <w:pPr>
        <w:ind w:left="0" w:right="0"/>
      </w:pPr>
      <w:rPr>
        <w:rFonts w:ascii="Calibri" w:hAnsi="Calibri" w:cs="Times New Roman" w:hint="default"/>
        <w:b/>
        <w:bCs/>
      </w:rPr>
      <w:tblPr/>
      <w:tcPr>
        <w:tcBorders>
          <w:top w:val="single" w:sz="8" w:space="0" w:color="000000"/>
          <w:left w:val="single" w:sz="6" w:space="0" w:color="auto"/>
          <w:bottom w:val="single" w:sz="18" w:space="0" w:color="000000"/>
          <w:right w:val="single" w:sz="6" w:space="0" w:color="auto"/>
        </w:tcBorders>
      </w:tcPr>
    </w:tblStylePr>
    <w:tblStylePr w:type="lastRow">
      <w:pPr>
        <w:ind w:left="0" w:right="0"/>
      </w:pPr>
      <w:rPr>
        <w:rFonts w:ascii="Calibri" w:hAnsi="Calibri" w:cs="Times New Roman" w:hint="default"/>
        <w:b/>
        <w:bCs/>
      </w:rPr>
      <w:tblPr/>
      <w:tcPr>
        <w:tcBorders>
          <w:top w:val="double" w:sz="6" w:space="0" w:color="000000"/>
          <w:left w:val="single" w:sz="6" w:space="0" w:color="auto"/>
          <w:bottom w:val="single" w:sz="8" w:space="0" w:color="000000"/>
          <w:right w:val="single" w:sz="6" w:space="0" w:color="auto"/>
        </w:tcBorders>
      </w:tcPr>
    </w:tblStylePr>
    <w:tblStylePr w:type="firstCol">
      <w:pPr>
        <w:ind w:left="0" w:right="0"/>
      </w:pPr>
      <w:rPr>
        <w:rFonts w:ascii="Calibri" w:hAnsi="Calibri" w:cs="Times New Roman" w:hint="default"/>
        <w:b/>
        <w:bCs/>
      </w:rPr>
    </w:tblStylePr>
    <w:tblStylePr w:type="lastCol">
      <w:pPr>
        <w:ind w:left="0" w:right="0"/>
      </w:pPr>
      <w:rPr>
        <w:rFonts w:ascii="Calibri" w:hAnsi="Calibri" w:cs="Times New Roman" w:hint="default"/>
        <w:b/>
        <w:bCs/>
      </w:rPr>
      <w:tblPr/>
      <w:tcPr>
        <w:tcBorders>
          <w:top w:val="single" w:sz="8" w:space="0" w:color="000000"/>
          <w:left w:val="single" w:sz="6" w:space="0" w:color="auto"/>
          <w:bottom w:val="single" w:sz="8" w:space="0" w:color="000000"/>
          <w:right w:val="single" w:sz="6" w:space="0" w:color="auto"/>
        </w:tcBorders>
      </w:tcPr>
    </w:tblStylePr>
    <w:tblStylePr w:type="band1Vert">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1Horz">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2Horz">
      <w:pPr>
        <w:ind w:left="0" w:right="0"/>
      </w:pPr>
      <w:rPr>
        <w:rFonts w:ascii="Calibri" w:hAnsi="Calibri" w:cs="Times New Roman" w:hint="default"/>
      </w:rPr>
      <w:tblPr/>
      <w:tcPr>
        <w:tcBorders>
          <w:top w:val="single" w:sz="8" w:space="0" w:color="000000"/>
          <w:left w:val="single" w:sz="6" w:space="0" w:color="auto"/>
          <w:bottom w:val="single" w:sz="8" w:space="0" w:color="000000"/>
          <w:right w:val="single" w:sz="6" w:space="0" w:color="auto"/>
        </w:tcBorders>
      </w:tcPr>
    </w:tblStylePr>
  </w:style>
  <w:style w:type="character" w:styleId="Mention">
    <w:name w:val="Mention"/>
    <w:basedOn w:val="DefaultParagraphFont"/>
    <w:uiPriority w:val="99"/>
    <w:unhideWhenUsed/>
    <w:rsid w:val="00C553EE"/>
    <w:rPr>
      <w:color w:val="2B579A"/>
      <w:shd w:val="clear" w:color="auto" w:fill="E1DFDD"/>
    </w:rPr>
  </w:style>
  <w:style w:type="numbering" w:customStyle="1" w:styleId="CurrentList1">
    <w:name w:val="Current List1"/>
    <w:rsid w:val="00C553EE"/>
    <w:pPr>
      <w:numPr>
        <w:numId w:val="113"/>
      </w:numPr>
    </w:pPr>
  </w:style>
  <w:style w:type="numbering" w:customStyle="1" w:styleId="58">
    <w:name w:val="5.8"/>
    <w:uiPriority w:val="99"/>
    <w:rsid w:val="00C553EE"/>
    <w:pPr>
      <w:numPr>
        <w:numId w:val="159"/>
      </w:numPr>
    </w:pPr>
  </w:style>
  <w:style w:type="numbering" w:customStyle="1" w:styleId="Style1">
    <w:name w:val="Style1"/>
    <w:uiPriority w:val="99"/>
    <w:rsid w:val="00C553EE"/>
    <w:pPr>
      <w:numPr>
        <w:numId w:val="140"/>
      </w:numPr>
    </w:pPr>
  </w:style>
  <w:style w:type="character" w:customStyle="1" w:styleId="spellingerror">
    <w:name w:val="spellingerror"/>
    <w:basedOn w:val="DefaultParagraphFont"/>
    <w:rsid w:val="00C553EE"/>
  </w:style>
  <w:style w:type="character" w:customStyle="1" w:styleId="findhit">
    <w:name w:val="findhit"/>
    <w:basedOn w:val="DefaultParagraphFont"/>
    <w:rsid w:val="00C553EE"/>
  </w:style>
  <w:style w:type="character" w:customStyle="1" w:styleId="scxw66789529">
    <w:name w:val="scxw66789529"/>
    <w:basedOn w:val="DefaultParagraphFont"/>
    <w:rsid w:val="00C553EE"/>
  </w:style>
  <w:style w:type="character" w:customStyle="1" w:styleId="contextualspellingandgrammarerror">
    <w:name w:val="contextualspellingandgrammarerror"/>
    <w:basedOn w:val="DefaultParagraphFont"/>
    <w:rsid w:val="00C553EE"/>
  </w:style>
  <w:style w:type="character" w:customStyle="1" w:styleId="cf01">
    <w:name w:val="cf01"/>
    <w:basedOn w:val="DefaultParagraphFont"/>
    <w:rsid w:val="00C553EE"/>
    <w:rPr>
      <w:rFonts w:ascii="Segoe UI" w:hAnsi="Segoe UI" w:cs="Segoe UI" w:hint="default"/>
      <w:sz w:val="18"/>
      <w:szCs w:val="18"/>
      <w:shd w:val="clear" w:color="auto" w:fill="FFFFFF"/>
    </w:rPr>
  </w:style>
  <w:style w:type="paragraph" w:customStyle="1" w:styleId="psection-4">
    <w:name w:val="psection-4"/>
    <w:basedOn w:val="Normal"/>
    <w:rsid w:val="00C553EE"/>
    <w:pPr>
      <w:spacing w:before="100" w:beforeAutospacing="1" w:after="100" w:afterAutospacing="1"/>
    </w:pPr>
    <w:rPr>
      <w:rFonts w:ascii="Times New Roman" w:eastAsia="Times New Roman" w:hAnsi="Times New Roman"/>
      <w:lang w:eastAsia="en-US"/>
    </w:rPr>
  </w:style>
  <w:style w:type="paragraph" w:customStyle="1" w:styleId="RRExhibitHeading">
    <w:name w:val="RR Exhibit Heading"/>
    <w:basedOn w:val="Normal"/>
    <w:next w:val="Normal"/>
    <w:uiPriority w:val="1"/>
    <w:qFormat/>
    <w:rsid w:val="00C553EE"/>
    <w:pPr>
      <w:keepNext/>
      <w:tabs>
        <w:tab w:val="left" w:pos="900"/>
      </w:tabs>
      <w:spacing w:before="120" w:after="60"/>
    </w:pPr>
    <w:rPr>
      <w:rFonts w:asciiTheme="majorHAnsi" w:eastAsiaTheme="minorEastAsia" w:hAnsiTheme="majorHAnsi" w:cstheme="minorBidi"/>
      <w:b/>
      <w:bCs/>
      <w:caps/>
      <w:color w:val="8064A2" w:themeColor="accent4"/>
      <w:sz w:val="16"/>
      <w:szCs w:val="16"/>
    </w:rPr>
  </w:style>
  <w:style w:type="paragraph" w:styleId="ListNumber2">
    <w:name w:val="List Number 2"/>
    <w:basedOn w:val="Normal"/>
    <w:uiPriority w:val="99"/>
    <w:unhideWhenUsed/>
    <w:rsid w:val="00C553EE"/>
    <w:pPr>
      <w:contextualSpacing/>
    </w:pPr>
    <w:rPr>
      <w:rFonts w:ascii="Calibri" w:eastAsia="Times New Roman" w:hAnsi="Calibri" w:cs="Raavi"/>
      <w:lang w:eastAsia="en-US"/>
    </w:rPr>
  </w:style>
  <w:style w:type="table" w:customStyle="1" w:styleId="TableGrid2">
    <w:name w:val="Table Grid2"/>
    <w:basedOn w:val="TableNormal"/>
    <w:next w:val="TableGrid"/>
    <w:uiPriority w:val="39"/>
    <w:rsid w:val="00C553EE"/>
    <w:rPr>
      <w:rFonts w:ascii="Calibri" w:eastAsia="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553EE"/>
  </w:style>
  <w:style w:type="character" w:customStyle="1" w:styleId="ui-provider">
    <w:name w:val="ui-provider"/>
    <w:basedOn w:val="DefaultParagraphFont"/>
    <w:rsid w:val="003745A5"/>
  </w:style>
  <w:style w:type="paragraph" w:customStyle="1" w:styleId="ui-chatitem">
    <w:name w:val="ui-chat__item"/>
    <w:basedOn w:val="Normal"/>
    <w:rsid w:val="003745A5"/>
    <w:pPr>
      <w:spacing w:before="100" w:beforeAutospacing="1" w:after="100" w:afterAutospacing="1"/>
    </w:pPr>
    <w:rPr>
      <w:rFonts w:ascii="Times New Roman" w:eastAsia="Times New Roman" w:hAnsi="Times New Roman"/>
      <w:lang w:eastAsia="en-US"/>
    </w:rPr>
  </w:style>
  <w:style w:type="character" w:styleId="Strong">
    <w:name w:val="Strong"/>
    <w:basedOn w:val="DefaultParagraphFont"/>
    <w:uiPriority w:val="22"/>
    <w:qFormat/>
    <w:rsid w:val="003745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4580">
      <w:bodyDiv w:val="1"/>
      <w:marLeft w:val="0"/>
      <w:marRight w:val="0"/>
      <w:marTop w:val="0"/>
      <w:marBottom w:val="0"/>
      <w:divBdr>
        <w:top w:val="none" w:sz="0" w:space="0" w:color="auto"/>
        <w:left w:val="none" w:sz="0" w:space="0" w:color="auto"/>
        <w:bottom w:val="none" w:sz="0" w:space="0" w:color="auto"/>
        <w:right w:val="none" w:sz="0" w:space="0" w:color="auto"/>
      </w:divBdr>
    </w:div>
    <w:div w:id="361051464">
      <w:bodyDiv w:val="1"/>
      <w:marLeft w:val="0"/>
      <w:marRight w:val="0"/>
      <w:marTop w:val="0"/>
      <w:marBottom w:val="0"/>
      <w:divBdr>
        <w:top w:val="none" w:sz="0" w:space="0" w:color="auto"/>
        <w:left w:val="none" w:sz="0" w:space="0" w:color="auto"/>
        <w:bottom w:val="none" w:sz="0" w:space="0" w:color="auto"/>
        <w:right w:val="none" w:sz="0" w:space="0" w:color="auto"/>
      </w:divBdr>
    </w:div>
    <w:div w:id="410084067">
      <w:bodyDiv w:val="1"/>
      <w:marLeft w:val="0"/>
      <w:marRight w:val="0"/>
      <w:marTop w:val="0"/>
      <w:marBottom w:val="0"/>
      <w:divBdr>
        <w:top w:val="none" w:sz="0" w:space="0" w:color="auto"/>
        <w:left w:val="none" w:sz="0" w:space="0" w:color="auto"/>
        <w:bottom w:val="none" w:sz="0" w:space="0" w:color="auto"/>
        <w:right w:val="none" w:sz="0" w:space="0" w:color="auto"/>
      </w:divBdr>
    </w:div>
    <w:div w:id="633605371">
      <w:bodyDiv w:val="1"/>
      <w:marLeft w:val="0"/>
      <w:marRight w:val="0"/>
      <w:marTop w:val="0"/>
      <w:marBottom w:val="0"/>
      <w:divBdr>
        <w:top w:val="none" w:sz="0" w:space="0" w:color="auto"/>
        <w:left w:val="none" w:sz="0" w:space="0" w:color="auto"/>
        <w:bottom w:val="none" w:sz="0" w:space="0" w:color="auto"/>
        <w:right w:val="none" w:sz="0" w:space="0" w:color="auto"/>
      </w:divBdr>
    </w:div>
    <w:div w:id="748229866">
      <w:bodyDiv w:val="1"/>
      <w:marLeft w:val="0"/>
      <w:marRight w:val="0"/>
      <w:marTop w:val="0"/>
      <w:marBottom w:val="0"/>
      <w:divBdr>
        <w:top w:val="none" w:sz="0" w:space="0" w:color="auto"/>
        <w:left w:val="none" w:sz="0" w:space="0" w:color="auto"/>
        <w:bottom w:val="none" w:sz="0" w:space="0" w:color="auto"/>
        <w:right w:val="none" w:sz="0" w:space="0" w:color="auto"/>
      </w:divBdr>
    </w:div>
    <w:div w:id="1299453207">
      <w:bodyDiv w:val="1"/>
      <w:marLeft w:val="0"/>
      <w:marRight w:val="0"/>
      <w:marTop w:val="0"/>
      <w:marBottom w:val="0"/>
      <w:divBdr>
        <w:top w:val="none" w:sz="0" w:space="0" w:color="auto"/>
        <w:left w:val="none" w:sz="0" w:space="0" w:color="auto"/>
        <w:bottom w:val="none" w:sz="0" w:space="0" w:color="auto"/>
        <w:right w:val="none" w:sz="0" w:space="0" w:color="auto"/>
      </w:divBdr>
    </w:div>
    <w:div w:id="1585988649">
      <w:bodyDiv w:val="1"/>
      <w:marLeft w:val="0"/>
      <w:marRight w:val="0"/>
      <w:marTop w:val="0"/>
      <w:marBottom w:val="0"/>
      <w:divBdr>
        <w:top w:val="none" w:sz="0" w:space="0" w:color="auto"/>
        <w:left w:val="none" w:sz="0" w:space="0" w:color="auto"/>
        <w:bottom w:val="none" w:sz="0" w:space="0" w:color="auto"/>
        <w:right w:val="none" w:sz="0" w:space="0" w:color="auto"/>
      </w:divBdr>
    </w:div>
    <w:div w:id="1947225670">
      <w:bodyDiv w:val="1"/>
      <w:marLeft w:val="0"/>
      <w:marRight w:val="0"/>
      <w:marTop w:val="0"/>
      <w:marBottom w:val="0"/>
      <w:divBdr>
        <w:top w:val="none" w:sz="0" w:space="0" w:color="auto"/>
        <w:left w:val="none" w:sz="0" w:space="0" w:color="auto"/>
        <w:bottom w:val="none" w:sz="0" w:space="0" w:color="auto"/>
        <w:right w:val="none" w:sz="0" w:space="0" w:color="auto"/>
      </w:divBdr>
    </w:div>
    <w:div w:id="196931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n.gov/healt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n.gov/medicaid/members/194.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nterra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TITLE_PROF_SERVICES1902-01-01UID1">
    <setid>STIND</setid>
    <cs_object_type>0001</cs_object_type>
    <cs_object_id>TITLE_PROF_SERVICES</cs_object_id>
    <effdt>1902-01-01</effdt>
    <cs_doc_type>001</cs_doc_type>
    <cs_obj_group/>
    <cs_obj_group_type/>
    <cs_dummy_cd>N</cs_dummy_cd>
    <seq_nbr>0</seq_nbr>
    <cs_keyvalue>1.0.0.0.0.0.0.0.0</cs_keyvalue>
    <cs_title>PROFESSIONAL SERVICES CONTRACT
Contract #%%CONTRACT_ID%%</cs_title>
    <descr60>Professional Services Contract Title</descr60>
    <cs_clause_type>G</cs_clause_type>
    <level_num>1</level_num>
    <cs_protected>N</cs_protected>
  </Content>
  <Content id="contract_objSTIND0001FSSA_PSC_CLAUSES1904-01-01UID2">
    <setid>STIND</setid>
    <cs_object_type>0001</cs_object_type>
    <cs_object_id>FSSA_PSC_CLAUSES</cs_object_id>
    <effdt>1904-01-01</effdt>
    <cs_doc_type>001</cs_doc_type>
    <cs_obj_group/>
    <cs_obj_group_type/>
    <cs_dummy_cd>N</cs_dummy_cd>
    <seq_nbr>0</seq_nbr>
    <cs_keyvalue>2.0.0.0.0.0.0.0.0</cs_keyvalue>
    <cs_title/>
    <descr60>All clauses for 00405_PROF_SRVCS</descr60>
    <cs_clause_type>G</cs_clause_type>
    <level_num>1</level_num>
    <cs_protected>N</cs_protected>
  </Content>
  <Content id="contract_objSTIND0001FOOTER1902-01-01UID3">
    <setid>STIND</setid>
    <cs_object_type>0001</cs_object_type>
    <cs_object_id>FOOTER</cs_object_id>
    <effdt>1902-01-01</effdt>
    <cs_doc_type>001</cs_doc_type>
    <cs_obj_group/>
    <cs_obj_group_type/>
    <cs_dummy_cd>N</cs_dummy_cd>
    <seq_nbr>0</seq_nbr>
    <cs_keyvalue>3.0.0.0.0.0.0.0.0</cs_keyvalue>
    <cs_title/>
    <descr60>Clause for "remainder of page....."</descr60>
    <cs_clause_type>G</cs_clause_type>
    <level_num>1</level_num>
    <cs_protected>N</cs_protected>
  </Content>
  <Content id="contract_objSTIND0002COLLUSION1908-01-01UID4">
    <setid>STIND</setid>
    <cs_object_type>0002</cs_object_type>
    <cs_object_id>COLLUSION</cs_object_id>
    <effdt>1908-01-01</effdt>
    <cs_doc_type>001</cs_doc_type>
    <cs_obj_group/>
    <cs_obj_group_type/>
    <cs_dummy_cd>N</cs_dummy_cd>
    <seq_nbr>0</seq_nbr>
    <cs_keyvalue>4.0.0.0.0.0.0.0.0</cs_keyvalue>
    <cs_title>Non-Collusion and Acceptance</cs_title>
    <descr60>Collusion</descr60>
    <cs_clause_type>G</cs_clause_type>
    <level_num>1</level_num>
    <cs_protected>N</cs_protected>
  </Content>
  <Content id="contract_objSTIND0004IOT_YES_NO1904-01-0124.1.0.0.0.0.0.0.0UID5">
    <setid>STIND</setid>
    <cs_object_type>0004</cs_object_type>
    <cs_object_id>IOT_YES_NO</cs_object_id>
    <effdt>1904-01-01</effdt>
    <cs_doc_type>001</cs_doc_type>
    <cs_obj_group>IOT_YES_NO</cs_obj_group>
    <cs_obj_group_type>0004</cs_obj_group_type>
    <cs_dummy_cd>2</cs_dummy_cd>
    <seq_nbr>0</seq_nbr>
    <cs_keyvalue>4.1.0.0.0.0.0.0.0</cs_keyvalue>
    <cs_title/>
    <descr60/>
    <cs_clause_type/>
    <level_num>2</level_num>
    <cs_protected>N</cs_protected>
  </Content>
  <Content id="contract_objSTIND0001COLLUSION_NON_IDOA1906-01-01UID6">
    <setid>STIND</setid>
    <cs_object_type>0001</cs_object_type>
    <cs_object_id>COLLUSION_NON_IDOA</cs_object_id>
    <effdt>1906-01-01</effdt>
    <cs_doc_type>001</cs_doc_type>
    <cs_obj_group>IOT_YES_NO</cs_obj_group>
    <cs_obj_group_type>0004</cs_obj_group_type>
    <cs_dummy_cd>N</cs_dummy_cd>
    <seq_nbr>0</seq_nbr>
    <cs_keyvalue>4.2.0.0.0.0.0.0.0</cs_keyvalue>
    <cs_title/>
    <descr60>Non Collusion IOT &amp; IDOA Section</descr60>
    <cs_clause_type>G</cs_clause_type>
    <level_num>2</level_num>
    <cs_protected>N</cs_protected>
  </Content>
  <Content id="contract_objSTIND0004COLLUSION_NOIOT1904-01-0124.3.0.0.0.0.0.0.0UID7">
    <setid>STIND</setid>
    <cs_object_type>0004</cs_object_type>
    <cs_object_id>COLLUSION_NOIOT</cs_object_id>
    <effdt>1904-01-01</effdt>
    <cs_doc_type>001</cs_doc_type>
    <cs_obj_group>COLLUSION_NOIOT</cs_obj_group>
    <cs_obj_group_type>0004</cs_obj_group_type>
    <cs_dummy_cd>2</cs_dummy_cd>
    <seq_nbr>0</seq_nbr>
    <cs_keyvalue>4.3.0.0.0.0.0.0.0</cs_keyvalue>
    <cs_title/>
    <descr60/>
    <cs_clause_type/>
    <level_num>2</level_num>
    <cs_protected>N</cs_protected>
  </Content>
  <Content id="AltChunk">
    <maxAltChunk>3</maxAltChunk>
  </Content>
  <Content id="UniqueID">
    <maxUniqueID>7</maxUniqueID>
  </Content>
</roo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2.xml><?xml version="1.0" encoding="utf-8"?>
<ds:datastoreItem xmlns:ds="http://schemas.openxmlformats.org/officeDocument/2006/customXml" ds:itemID="{BA398E4B-5CD9-4DE5-9292-B8D867A4D862}"/>
</file>

<file path=customXml/itemProps3.xml><?xml version="1.0" encoding="utf-8"?>
<ds:datastoreItem xmlns:ds="http://schemas.openxmlformats.org/officeDocument/2006/customXml" ds:itemID="{263F389B-1DE5-4FB8-889C-593A5E3B7A34}">
  <ds:schemaRefs/>
</ds:datastoreItem>
</file>

<file path=customXml/itemProps4.xml><?xml version="1.0" encoding="utf-8"?>
<ds:datastoreItem xmlns:ds="http://schemas.openxmlformats.org/officeDocument/2006/customXml" ds:itemID="{D0775858-350C-4ABE-B255-EBE9098A8667}">
  <ds:schemaRefs>
    <ds:schemaRef ds:uri="http://schemas.microsoft.com/sharepoint/v3/contenttype/forms"/>
  </ds:schemaRefs>
</ds:datastoreItem>
</file>

<file path=customXml/itemProps5.xml><?xml version="1.0" encoding="utf-8"?>
<ds:datastoreItem xmlns:ds="http://schemas.openxmlformats.org/officeDocument/2006/customXml" ds:itemID="{15BA0845-59A8-4331-9A75-295B232546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11370</Words>
  <Characters>64813</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2026-08-14T18:07:00Z</dcterms:created>
  <dcterms:modified xsi:type="dcterms:W3CDTF">2026-08-25T18:32:00Z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cs_template_id">
    <vt:lpwstr>00405_PROF_SRVCS</vt:lpwstr>
  </property>
  <property fmtid="{D5CDD505-2E9C-101B-9397-08002B2CF9AE}" pid="3" name="CheckInURL">
    <vt:lpwstr>https://fs.gmis.in.gov/psp/fsprd_10/EMPLOYEE/ERP/c/CONTRACT_MGMT.CS_DOC_MAINT.GBL?Action=U&amp;CS_DOC_ID=1068125&amp;XferCheckin=Y</vt:lpwstr>
  </property>
  <property fmtid="{D5CDD505-2E9C-101B-9397-08002B2CF9AE}" pid="4" name="PS_SetID">
    <vt:lpwstr>STIND</vt:lpwstr>
  </property>
  <property fmtid="{D5CDD505-2E9C-101B-9397-08002B2CF9AE}" pid="5" name="ContentTypeId">
    <vt:lpwstr>0x0101002422F8C9C8E5FC4F975AA875CBDC4DDB</vt:lpwstr>
  </property>
  <property fmtid="{D5CDD505-2E9C-101B-9397-08002B2CF9AE}" pid="6" name="PS_DocID">
    <vt:lpwstr>1068125</vt:lpwstr>
  </property>
  <property fmtid="{D5CDD505-2E9C-101B-9397-08002B2CF9AE}" pid="7" name="PS_DocType">
    <vt:lpwstr>001</vt:lpwstr>
  </property>
</Properties>
</file>